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/>
    <w:p w14:paraId="02000000"/>
    <w:p w14:paraId="03000000"/>
    <w:p w14:paraId="04000000">
      <w:pPr>
        <w:pStyle w:val="Style_1"/>
        <w:spacing w:line="288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 xml:space="preserve">О </w:t>
      </w:r>
      <w:r>
        <w:rPr>
          <w:b w:val="1"/>
          <w:sz w:val="32"/>
        </w:rPr>
        <w:t>методических документах  ГИА</w:t>
      </w:r>
    </w:p>
    <w:p w14:paraId="05000000">
      <w:pPr>
        <w:spacing w:after="240"/>
        <w:ind/>
        <w:jc w:val="center"/>
        <w:rPr>
          <w:b w:val="1"/>
          <w:sz w:val="32"/>
        </w:rPr>
      </w:pPr>
    </w:p>
    <w:p w14:paraId="06000000">
      <w:pPr>
        <w:ind w:firstLine="708" w:left="0"/>
        <w:jc w:val="both"/>
        <w:rPr>
          <w:sz w:val="28"/>
        </w:rPr>
      </w:pPr>
      <w:r>
        <w:rPr>
          <w:sz w:val="27"/>
        </w:rPr>
        <w:t xml:space="preserve"> О </w:t>
      </w:r>
      <w:r>
        <w:rPr>
          <w:sz w:val="27"/>
        </w:rPr>
        <w:t>методически</w:t>
      </w:r>
      <w:r>
        <w:rPr>
          <w:sz w:val="27"/>
        </w:rPr>
        <w:t>х</w:t>
      </w:r>
      <w:r>
        <w:rPr>
          <w:sz w:val="27"/>
        </w:rPr>
        <w:t xml:space="preserve"> документ</w:t>
      </w:r>
      <w:r>
        <w:rPr>
          <w:sz w:val="27"/>
        </w:rPr>
        <w:t>ах</w:t>
      </w:r>
      <w:r>
        <w:rPr>
          <w:sz w:val="27"/>
        </w:rPr>
        <w:t>, рекомендуемы</w:t>
      </w:r>
      <w:r>
        <w:rPr>
          <w:sz w:val="27"/>
        </w:rPr>
        <w:t>х</w:t>
      </w:r>
      <w:r>
        <w:rPr>
          <w:sz w:val="27"/>
        </w:rPr>
        <w:t xml:space="preserve"> к использованию при организации и проведении </w:t>
      </w:r>
      <w:r>
        <w:rPr>
          <w:sz w:val="27"/>
        </w:rPr>
        <w:t>государственной итоговой аттестации по образовательным программам основного общего и среднего общего образования</w:t>
      </w:r>
      <w:r>
        <w:rPr>
          <w:sz w:val="27"/>
        </w:rPr>
        <w:t xml:space="preserve"> в 201</w:t>
      </w:r>
      <w:r>
        <w:rPr>
          <w:sz w:val="27"/>
        </w:rPr>
        <w:t>9 году.</w:t>
      </w:r>
    </w:p>
    <w:p w14:paraId="07000000">
      <w:pPr>
        <w:ind w:firstLine="567" w:left="0"/>
        <w:jc w:val="both"/>
        <w:rPr>
          <w:sz w:val="27"/>
        </w:rPr>
      </w:pPr>
      <w:r>
        <w:rPr>
          <w:sz w:val="27"/>
        </w:rPr>
        <w:t xml:space="preserve">Указанные методические документы размещены на официальном    </w:t>
      </w:r>
      <w:r>
        <w:rPr>
          <w:sz w:val="27"/>
        </w:rPr>
        <w:br/>
      </w:r>
      <w:r>
        <w:rPr>
          <w:sz w:val="27"/>
        </w:rPr>
        <w:t>сайте (</w:t>
      </w:r>
      <w:r>
        <w:rPr>
          <w:rStyle w:val="Style_2_ch"/>
          <w:sz w:val="27"/>
        </w:rPr>
        <w:fldChar w:fldCharType="begin"/>
      </w:r>
      <w:r>
        <w:rPr>
          <w:rStyle w:val="Style_2_ch"/>
          <w:sz w:val="27"/>
        </w:rPr>
        <w:instrText>HYPERLINK "http://www.rostobr.ru/"</w:instrText>
      </w:r>
      <w:r>
        <w:rPr>
          <w:rStyle w:val="Style_2_ch"/>
          <w:sz w:val="27"/>
        </w:rPr>
        <w:fldChar w:fldCharType="separate"/>
      </w:r>
      <w:r>
        <w:rPr>
          <w:rStyle w:val="Style_2_ch"/>
          <w:sz w:val="27"/>
        </w:rPr>
        <w:t>http://www.rostobr.ru/</w:t>
      </w:r>
      <w:r>
        <w:rPr>
          <w:rStyle w:val="Style_2_ch"/>
          <w:sz w:val="27"/>
        </w:rPr>
        <w:fldChar w:fldCharType="end"/>
      </w:r>
      <w:r>
        <w:rPr>
          <w:sz w:val="27"/>
        </w:rPr>
        <w:t xml:space="preserve">)  в разделе «Нормативная база федерального </w:t>
      </w:r>
      <w:r>
        <w:rPr>
          <w:sz w:val="27"/>
        </w:rPr>
        <w:br/>
      </w:r>
      <w:r>
        <w:rPr>
          <w:sz w:val="27"/>
        </w:rPr>
        <w:t>уровня» категории «Государственная итоговая аттестация» (</w:t>
      </w:r>
      <w:r>
        <w:rPr>
          <w:rStyle w:val="Style_2_ch"/>
          <w:sz w:val="27"/>
        </w:rPr>
        <w:fldChar w:fldCharType="begin"/>
      </w:r>
      <w:r>
        <w:rPr>
          <w:rStyle w:val="Style_2_ch"/>
          <w:sz w:val="27"/>
        </w:rPr>
        <w:instrText>HYPERLINK "http://www.rostobr.ru/activity/education_new/state_final_certification_of_graduates/regulatory/index.php/ГИА-11/Нормативная%20база%20федерального%20уровня/Документы%20Рособрнадзора"</w:instrText>
      </w:r>
      <w:r>
        <w:rPr>
          <w:rStyle w:val="Style_2_ch"/>
          <w:sz w:val="27"/>
        </w:rPr>
        <w:fldChar w:fldCharType="separate"/>
      </w:r>
      <w:r>
        <w:rPr>
          <w:rStyle w:val="Style_2_ch"/>
          <w:sz w:val="27"/>
        </w:rPr>
        <w:t>http://www.rostobr.ru/activity/education_new/state_final_certification_of_graduates/regulatory/index.php/ГИА-11/Нормативная база федерального уровня/Документы Рособрнадзора</w:t>
      </w:r>
      <w:r>
        <w:rPr>
          <w:rStyle w:val="Style_2_ch"/>
          <w:sz w:val="27"/>
        </w:rPr>
        <w:fldChar w:fldCharType="end"/>
      </w:r>
      <w:r>
        <w:rPr>
          <w:sz w:val="27"/>
        </w:rPr>
        <w:t>).</w:t>
      </w:r>
    </w:p>
    <w:p w14:paraId="08000000">
      <w:pPr>
        <w:ind w:firstLine="567" w:left="0"/>
        <w:jc w:val="both"/>
        <w:rPr>
          <w:sz w:val="27"/>
        </w:rPr>
      </w:pPr>
    </w:p>
    <w:p w14:paraId="09000000">
      <w:pPr>
        <w:pStyle w:val="Style_3"/>
        <w:tabs>
          <w:tab w:leader="none" w:pos="1670" w:val="left"/>
          <w:tab w:leader="none" w:pos="3340" w:val="left"/>
          <w:tab w:leader="none" w:pos="4153" w:val="clear"/>
          <w:tab w:leader="none" w:pos="4644" w:val="left"/>
          <w:tab w:leader="none" w:pos="6912" w:val="left"/>
          <w:tab w:leader="none" w:pos="8306" w:val="clear"/>
          <w:tab w:leader="none" w:pos="8330" w:val="left"/>
          <w:tab w:leader="none" w:pos="10020" w:val="left"/>
        </w:tabs>
        <w:spacing w:line="288" w:lineRule="auto"/>
        <w:ind/>
        <w:rPr>
          <w:sz w:val="20"/>
        </w:rPr>
      </w:pPr>
    </w:p>
    <w:sectPr>
      <w:pgSz w:h="16838" w:w="11906"/>
      <w:pgMar w:bottom="851" w:footer="708" w:gutter="0" w:header="708" w:left="1560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88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line="240" w:lineRule="auto"/>
      <w:ind/>
    </w:pPr>
    <w:rPr>
      <w:sz w:val="20"/>
    </w:rPr>
  </w:style>
  <w:style w:default="1" w:styleId="Style_4_ch" w:type="character">
    <w:name w:val="Normal"/>
    <w:link w:val="Style_4"/>
    <w:rPr>
      <w:sz w:val="20"/>
    </w:rPr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Body Text 3"/>
    <w:basedOn w:val="Style_4"/>
    <w:link w:val="Style_6_ch"/>
    <w:pPr>
      <w:spacing w:after="120" w:line="276" w:lineRule="auto"/>
      <w:ind/>
    </w:pPr>
    <w:rPr>
      <w:rFonts w:ascii="Calibri" w:hAnsi="Calibri"/>
      <w:sz w:val="16"/>
    </w:rPr>
  </w:style>
  <w:style w:styleId="Style_6_ch" w:type="character">
    <w:name w:val="Body Text 3"/>
    <w:basedOn w:val="Style_4_ch"/>
    <w:link w:val="Style_6"/>
    <w:rPr>
      <w:rFonts w:ascii="Calibri" w:hAnsi="Calibri"/>
      <w:sz w:val="16"/>
    </w:rPr>
  </w:style>
  <w:style w:styleId="Style_7" w:type="paragraph">
    <w:name w:val="toc 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3" w:type="paragraph">
    <w:name w:val="header"/>
    <w:basedOn w:val="Style_4"/>
    <w:link w:val="Style_3_ch"/>
    <w:pPr>
      <w:tabs>
        <w:tab w:leader="none" w:pos="4153" w:val="center"/>
        <w:tab w:leader="none" w:pos="8306" w:val="right"/>
      </w:tabs>
      <w:ind/>
    </w:pPr>
    <w:rPr>
      <w:sz w:val="26"/>
    </w:rPr>
  </w:style>
  <w:style w:styleId="Style_3_ch" w:type="character">
    <w:name w:val="header"/>
    <w:basedOn w:val="Style_4_ch"/>
    <w:link w:val="Style_3"/>
    <w:rPr>
      <w:sz w:val="26"/>
    </w:rPr>
  </w:style>
  <w:style w:styleId="Style_11" w:type="paragraph">
    <w:name w:val="No Spacing"/>
    <w:link w:val="Style_11_ch"/>
    <w:pPr>
      <w:spacing w:line="240" w:lineRule="auto"/>
      <w:ind/>
    </w:pPr>
  </w:style>
  <w:style w:styleId="Style_11_ch" w:type="character">
    <w:name w:val="No Spacing"/>
    <w:link w:val="Style_11"/>
  </w:style>
  <w:style w:styleId="Style_12" w:type="paragraph">
    <w:name w:val="Balloon Text"/>
    <w:basedOn w:val="Style_4"/>
    <w:link w:val="Style_12_ch"/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" w:type="paragraph">
    <w:name w:val="Body Text"/>
    <w:basedOn w:val="Style_4"/>
    <w:link w:val="Style_1_ch"/>
    <w:pPr>
      <w:ind/>
      <w:jc w:val="both"/>
    </w:pPr>
    <w:rPr>
      <w:sz w:val="28"/>
    </w:rPr>
  </w:style>
  <w:style w:styleId="Style_1_ch" w:type="character">
    <w:name w:val="Body Text"/>
    <w:basedOn w:val="Style_4_ch"/>
    <w:link w:val="Style_1"/>
    <w:rPr>
      <w:sz w:val="28"/>
    </w:rPr>
  </w:style>
  <w:style w:styleId="Style_13" w:type="paragraph">
    <w:name w:val="toc 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z w:val="22"/>
    </w:rPr>
  </w:style>
  <w:style w:styleId="Style_16" w:type="paragraph">
    <w:name w:val="heading 1"/>
    <w:link w:val="Style_1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Plain Text"/>
    <w:basedOn w:val="Style_4"/>
    <w:link w:val="Style_17_ch"/>
    <w:rPr>
      <w:rFonts w:ascii="Calibri" w:hAnsi="Calibri"/>
      <w:sz w:val="22"/>
    </w:rPr>
  </w:style>
  <w:style w:styleId="Style_17_ch" w:type="character">
    <w:name w:val="Plain Text"/>
    <w:basedOn w:val="Style_4_ch"/>
    <w:link w:val="Style_17"/>
    <w:rPr>
      <w:rFonts w:ascii="Calibri" w:hAnsi="Calibri"/>
      <w:sz w:val="22"/>
    </w:rPr>
  </w:style>
  <w:style w:styleId="Style_2" w:type="paragraph">
    <w:name w:val="Hyperlink"/>
    <w:basedOn w:val="Style_14"/>
    <w:link w:val="Style_2_ch"/>
    <w:rPr>
      <w:color w:val="0000FF"/>
      <w:u w:val="single"/>
    </w:rPr>
  </w:style>
  <w:style w:styleId="Style_2_ch" w:type="character">
    <w:name w:val="Hyperlink"/>
    <w:basedOn w:val="Style_14_ch"/>
    <w:link w:val="Style_2"/>
    <w:rPr>
      <w:color w:val="0000FF"/>
      <w:u w:val="single"/>
    </w:rPr>
  </w:style>
  <w:style w:styleId="Style_18" w:type="paragraph">
    <w:name w:val="Footnote"/>
    <w:link w:val="Style_18_ch"/>
    <w:rPr>
      <w:rFonts w:ascii="XO Thames" w:hAnsi="XO Thames"/>
      <w:color w:val="757575"/>
      <w:sz w:val="20"/>
    </w:rPr>
  </w:style>
  <w:style w:styleId="Style_18_ch" w:type="character">
    <w:name w:val="Footnote"/>
    <w:link w:val="Style_18"/>
    <w:rPr>
      <w:rFonts w:ascii="XO Thames" w:hAnsi="XO Thames"/>
      <w:color w:val="757575"/>
      <w:sz w:val="20"/>
    </w:rPr>
  </w:style>
  <w:style w:styleId="Style_19" w:type="paragraph">
    <w:name w:val="toc 1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List Paragraph"/>
    <w:basedOn w:val="Style_4"/>
    <w:link w:val="Style_23_ch"/>
    <w:pPr>
      <w:ind w:firstLine="0" w:left="720"/>
      <w:contextualSpacing w:val="1"/>
    </w:pPr>
  </w:style>
  <w:style w:styleId="Style_23_ch" w:type="character">
    <w:name w:val="List Paragraph"/>
    <w:basedOn w:val="Style_4_ch"/>
    <w:link w:val="Style_23"/>
  </w:style>
  <w:style w:styleId="Style_24" w:type="paragraph">
    <w:name w:val="toc 5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Subtitle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basedOn w:val="Style_4"/>
    <w:link w:val="Style_29_ch"/>
    <w:uiPriority w:val="9"/>
    <w:qFormat/>
    <w:pPr>
      <w:ind/>
      <w:outlineLvl w:val="1"/>
    </w:pPr>
    <w:rPr>
      <w:b w:val="1"/>
      <w:color w:val="39291D"/>
      <w:sz w:val="25"/>
    </w:rPr>
  </w:style>
  <w:style w:styleId="Style_29_ch" w:type="character">
    <w:name w:val="heading 2"/>
    <w:basedOn w:val="Style_4_ch"/>
    <w:link w:val="Style_29"/>
    <w:rPr>
      <w:b w:val="1"/>
      <w:color w:val="39291D"/>
      <w:sz w:val="25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MyOffice-CoreFramework-Windows/13.0-597.96.2935.234.1@RELEASE-DESKTOP-MINT-ST-2</Application>
</Properties>
</file>