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B6" w:rsidRPr="00623BB6" w:rsidRDefault="00623BB6" w:rsidP="00B24D7F">
      <w:pPr>
        <w:pStyle w:val="1"/>
      </w:pPr>
      <w:bookmarkStart w:id="0" w:name="_GoBack"/>
      <w:bookmarkEnd w:id="0"/>
      <w:r w:rsidRPr="00623BB6">
        <w:t xml:space="preserve">О рекомендациях как защитить детей от </w:t>
      </w:r>
      <w:proofErr w:type="spellStart"/>
      <w:r w:rsidRPr="00623BB6">
        <w:t>коронавируса</w:t>
      </w:r>
      <w:proofErr w:type="spellEnd"/>
      <w:r w:rsidRPr="00623BB6">
        <w:t xml:space="preserve"> в период снятия ограничений</w:t>
      </w:r>
    </w:p>
    <w:p w:rsidR="00623BB6" w:rsidRPr="00623BB6" w:rsidRDefault="00623BB6" w:rsidP="00623BB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23BB6" w:rsidRPr="00623BB6" w:rsidRDefault="00623BB6" w:rsidP="00623BB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623BB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22.06.2020 г.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настоящее время идет постепенное снижение количества вновь заболевших, тем не </w:t>
      </w:r>
      <w:proofErr w:type="gram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менее</w:t>
      </w:r>
      <w:proofErr w:type="gram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правильно гулять, когда риски сохраняются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Стоит ли брать детей с собой в магазин или общественные места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Нужно ли детям носить маску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старшего возраста, подростки маски должны носить обязательно.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Болеют ли дети </w:t>
      </w:r>
      <w:proofErr w:type="spellStart"/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коронавирусом</w:t>
      </w:r>
      <w:proofErr w:type="spellEnd"/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Дети тоже болеют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инфекцией, хотя, в целом, по статистике, заболевших среди них меньше.</w:t>
      </w:r>
      <w:proofErr w:type="gram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Дети гораздо легче переносят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коронавирусную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инфекцию, среди них много </w:t>
      </w: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 xml:space="preserve">бессимптомного носительства и стертых форм заболевания. Поэтому у многих детей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коронавирусная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BD3ED8" w:rsidRDefault="00BD3ED8"/>
    <w:sectPr w:rsidR="00BD3ED8" w:rsidSect="00E43DA6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B6"/>
    <w:rsid w:val="00623BB6"/>
    <w:rsid w:val="00B24D7F"/>
    <w:rsid w:val="00BD3ED8"/>
    <w:rsid w:val="00E4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1</cp:lastModifiedBy>
  <cp:revision>5</cp:revision>
  <dcterms:created xsi:type="dcterms:W3CDTF">2020-08-31T15:12:00Z</dcterms:created>
  <dcterms:modified xsi:type="dcterms:W3CDTF">2020-11-19T12:08:00Z</dcterms:modified>
</cp:coreProperties>
</file>