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BC" w:rsidRDefault="002A44D6" w:rsidP="00E52ED1">
      <w:pPr>
        <w:pStyle w:val="11"/>
        <w:spacing w:before="70" w:line="237" w:lineRule="auto"/>
        <w:ind w:left="142" w:firstLine="709"/>
        <w:jc w:val="center"/>
      </w:pPr>
      <w:r>
        <w:t xml:space="preserve">Аналитическая справка </w:t>
      </w:r>
      <w:r w:rsidR="002977DF">
        <w:t>о</w:t>
      </w:r>
      <w:r>
        <w:t xml:space="preserve"> реализации</w:t>
      </w:r>
      <w:r w:rsidR="003B7457">
        <w:t xml:space="preserve"> </w:t>
      </w:r>
      <w:r w:rsidR="002977DF">
        <w:t>Модели</w:t>
      </w:r>
      <w:r w:rsidR="003B7457">
        <w:t xml:space="preserve"> наставничества</w:t>
      </w:r>
      <w:r w:rsidR="002977DF">
        <w:t xml:space="preserve">                                     в</w:t>
      </w:r>
      <w:r w:rsidR="003B7457">
        <w:t xml:space="preserve"> МБОУ </w:t>
      </w:r>
      <w:proofErr w:type="spellStart"/>
      <w:r w:rsidR="003B7457">
        <w:t>Шаминская</w:t>
      </w:r>
      <w:proofErr w:type="spellEnd"/>
      <w:r w:rsidR="003B7457">
        <w:t xml:space="preserve"> СОШ </w:t>
      </w:r>
      <w:r>
        <w:t>за 202</w:t>
      </w:r>
      <w:r w:rsidR="009D4AB3">
        <w:t>3</w:t>
      </w:r>
      <w:r>
        <w:t>-202</w:t>
      </w:r>
      <w:r w:rsidR="009D4AB3">
        <w:t>4</w:t>
      </w:r>
      <w:r>
        <w:t xml:space="preserve"> учебный год</w:t>
      </w:r>
    </w:p>
    <w:p w:rsidR="007522BC" w:rsidRPr="009D4AB3" w:rsidRDefault="002A44D6" w:rsidP="009D4AB3">
      <w:pPr>
        <w:pStyle w:val="a6"/>
        <w:ind w:firstLine="142"/>
        <w:jc w:val="both"/>
        <w:rPr>
          <w:sz w:val="24"/>
        </w:rPr>
      </w:pPr>
      <w:r w:rsidRPr="009D4AB3">
        <w:rPr>
          <w:sz w:val="24"/>
        </w:rPr>
        <w:t>В 202</w:t>
      </w:r>
      <w:r w:rsidR="009D4AB3" w:rsidRPr="009D4AB3">
        <w:rPr>
          <w:sz w:val="24"/>
        </w:rPr>
        <w:t>3</w:t>
      </w:r>
      <w:r w:rsidRPr="009D4AB3">
        <w:rPr>
          <w:sz w:val="24"/>
        </w:rPr>
        <w:t>-202</w:t>
      </w:r>
      <w:r w:rsidR="009D4AB3" w:rsidRPr="009D4AB3">
        <w:rPr>
          <w:sz w:val="24"/>
        </w:rPr>
        <w:t>4</w:t>
      </w:r>
      <w:r w:rsidRPr="009D4AB3">
        <w:rPr>
          <w:sz w:val="24"/>
        </w:rPr>
        <w:t xml:space="preserve"> учебн</w:t>
      </w:r>
      <w:r w:rsidR="009D4AB3" w:rsidRPr="009D4AB3">
        <w:rPr>
          <w:sz w:val="24"/>
        </w:rPr>
        <w:t>ого</w:t>
      </w:r>
      <w:r w:rsidRPr="009D4AB3">
        <w:rPr>
          <w:sz w:val="24"/>
        </w:rPr>
        <w:t xml:space="preserve"> год</w:t>
      </w:r>
      <w:r w:rsidR="009D4AB3" w:rsidRPr="009D4AB3">
        <w:rPr>
          <w:sz w:val="24"/>
        </w:rPr>
        <w:t>а</w:t>
      </w:r>
      <w:r w:rsidRPr="009D4AB3">
        <w:rPr>
          <w:sz w:val="24"/>
        </w:rPr>
        <w:t xml:space="preserve"> в МБОУ </w:t>
      </w:r>
      <w:proofErr w:type="spellStart"/>
      <w:r w:rsidR="003B7457" w:rsidRPr="009D4AB3">
        <w:rPr>
          <w:sz w:val="24"/>
        </w:rPr>
        <w:t>Шаминская</w:t>
      </w:r>
      <w:proofErr w:type="spellEnd"/>
      <w:r w:rsidR="003B7457" w:rsidRPr="009D4AB3">
        <w:rPr>
          <w:sz w:val="24"/>
        </w:rPr>
        <w:t xml:space="preserve"> СОШ</w:t>
      </w:r>
      <w:r w:rsidRPr="009D4AB3">
        <w:rPr>
          <w:sz w:val="24"/>
        </w:rPr>
        <w:t xml:space="preserve"> реализовывалась программа наставничества по модели «Учитель –</w:t>
      </w:r>
      <w:r w:rsidR="0048326D">
        <w:rPr>
          <w:sz w:val="24"/>
        </w:rPr>
        <w:t xml:space="preserve"> </w:t>
      </w:r>
      <w:r w:rsidRPr="009D4AB3">
        <w:rPr>
          <w:sz w:val="24"/>
        </w:rPr>
        <w:t>Учитель», «Учитель – ученик»</w:t>
      </w:r>
      <w:r w:rsidR="003B7457" w:rsidRPr="009D4AB3">
        <w:rPr>
          <w:sz w:val="24"/>
        </w:rPr>
        <w:t>, «Ученик-ученик»</w:t>
      </w:r>
      <w:r w:rsidRPr="009D4AB3">
        <w:rPr>
          <w:sz w:val="24"/>
        </w:rPr>
        <w:t>.</w:t>
      </w:r>
    </w:p>
    <w:p w:rsidR="007522BC" w:rsidRPr="009D4AB3" w:rsidRDefault="006B18B6" w:rsidP="009D4AB3">
      <w:pPr>
        <w:pStyle w:val="a6"/>
        <w:ind w:firstLine="142"/>
        <w:jc w:val="both"/>
        <w:rPr>
          <w:sz w:val="24"/>
        </w:rPr>
      </w:pPr>
      <w:r>
        <w:rPr>
          <w:sz w:val="24"/>
        </w:rPr>
        <w:t>Форма наставничества «</w:t>
      </w:r>
      <w:r w:rsidR="002A44D6" w:rsidRPr="009D4AB3">
        <w:rPr>
          <w:sz w:val="24"/>
        </w:rPr>
        <w:t xml:space="preserve">Учитель </w:t>
      </w:r>
      <w:r>
        <w:rPr>
          <w:sz w:val="24"/>
        </w:rPr>
        <w:t>–</w:t>
      </w:r>
      <w:r w:rsidR="002A44D6" w:rsidRPr="009D4AB3">
        <w:rPr>
          <w:sz w:val="24"/>
        </w:rPr>
        <w:t xml:space="preserve"> учитель</w:t>
      </w:r>
      <w:r>
        <w:rPr>
          <w:sz w:val="24"/>
        </w:rPr>
        <w:t>»</w:t>
      </w:r>
      <w:r w:rsidR="002A44D6" w:rsidRPr="009D4AB3">
        <w:rPr>
          <w:sz w:val="24"/>
        </w:rPr>
        <w:t xml:space="preserve">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</w:t>
      </w:r>
      <w:bookmarkStart w:id="0" w:name="_GoBack"/>
      <w:bookmarkEnd w:id="0"/>
      <w:r w:rsidR="002A44D6" w:rsidRPr="009D4AB3">
        <w:rPr>
          <w:sz w:val="24"/>
        </w:rPr>
        <w:t>юю поддержку.</w:t>
      </w:r>
      <w:r w:rsidR="0048326D">
        <w:rPr>
          <w:sz w:val="24"/>
        </w:rPr>
        <w:t xml:space="preserve"> В </w:t>
      </w:r>
      <w:r>
        <w:rPr>
          <w:sz w:val="24"/>
        </w:rPr>
        <w:t xml:space="preserve">январе 2024 года в </w:t>
      </w:r>
      <w:r w:rsidR="0048326D">
        <w:rPr>
          <w:sz w:val="24"/>
        </w:rPr>
        <w:t>школ</w:t>
      </w:r>
      <w:r>
        <w:rPr>
          <w:sz w:val="24"/>
        </w:rPr>
        <w:t xml:space="preserve">у принят молодой педагог, ему назначен куратор. Кроме этого в школе есть </w:t>
      </w:r>
      <w:r w:rsidR="0048326D">
        <w:rPr>
          <w:sz w:val="24"/>
        </w:rPr>
        <w:t>педагоги, испытывающие трудности в освоении компьютера. И поэтому они включены в программу наставничества.</w:t>
      </w:r>
    </w:p>
    <w:p w:rsidR="007522BC" w:rsidRPr="009D4AB3" w:rsidRDefault="002A44D6" w:rsidP="009D4AB3">
      <w:pPr>
        <w:pStyle w:val="a6"/>
        <w:ind w:firstLine="142"/>
        <w:jc w:val="both"/>
        <w:rPr>
          <w:sz w:val="24"/>
        </w:rPr>
      </w:pPr>
      <w:r w:rsidRPr="009D4AB3">
        <w:rPr>
          <w:sz w:val="24"/>
        </w:rPr>
        <w:t>Форма наставничества «Учитель-ученик»</w:t>
      </w:r>
      <w:r w:rsidR="003B7457" w:rsidRPr="009D4AB3">
        <w:rPr>
          <w:sz w:val="24"/>
        </w:rPr>
        <w:t xml:space="preserve"> </w:t>
      </w:r>
      <w:r w:rsidRPr="009D4AB3">
        <w:rPr>
          <w:sz w:val="24"/>
        </w:rPr>
        <w:t>предполагает успешное формирование у</w:t>
      </w:r>
      <w:r w:rsidR="003B7457" w:rsidRPr="009D4AB3">
        <w:rPr>
          <w:sz w:val="24"/>
        </w:rPr>
        <w:t xml:space="preserve"> </w:t>
      </w:r>
      <w:r w:rsidRPr="009D4AB3">
        <w:rPr>
          <w:sz w:val="24"/>
        </w:rPr>
        <w:t>учеников младшей,</w:t>
      </w:r>
      <w:r w:rsidR="003B7457" w:rsidRPr="009D4AB3">
        <w:rPr>
          <w:sz w:val="24"/>
        </w:rPr>
        <w:t xml:space="preserve"> </w:t>
      </w:r>
      <w:r w:rsidRPr="009D4AB3">
        <w:rPr>
          <w:sz w:val="24"/>
        </w:rPr>
        <w:t>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молодежи.</w:t>
      </w:r>
    </w:p>
    <w:p w:rsidR="007522BC" w:rsidRPr="009D4AB3" w:rsidRDefault="002A44D6" w:rsidP="009D4AB3">
      <w:pPr>
        <w:pStyle w:val="a6"/>
        <w:ind w:firstLine="142"/>
        <w:jc w:val="both"/>
        <w:rPr>
          <w:sz w:val="24"/>
        </w:rPr>
      </w:pPr>
      <w:r w:rsidRPr="009D4AB3">
        <w:rPr>
          <w:sz w:val="24"/>
        </w:rPr>
        <w:t xml:space="preserve">В </w:t>
      </w:r>
      <w:r w:rsidR="009D4AB3" w:rsidRPr="009D4AB3">
        <w:rPr>
          <w:sz w:val="24"/>
        </w:rPr>
        <w:t xml:space="preserve">2023-2024 учебного года </w:t>
      </w:r>
      <w:r w:rsidRPr="009D4AB3">
        <w:rPr>
          <w:sz w:val="24"/>
        </w:rPr>
        <w:t>по форме на</w:t>
      </w:r>
      <w:r w:rsidR="003B7457" w:rsidRPr="009D4AB3">
        <w:rPr>
          <w:sz w:val="24"/>
        </w:rPr>
        <w:t>ставничества «учитель –</w:t>
      </w:r>
      <w:r w:rsidR="009D4AB3">
        <w:rPr>
          <w:sz w:val="24"/>
        </w:rPr>
        <w:t xml:space="preserve"> </w:t>
      </w:r>
      <w:r w:rsidR="003B7457" w:rsidRPr="009D4AB3">
        <w:rPr>
          <w:sz w:val="24"/>
        </w:rPr>
        <w:t>учитель» 4</w:t>
      </w:r>
      <w:r w:rsidRPr="009D4AB3">
        <w:rPr>
          <w:sz w:val="24"/>
        </w:rPr>
        <w:t xml:space="preserve"> учителей работали в паре со своими наставниками.</w:t>
      </w:r>
      <w:r w:rsidR="006B18B6">
        <w:rPr>
          <w:sz w:val="24"/>
        </w:rPr>
        <w:t xml:space="preserve"> На второе полугодие запланирована работа 5 </w:t>
      </w:r>
      <w:proofErr w:type="gramStart"/>
      <w:r w:rsidR="006B18B6">
        <w:rPr>
          <w:sz w:val="24"/>
        </w:rPr>
        <w:t>пар</w:t>
      </w:r>
      <w:proofErr w:type="gramEnd"/>
      <w:r w:rsidR="006B18B6">
        <w:rPr>
          <w:sz w:val="24"/>
        </w:rPr>
        <w:t xml:space="preserve"> «учитель – учитель» одна из </w:t>
      </w:r>
      <w:proofErr w:type="gramStart"/>
      <w:r w:rsidR="006B18B6">
        <w:rPr>
          <w:sz w:val="24"/>
        </w:rPr>
        <w:t>которых</w:t>
      </w:r>
      <w:proofErr w:type="gramEnd"/>
      <w:r w:rsidR="006B18B6">
        <w:rPr>
          <w:sz w:val="24"/>
        </w:rPr>
        <w:t xml:space="preserve"> реализует модель наставничества для  молодого педагога. </w:t>
      </w:r>
      <w:r w:rsidR="002977DF">
        <w:rPr>
          <w:sz w:val="24"/>
        </w:rPr>
        <w:t>С</w:t>
      </w:r>
      <w:r w:rsidR="006B18B6">
        <w:rPr>
          <w:sz w:val="24"/>
        </w:rPr>
        <w:t>оставлен</w:t>
      </w:r>
      <w:r w:rsidR="002977DF">
        <w:rPr>
          <w:sz w:val="24"/>
        </w:rPr>
        <w:t xml:space="preserve"> индивидуальный </w:t>
      </w:r>
      <w:r w:rsidR="006B18B6">
        <w:rPr>
          <w:sz w:val="24"/>
        </w:rPr>
        <w:t xml:space="preserve"> план </w:t>
      </w:r>
      <w:r w:rsidR="002977DF">
        <w:rPr>
          <w:sz w:val="24"/>
        </w:rPr>
        <w:t>работы наставника с молодым педагогом.</w:t>
      </w:r>
    </w:p>
    <w:p w:rsidR="007522BC" w:rsidRPr="009D4AB3" w:rsidRDefault="002A44D6" w:rsidP="009D4AB3">
      <w:pPr>
        <w:pStyle w:val="a6"/>
        <w:ind w:firstLine="142"/>
        <w:jc w:val="both"/>
        <w:rPr>
          <w:sz w:val="24"/>
        </w:rPr>
      </w:pPr>
      <w:r w:rsidRPr="009D4AB3">
        <w:rPr>
          <w:sz w:val="24"/>
        </w:rPr>
        <w:t>По</w:t>
      </w:r>
      <w:r w:rsidR="003B7457" w:rsidRPr="009D4AB3">
        <w:rPr>
          <w:sz w:val="24"/>
        </w:rPr>
        <w:t xml:space="preserve"> </w:t>
      </w:r>
      <w:r w:rsidRPr="009D4AB3">
        <w:rPr>
          <w:sz w:val="24"/>
        </w:rPr>
        <w:t>форме</w:t>
      </w:r>
      <w:r w:rsidR="003B7457" w:rsidRPr="009D4AB3">
        <w:rPr>
          <w:sz w:val="24"/>
        </w:rPr>
        <w:t xml:space="preserve"> </w:t>
      </w:r>
      <w:r w:rsidRPr="009D4AB3">
        <w:rPr>
          <w:sz w:val="24"/>
        </w:rPr>
        <w:t>наставничества</w:t>
      </w:r>
      <w:r w:rsidR="003B7457" w:rsidRPr="009D4AB3">
        <w:rPr>
          <w:sz w:val="24"/>
        </w:rPr>
        <w:t xml:space="preserve"> </w:t>
      </w:r>
      <w:r w:rsidRPr="009D4AB3">
        <w:rPr>
          <w:sz w:val="24"/>
        </w:rPr>
        <w:t>по</w:t>
      </w:r>
      <w:r w:rsidR="003B7457" w:rsidRPr="009D4AB3">
        <w:rPr>
          <w:sz w:val="24"/>
        </w:rPr>
        <w:t xml:space="preserve"> </w:t>
      </w:r>
      <w:r w:rsidRPr="009D4AB3">
        <w:rPr>
          <w:sz w:val="24"/>
        </w:rPr>
        <w:t>форме</w:t>
      </w:r>
      <w:r w:rsidR="003B7457" w:rsidRPr="009D4AB3">
        <w:rPr>
          <w:sz w:val="24"/>
        </w:rPr>
        <w:t xml:space="preserve"> </w:t>
      </w:r>
      <w:r w:rsidRPr="009D4AB3">
        <w:rPr>
          <w:sz w:val="24"/>
        </w:rPr>
        <w:t>«Учитель–ученик»</w:t>
      </w:r>
      <w:r w:rsidR="003B7457" w:rsidRPr="009D4AB3">
        <w:rPr>
          <w:sz w:val="24"/>
        </w:rPr>
        <w:t xml:space="preserve"> </w:t>
      </w:r>
      <w:r w:rsidRPr="009D4AB3">
        <w:rPr>
          <w:sz w:val="24"/>
        </w:rPr>
        <w:t>было</w:t>
      </w:r>
      <w:r w:rsidR="003B7457" w:rsidRPr="009D4AB3">
        <w:rPr>
          <w:sz w:val="24"/>
        </w:rPr>
        <w:t xml:space="preserve"> </w:t>
      </w:r>
      <w:r w:rsidRPr="009D4AB3">
        <w:rPr>
          <w:sz w:val="24"/>
        </w:rPr>
        <w:t>сформировано</w:t>
      </w:r>
      <w:r w:rsidR="003B7457" w:rsidRPr="009D4AB3">
        <w:rPr>
          <w:sz w:val="24"/>
        </w:rPr>
        <w:t xml:space="preserve"> </w:t>
      </w:r>
      <w:r w:rsidR="009D4AB3">
        <w:rPr>
          <w:sz w:val="24"/>
        </w:rPr>
        <w:t>7</w:t>
      </w:r>
      <w:r w:rsidR="003B7457" w:rsidRPr="009D4AB3">
        <w:rPr>
          <w:sz w:val="24"/>
        </w:rPr>
        <w:t xml:space="preserve"> </w:t>
      </w:r>
      <w:r w:rsidRPr="009D4AB3">
        <w:rPr>
          <w:sz w:val="24"/>
        </w:rPr>
        <w:t>пар</w:t>
      </w:r>
      <w:r w:rsidR="003B7457" w:rsidRPr="009D4AB3">
        <w:rPr>
          <w:sz w:val="24"/>
        </w:rPr>
        <w:t>.</w:t>
      </w:r>
    </w:p>
    <w:p w:rsidR="007522BC" w:rsidRPr="009D4AB3" w:rsidRDefault="002A44D6" w:rsidP="009D4AB3">
      <w:pPr>
        <w:pStyle w:val="a6"/>
        <w:ind w:firstLine="142"/>
        <w:jc w:val="both"/>
        <w:rPr>
          <w:sz w:val="24"/>
        </w:rPr>
      </w:pPr>
      <w:r w:rsidRPr="009D4AB3">
        <w:rPr>
          <w:sz w:val="24"/>
        </w:rPr>
        <w:t>В программу</w:t>
      </w:r>
      <w:r w:rsidR="003B7457" w:rsidRPr="009D4AB3">
        <w:rPr>
          <w:sz w:val="24"/>
        </w:rPr>
        <w:t xml:space="preserve"> </w:t>
      </w:r>
      <w:r w:rsidRPr="009D4AB3">
        <w:rPr>
          <w:sz w:val="24"/>
        </w:rPr>
        <w:t xml:space="preserve">были включены обучающиеся со </w:t>
      </w:r>
      <w:r w:rsidR="009D4AB3">
        <w:rPr>
          <w:sz w:val="24"/>
        </w:rPr>
        <w:t>2</w:t>
      </w:r>
      <w:r w:rsidRPr="009D4AB3">
        <w:rPr>
          <w:sz w:val="24"/>
        </w:rPr>
        <w:t xml:space="preserve"> по </w:t>
      </w:r>
      <w:r w:rsidR="003B7457" w:rsidRPr="009D4AB3">
        <w:rPr>
          <w:sz w:val="24"/>
        </w:rPr>
        <w:t>9</w:t>
      </w:r>
      <w:r w:rsidRPr="009D4AB3">
        <w:rPr>
          <w:sz w:val="24"/>
        </w:rPr>
        <w:t xml:space="preserve"> класс. Всего </w:t>
      </w:r>
      <w:r w:rsidR="003B7457" w:rsidRPr="009D4AB3">
        <w:rPr>
          <w:sz w:val="24"/>
        </w:rPr>
        <w:t>1</w:t>
      </w:r>
      <w:r w:rsidR="009D4AB3">
        <w:rPr>
          <w:sz w:val="24"/>
        </w:rPr>
        <w:t xml:space="preserve">5 </w:t>
      </w:r>
      <w:r w:rsidRPr="009D4AB3">
        <w:rPr>
          <w:sz w:val="24"/>
        </w:rPr>
        <w:t xml:space="preserve">обучающихся, в возрасте от </w:t>
      </w:r>
      <w:r w:rsidR="009D4AB3">
        <w:rPr>
          <w:sz w:val="24"/>
        </w:rPr>
        <w:t>10</w:t>
      </w:r>
      <w:r w:rsidR="003B7457" w:rsidRPr="009D4AB3">
        <w:rPr>
          <w:sz w:val="24"/>
        </w:rPr>
        <w:t xml:space="preserve"> </w:t>
      </w:r>
      <w:r w:rsidRPr="009D4AB3">
        <w:rPr>
          <w:sz w:val="24"/>
        </w:rPr>
        <w:t>до 1</w:t>
      </w:r>
      <w:r w:rsidR="009D4AB3">
        <w:rPr>
          <w:sz w:val="24"/>
        </w:rPr>
        <w:t>7</w:t>
      </w:r>
      <w:r w:rsidR="003B7457" w:rsidRPr="009D4AB3">
        <w:rPr>
          <w:sz w:val="24"/>
        </w:rPr>
        <w:t xml:space="preserve"> лет</w:t>
      </w:r>
      <w:r w:rsidRPr="009D4AB3">
        <w:rPr>
          <w:sz w:val="24"/>
        </w:rPr>
        <w:t>. Проводился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потребностями, не имеющими возможности реализовать себя в рамках школьной программы. В основном это были дети</w:t>
      </w:r>
      <w:r w:rsidR="003B7457" w:rsidRPr="009D4AB3">
        <w:rPr>
          <w:sz w:val="24"/>
        </w:rPr>
        <w:t>,</w:t>
      </w:r>
      <w:r w:rsidRPr="009D4AB3">
        <w:rPr>
          <w:sz w:val="24"/>
        </w:rPr>
        <w:t xml:space="preserve"> испытывающие </w:t>
      </w:r>
      <w:proofErr w:type="gramStart"/>
      <w:r w:rsidRPr="009D4AB3">
        <w:rPr>
          <w:sz w:val="24"/>
        </w:rPr>
        <w:t>учебную</w:t>
      </w:r>
      <w:proofErr w:type="gramEnd"/>
      <w:r w:rsidRPr="009D4AB3">
        <w:rPr>
          <w:sz w:val="24"/>
        </w:rPr>
        <w:t xml:space="preserve"> </w:t>
      </w:r>
      <w:proofErr w:type="spellStart"/>
      <w:r w:rsidRPr="009D4AB3">
        <w:rPr>
          <w:sz w:val="24"/>
        </w:rPr>
        <w:t>неус</w:t>
      </w:r>
      <w:r w:rsidR="003B7457" w:rsidRPr="009D4AB3">
        <w:rPr>
          <w:sz w:val="24"/>
        </w:rPr>
        <w:t>пешность</w:t>
      </w:r>
      <w:proofErr w:type="spellEnd"/>
      <w:r w:rsidR="003B7457" w:rsidRPr="009D4AB3">
        <w:rPr>
          <w:sz w:val="24"/>
        </w:rPr>
        <w:t xml:space="preserve"> по отдельным предметам</w:t>
      </w:r>
      <w:r w:rsidRPr="009D4AB3">
        <w:rPr>
          <w:sz w:val="24"/>
        </w:rPr>
        <w:t>.</w:t>
      </w:r>
    </w:p>
    <w:p w:rsidR="003B7457" w:rsidRPr="009D4AB3" w:rsidRDefault="003B7457" w:rsidP="009D4AB3">
      <w:pPr>
        <w:pStyle w:val="a6"/>
        <w:ind w:firstLine="142"/>
        <w:jc w:val="both"/>
        <w:rPr>
          <w:sz w:val="24"/>
        </w:rPr>
      </w:pPr>
      <w:r w:rsidRPr="009D4AB3">
        <w:rPr>
          <w:sz w:val="24"/>
        </w:rPr>
        <w:t xml:space="preserve">По форме наставничества по форме «Ученик–ученик» было сформировано </w:t>
      </w:r>
      <w:r w:rsidR="00DF1B36">
        <w:rPr>
          <w:sz w:val="24"/>
        </w:rPr>
        <w:t>14</w:t>
      </w:r>
      <w:r w:rsidRPr="009D4AB3">
        <w:rPr>
          <w:sz w:val="24"/>
        </w:rPr>
        <w:t xml:space="preserve"> пар.</w:t>
      </w:r>
    </w:p>
    <w:p w:rsidR="007522BC" w:rsidRPr="009D4AB3" w:rsidRDefault="003B7457" w:rsidP="009D4AB3">
      <w:pPr>
        <w:pStyle w:val="a6"/>
        <w:ind w:firstLine="142"/>
        <w:jc w:val="both"/>
        <w:rPr>
          <w:sz w:val="24"/>
        </w:rPr>
      </w:pPr>
      <w:r w:rsidRPr="009D4AB3">
        <w:rPr>
          <w:sz w:val="24"/>
        </w:rPr>
        <w:t xml:space="preserve">В программу были включены обучающиеся с ОУ со </w:t>
      </w:r>
      <w:r w:rsidR="00DF1B36">
        <w:rPr>
          <w:sz w:val="24"/>
        </w:rPr>
        <w:t>2</w:t>
      </w:r>
      <w:r w:rsidRPr="009D4AB3">
        <w:rPr>
          <w:sz w:val="24"/>
        </w:rPr>
        <w:t xml:space="preserve"> по </w:t>
      </w:r>
      <w:r w:rsidR="002A44D6" w:rsidRPr="009D4AB3">
        <w:rPr>
          <w:sz w:val="24"/>
        </w:rPr>
        <w:t>1</w:t>
      </w:r>
      <w:r w:rsidR="00DF1B36">
        <w:rPr>
          <w:sz w:val="24"/>
        </w:rPr>
        <w:t>0</w:t>
      </w:r>
      <w:r w:rsidRPr="009D4AB3">
        <w:rPr>
          <w:sz w:val="24"/>
        </w:rPr>
        <w:t xml:space="preserve"> класс. Всего </w:t>
      </w:r>
      <w:r w:rsidR="00DF1B36">
        <w:rPr>
          <w:sz w:val="24"/>
        </w:rPr>
        <w:t>31</w:t>
      </w:r>
      <w:r w:rsidRPr="009D4AB3">
        <w:rPr>
          <w:sz w:val="24"/>
        </w:rPr>
        <w:t xml:space="preserve"> обучающи</w:t>
      </w:r>
      <w:r w:rsidR="002A44D6" w:rsidRPr="009D4AB3">
        <w:rPr>
          <w:sz w:val="24"/>
        </w:rPr>
        <w:t>й</w:t>
      </w:r>
      <w:r w:rsidRPr="009D4AB3">
        <w:rPr>
          <w:sz w:val="24"/>
        </w:rPr>
        <w:t xml:space="preserve">ся, в возрасте от </w:t>
      </w:r>
      <w:r w:rsidR="00DF1B36">
        <w:rPr>
          <w:sz w:val="24"/>
        </w:rPr>
        <w:t>7</w:t>
      </w:r>
      <w:r w:rsidRPr="009D4AB3">
        <w:rPr>
          <w:sz w:val="24"/>
        </w:rPr>
        <w:t xml:space="preserve"> до 1</w:t>
      </w:r>
      <w:r w:rsidR="002A44D6" w:rsidRPr="009D4AB3">
        <w:rPr>
          <w:sz w:val="24"/>
        </w:rPr>
        <w:t>7</w:t>
      </w:r>
      <w:r w:rsidRPr="009D4AB3">
        <w:rPr>
          <w:sz w:val="24"/>
        </w:rPr>
        <w:t xml:space="preserve"> лет. Проводился отбор учащихся, имеющих проблемы с учебой, не мотивированных, не умеющих строить свою образовательную траекторию. </w:t>
      </w:r>
    </w:p>
    <w:p w:rsidR="007522BC" w:rsidRPr="009D4AB3" w:rsidRDefault="002A44D6" w:rsidP="009D4AB3">
      <w:pPr>
        <w:pStyle w:val="a6"/>
        <w:ind w:firstLine="142"/>
        <w:jc w:val="both"/>
        <w:rPr>
          <w:sz w:val="24"/>
        </w:rPr>
      </w:pPr>
      <w:r w:rsidRPr="009D4AB3">
        <w:rPr>
          <w:sz w:val="24"/>
        </w:rPr>
        <w:t>Мониторинг реализации Программы наставничества</w:t>
      </w:r>
      <w:r w:rsidR="003B7457" w:rsidRPr="009D4AB3">
        <w:rPr>
          <w:sz w:val="24"/>
        </w:rPr>
        <w:t xml:space="preserve"> </w:t>
      </w:r>
      <w:r w:rsidRPr="009D4AB3">
        <w:rPr>
          <w:sz w:val="24"/>
        </w:rPr>
        <w:t>в</w:t>
      </w:r>
      <w:r w:rsidR="003B7457" w:rsidRPr="009D4AB3">
        <w:rPr>
          <w:sz w:val="24"/>
        </w:rPr>
        <w:t xml:space="preserve"> </w:t>
      </w:r>
      <w:r w:rsidRPr="009D4AB3">
        <w:rPr>
          <w:sz w:val="24"/>
        </w:rPr>
        <w:t xml:space="preserve">МБОУ </w:t>
      </w:r>
      <w:proofErr w:type="spellStart"/>
      <w:r w:rsidR="003B7457" w:rsidRPr="009D4AB3">
        <w:rPr>
          <w:sz w:val="24"/>
        </w:rPr>
        <w:t>Шаминская</w:t>
      </w:r>
      <w:proofErr w:type="spellEnd"/>
      <w:r w:rsidR="003B7457" w:rsidRPr="009D4AB3">
        <w:rPr>
          <w:sz w:val="24"/>
        </w:rPr>
        <w:t xml:space="preserve"> СОШ </w:t>
      </w:r>
      <w:r w:rsidRPr="009D4AB3">
        <w:rPr>
          <w:sz w:val="24"/>
        </w:rPr>
        <w:t xml:space="preserve">проведен на основании методические рекомендации по проведению </w:t>
      </w:r>
      <w:proofErr w:type="gramStart"/>
      <w:r w:rsidRPr="009D4AB3">
        <w:rPr>
          <w:sz w:val="24"/>
        </w:rPr>
        <w:t>мониторинга эффективности реализации программы наставничества</w:t>
      </w:r>
      <w:proofErr w:type="gramEnd"/>
      <w:r w:rsidRPr="009D4AB3">
        <w:rPr>
          <w:sz w:val="24"/>
        </w:rPr>
        <w:t xml:space="preserve"> в образовательном учреждении.</w:t>
      </w:r>
    </w:p>
    <w:p w:rsidR="007522BC" w:rsidRPr="009D4AB3" w:rsidRDefault="002A44D6" w:rsidP="009D4AB3">
      <w:pPr>
        <w:pStyle w:val="a6"/>
        <w:ind w:firstLine="142"/>
        <w:jc w:val="both"/>
        <w:rPr>
          <w:sz w:val="24"/>
        </w:rPr>
      </w:pPr>
      <w:r w:rsidRPr="009D4AB3">
        <w:rPr>
          <w:sz w:val="24"/>
        </w:rPr>
        <w:t>Целью мониторинга является получение регулярной достоверной информации о реализации программы наставничества и определения степени эффективности Целевой модели наставничества.</w:t>
      </w:r>
    </w:p>
    <w:p w:rsidR="007522BC" w:rsidRPr="009D4AB3" w:rsidRDefault="002A44D6" w:rsidP="009D4AB3">
      <w:pPr>
        <w:pStyle w:val="a6"/>
        <w:jc w:val="both"/>
        <w:rPr>
          <w:sz w:val="24"/>
        </w:rPr>
      </w:pPr>
      <w:r w:rsidRPr="009D4AB3">
        <w:rPr>
          <w:sz w:val="24"/>
        </w:rPr>
        <w:t>Мониторинг программы наставничества состоит из двух этапов:</w:t>
      </w:r>
    </w:p>
    <w:p w:rsidR="009D4AB3" w:rsidRDefault="002A44D6" w:rsidP="009D4AB3">
      <w:pPr>
        <w:pStyle w:val="a6"/>
        <w:numPr>
          <w:ilvl w:val="0"/>
          <w:numId w:val="5"/>
        </w:numPr>
        <w:jc w:val="both"/>
        <w:rPr>
          <w:sz w:val="24"/>
        </w:rPr>
      </w:pPr>
      <w:r w:rsidRPr="009D4AB3">
        <w:rPr>
          <w:sz w:val="24"/>
        </w:rPr>
        <w:t xml:space="preserve">Оценка </w:t>
      </w:r>
      <w:proofErr w:type="gramStart"/>
      <w:r w:rsidRPr="009D4AB3">
        <w:rPr>
          <w:sz w:val="24"/>
        </w:rPr>
        <w:t>качества процесса реализации программы наставничества</w:t>
      </w:r>
      <w:proofErr w:type="gramEnd"/>
      <w:r w:rsidRPr="009D4AB3">
        <w:rPr>
          <w:sz w:val="24"/>
        </w:rPr>
        <w:t>.</w:t>
      </w:r>
    </w:p>
    <w:p w:rsidR="009D4AB3" w:rsidRDefault="002A44D6" w:rsidP="009D4AB3">
      <w:pPr>
        <w:pStyle w:val="a6"/>
        <w:numPr>
          <w:ilvl w:val="0"/>
          <w:numId w:val="5"/>
        </w:numPr>
        <w:jc w:val="both"/>
        <w:rPr>
          <w:sz w:val="24"/>
        </w:rPr>
      </w:pPr>
      <w:r w:rsidRPr="009D4AB3">
        <w:rPr>
          <w:sz w:val="24"/>
        </w:rPr>
        <w:t xml:space="preserve">Оценка мотивационно-личностного, </w:t>
      </w:r>
      <w:proofErr w:type="spellStart"/>
      <w:r w:rsidRPr="009D4AB3">
        <w:rPr>
          <w:sz w:val="24"/>
        </w:rPr>
        <w:t>компетентностного</w:t>
      </w:r>
      <w:proofErr w:type="spellEnd"/>
      <w:r w:rsidRPr="009D4AB3">
        <w:rPr>
          <w:sz w:val="24"/>
        </w:rPr>
        <w:t>, профессионального роста участников, динамика образовательных результатов.</w:t>
      </w:r>
    </w:p>
    <w:p w:rsidR="007522BC" w:rsidRPr="009D4AB3" w:rsidRDefault="002A44D6" w:rsidP="009D4AB3">
      <w:pPr>
        <w:pStyle w:val="a6"/>
        <w:numPr>
          <w:ilvl w:val="0"/>
          <w:numId w:val="5"/>
        </w:numPr>
        <w:jc w:val="both"/>
        <w:rPr>
          <w:sz w:val="24"/>
        </w:rPr>
      </w:pPr>
      <w:r w:rsidRPr="009D4AB3">
        <w:rPr>
          <w:sz w:val="24"/>
        </w:rPr>
        <w:t>Анализ и необходимая корректировка сформированных стратегий образования пар «наставник</w:t>
      </w:r>
      <w:r w:rsidR="00DF1B36">
        <w:rPr>
          <w:sz w:val="24"/>
        </w:rPr>
        <w:t xml:space="preserve"> </w:t>
      </w:r>
      <w:r w:rsidRPr="009D4AB3">
        <w:rPr>
          <w:sz w:val="24"/>
        </w:rPr>
        <w:t>– наставляемый».</w:t>
      </w:r>
    </w:p>
    <w:p w:rsidR="007522BC" w:rsidRPr="009D4AB3" w:rsidRDefault="002A44D6" w:rsidP="009D4AB3">
      <w:pPr>
        <w:pStyle w:val="a6"/>
        <w:jc w:val="both"/>
        <w:rPr>
          <w:sz w:val="24"/>
        </w:rPr>
      </w:pPr>
      <w:r w:rsidRPr="009D4AB3">
        <w:rPr>
          <w:sz w:val="24"/>
        </w:rPr>
        <w:t>Задачами являются:</w:t>
      </w:r>
    </w:p>
    <w:p w:rsidR="009D4AB3" w:rsidRDefault="002A44D6" w:rsidP="009D4AB3">
      <w:pPr>
        <w:pStyle w:val="a6"/>
        <w:numPr>
          <w:ilvl w:val="0"/>
          <w:numId w:val="6"/>
        </w:numPr>
        <w:jc w:val="both"/>
        <w:rPr>
          <w:sz w:val="24"/>
        </w:rPr>
      </w:pPr>
      <w:r w:rsidRPr="009D4AB3">
        <w:rPr>
          <w:sz w:val="24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9D4AB3" w:rsidRDefault="002A44D6" w:rsidP="009D4AB3">
      <w:pPr>
        <w:pStyle w:val="a6"/>
        <w:numPr>
          <w:ilvl w:val="0"/>
          <w:numId w:val="6"/>
        </w:numPr>
        <w:jc w:val="both"/>
        <w:rPr>
          <w:sz w:val="24"/>
        </w:rPr>
      </w:pPr>
      <w:r w:rsidRPr="009D4AB3">
        <w:rPr>
          <w:sz w:val="24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9D4AB3" w:rsidRDefault="002A44D6" w:rsidP="009D4AB3">
      <w:pPr>
        <w:pStyle w:val="a6"/>
        <w:numPr>
          <w:ilvl w:val="0"/>
          <w:numId w:val="6"/>
        </w:numPr>
        <w:jc w:val="both"/>
        <w:rPr>
          <w:sz w:val="24"/>
        </w:rPr>
      </w:pPr>
      <w:r w:rsidRPr="009D4AB3">
        <w:rPr>
          <w:sz w:val="24"/>
        </w:rPr>
        <w:t>определение условий эффективной программы наставничества;</w:t>
      </w:r>
    </w:p>
    <w:p w:rsidR="009D4AB3" w:rsidRDefault="002A44D6" w:rsidP="009D4AB3">
      <w:pPr>
        <w:pStyle w:val="a6"/>
        <w:numPr>
          <w:ilvl w:val="0"/>
          <w:numId w:val="6"/>
        </w:numPr>
        <w:jc w:val="both"/>
        <w:rPr>
          <w:sz w:val="24"/>
        </w:rPr>
      </w:pPr>
      <w:r w:rsidRPr="009D4AB3">
        <w:rPr>
          <w:sz w:val="24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9D4AB3" w:rsidRDefault="002A44D6" w:rsidP="009D4AB3">
      <w:pPr>
        <w:pStyle w:val="a6"/>
        <w:numPr>
          <w:ilvl w:val="0"/>
          <w:numId w:val="6"/>
        </w:numPr>
        <w:jc w:val="both"/>
        <w:rPr>
          <w:sz w:val="24"/>
        </w:rPr>
      </w:pPr>
      <w:r w:rsidRPr="009D4AB3">
        <w:rPr>
          <w:sz w:val="24"/>
        </w:rPr>
        <w:t>сравнение характеристик образовательного процесса на «входе» и «выходе» реализуемой программы;</w:t>
      </w:r>
    </w:p>
    <w:p w:rsidR="007522BC" w:rsidRPr="009D4AB3" w:rsidRDefault="002A44D6" w:rsidP="009D4AB3">
      <w:pPr>
        <w:pStyle w:val="a6"/>
        <w:numPr>
          <w:ilvl w:val="0"/>
          <w:numId w:val="6"/>
        </w:numPr>
        <w:jc w:val="both"/>
        <w:rPr>
          <w:sz w:val="24"/>
        </w:rPr>
      </w:pPr>
      <w:proofErr w:type="gramStart"/>
      <w:r w:rsidRPr="009D4AB3">
        <w:rPr>
          <w:sz w:val="24"/>
        </w:rPr>
        <w:lastRenderedPageBreak/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</w:t>
      </w:r>
      <w:proofErr w:type="gramEnd"/>
    </w:p>
    <w:p w:rsidR="007522BC" w:rsidRPr="009D4AB3" w:rsidRDefault="002A44D6" w:rsidP="009D4AB3">
      <w:pPr>
        <w:pStyle w:val="a6"/>
        <w:jc w:val="both"/>
        <w:rPr>
          <w:sz w:val="24"/>
        </w:rPr>
      </w:pPr>
      <w:r w:rsidRPr="009D4AB3">
        <w:rPr>
          <w:sz w:val="24"/>
        </w:rPr>
        <w:t>Ожидаемые результаты данного этапа мониторинга:</w:t>
      </w:r>
    </w:p>
    <w:p w:rsidR="009D4AB3" w:rsidRDefault="002A44D6" w:rsidP="009D4AB3">
      <w:pPr>
        <w:pStyle w:val="a6"/>
        <w:numPr>
          <w:ilvl w:val="0"/>
          <w:numId w:val="7"/>
        </w:numPr>
        <w:jc w:val="both"/>
        <w:rPr>
          <w:sz w:val="24"/>
        </w:rPr>
      </w:pPr>
      <w:r w:rsidRPr="009D4AB3">
        <w:rPr>
          <w:sz w:val="24"/>
        </w:rPr>
        <w:t>развития гибких навыков участников программы;</w:t>
      </w:r>
    </w:p>
    <w:p w:rsidR="009D4AB3" w:rsidRDefault="002A44D6" w:rsidP="009D4AB3">
      <w:pPr>
        <w:pStyle w:val="a6"/>
        <w:numPr>
          <w:ilvl w:val="0"/>
          <w:numId w:val="7"/>
        </w:numPr>
        <w:jc w:val="both"/>
        <w:rPr>
          <w:sz w:val="24"/>
        </w:rPr>
      </w:pPr>
      <w:r w:rsidRPr="009D4AB3">
        <w:rPr>
          <w:sz w:val="24"/>
        </w:rPr>
        <w:t>уровня</w:t>
      </w:r>
      <w:r w:rsidRPr="009D4AB3">
        <w:rPr>
          <w:sz w:val="24"/>
        </w:rPr>
        <w:tab/>
      </w:r>
      <w:r w:rsidR="009D4AB3" w:rsidRPr="009D4AB3">
        <w:rPr>
          <w:sz w:val="24"/>
        </w:rPr>
        <w:t xml:space="preserve"> </w:t>
      </w:r>
      <w:proofErr w:type="spellStart"/>
      <w:r w:rsidRPr="009D4AB3">
        <w:rPr>
          <w:sz w:val="24"/>
        </w:rPr>
        <w:t>мотивированности</w:t>
      </w:r>
      <w:proofErr w:type="spellEnd"/>
      <w:r w:rsidRPr="009D4AB3">
        <w:rPr>
          <w:sz w:val="24"/>
        </w:rPr>
        <w:tab/>
        <w:t>и</w:t>
      </w:r>
      <w:r w:rsidR="009D4AB3">
        <w:rPr>
          <w:sz w:val="24"/>
        </w:rPr>
        <w:t xml:space="preserve"> </w:t>
      </w:r>
      <w:r w:rsidRPr="009D4AB3">
        <w:rPr>
          <w:sz w:val="24"/>
        </w:rPr>
        <w:t>осознанности</w:t>
      </w:r>
      <w:r w:rsidR="009D4AB3">
        <w:rPr>
          <w:sz w:val="24"/>
        </w:rPr>
        <w:t xml:space="preserve"> </w:t>
      </w:r>
      <w:r w:rsidRPr="009D4AB3">
        <w:rPr>
          <w:sz w:val="24"/>
        </w:rPr>
        <w:t>участников</w:t>
      </w:r>
      <w:r w:rsidR="009D4AB3">
        <w:rPr>
          <w:sz w:val="24"/>
        </w:rPr>
        <w:t xml:space="preserve"> </w:t>
      </w:r>
      <w:r w:rsidRPr="009D4AB3">
        <w:rPr>
          <w:sz w:val="24"/>
        </w:rPr>
        <w:t>в</w:t>
      </w:r>
      <w:r w:rsidR="009D4AB3">
        <w:rPr>
          <w:sz w:val="24"/>
        </w:rPr>
        <w:t xml:space="preserve"> </w:t>
      </w:r>
      <w:r w:rsidRPr="009D4AB3">
        <w:rPr>
          <w:sz w:val="24"/>
        </w:rPr>
        <w:t>опросах</w:t>
      </w:r>
      <w:r w:rsidR="009D4AB3">
        <w:rPr>
          <w:sz w:val="24"/>
        </w:rPr>
        <w:t xml:space="preserve"> </w:t>
      </w:r>
      <w:r w:rsidRPr="009D4AB3">
        <w:rPr>
          <w:sz w:val="24"/>
        </w:rPr>
        <w:t>саморазвития</w:t>
      </w:r>
      <w:r w:rsidR="009D4AB3">
        <w:rPr>
          <w:sz w:val="24"/>
        </w:rPr>
        <w:t xml:space="preserve"> </w:t>
      </w:r>
      <w:r w:rsidRPr="009D4AB3">
        <w:rPr>
          <w:sz w:val="24"/>
        </w:rPr>
        <w:t>и профессионального образования;</w:t>
      </w:r>
    </w:p>
    <w:p w:rsidR="007522BC" w:rsidRPr="009D4AB3" w:rsidRDefault="002A44D6" w:rsidP="009D4AB3">
      <w:pPr>
        <w:pStyle w:val="a6"/>
        <w:numPr>
          <w:ilvl w:val="0"/>
          <w:numId w:val="7"/>
        </w:numPr>
        <w:jc w:val="both"/>
        <w:rPr>
          <w:sz w:val="24"/>
        </w:rPr>
      </w:pPr>
      <w:r w:rsidRPr="009D4AB3">
        <w:rPr>
          <w:sz w:val="24"/>
        </w:rPr>
        <w:t xml:space="preserve">степени включенности </w:t>
      </w:r>
      <w:proofErr w:type="gramStart"/>
      <w:r w:rsidRPr="009D4AB3">
        <w:rPr>
          <w:sz w:val="24"/>
        </w:rPr>
        <w:t>обучающихся</w:t>
      </w:r>
      <w:proofErr w:type="gramEnd"/>
      <w:r w:rsidRPr="009D4AB3">
        <w:rPr>
          <w:sz w:val="24"/>
        </w:rPr>
        <w:t xml:space="preserve"> в образовательные процессы организации;</w:t>
      </w:r>
    </w:p>
    <w:p w:rsidR="007522BC" w:rsidRPr="009D4AB3" w:rsidRDefault="002A44D6" w:rsidP="009D4AB3">
      <w:pPr>
        <w:pStyle w:val="a6"/>
        <w:ind w:firstLine="360"/>
        <w:jc w:val="both"/>
        <w:rPr>
          <w:sz w:val="24"/>
        </w:rPr>
      </w:pPr>
      <w:r w:rsidRPr="009D4AB3">
        <w:rPr>
          <w:sz w:val="24"/>
        </w:rPr>
        <w:t>Все это позволит увидеть, как повлияла программа наставничества на участников, и спрогнозировать их дальнейшее развитие. Другим результатом мониторинга будут данные анализа и внесенные на их основании корректировки в рекомендации наиболее эффективного объединения участников в пары «наставник – наставляемый».</w:t>
      </w:r>
    </w:p>
    <w:p w:rsidR="007522BC" w:rsidRPr="009D4AB3" w:rsidRDefault="002A44D6" w:rsidP="009D4AB3">
      <w:pPr>
        <w:pStyle w:val="a6"/>
        <w:ind w:firstLine="360"/>
        <w:jc w:val="both"/>
        <w:rPr>
          <w:sz w:val="24"/>
        </w:rPr>
      </w:pPr>
      <w:proofErr w:type="gramStart"/>
      <w:r w:rsidRPr="009D4AB3">
        <w:rPr>
          <w:sz w:val="24"/>
        </w:rPr>
        <w:t>Оценку степени включенности участников программы в ее этапы, уровень личной удовлетворенности программой и динамики развития различных навыков, а также оценку качества изменений в освоении обучающимися соответствующих образовательных программ проводится с помощью материалов, представленных в методических рекомендациях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</w:t>
      </w:r>
      <w:proofErr w:type="gramEnd"/>
      <w:r w:rsidRPr="009D4AB3">
        <w:rPr>
          <w:sz w:val="24"/>
        </w:rPr>
        <w:t xml:space="preserve"> с применением лучших практик обмена опытом между </w:t>
      </w:r>
      <w:proofErr w:type="gramStart"/>
      <w:r w:rsidRPr="009D4AB3">
        <w:rPr>
          <w:sz w:val="24"/>
        </w:rPr>
        <w:t>обучающимися</w:t>
      </w:r>
      <w:proofErr w:type="gramEnd"/>
      <w:r w:rsidRPr="009D4AB3">
        <w:rPr>
          <w:sz w:val="24"/>
        </w:rPr>
        <w:t>.</w:t>
      </w:r>
    </w:p>
    <w:p w:rsidR="007522BC" w:rsidRPr="00E03FDB" w:rsidRDefault="002A44D6" w:rsidP="00E03FDB">
      <w:pPr>
        <w:pStyle w:val="a6"/>
        <w:jc w:val="both"/>
        <w:rPr>
          <w:sz w:val="24"/>
        </w:rPr>
      </w:pPr>
      <w:r w:rsidRPr="00E03FDB">
        <w:rPr>
          <w:sz w:val="24"/>
        </w:rPr>
        <w:t>Параметры оценки:</w:t>
      </w:r>
    </w:p>
    <w:p w:rsidR="007522BC" w:rsidRPr="00E03FDB" w:rsidRDefault="002A44D6" w:rsidP="00E03FDB">
      <w:pPr>
        <w:pStyle w:val="a6"/>
        <w:numPr>
          <w:ilvl w:val="0"/>
          <w:numId w:val="8"/>
        </w:numPr>
        <w:jc w:val="both"/>
        <w:rPr>
          <w:sz w:val="24"/>
        </w:rPr>
      </w:pPr>
      <w:r w:rsidRPr="00E03FDB">
        <w:rPr>
          <w:sz w:val="24"/>
        </w:rPr>
        <w:t xml:space="preserve">вовлеченность </w:t>
      </w:r>
      <w:proofErr w:type="gramStart"/>
      <w:r w:rsidRPr="00E03FDB">
        <w:rPr>
          <w:sz w:val="24"/>
        </w:rPr>
        <w:t>обучающихся</w:t>
      </w:r>
      <w:proofErr w:type="gramEnd"/>
      <w:r w:rsidRPr="00E03FDB">
        <w:rPr>
          <w:sz w:val="24"/>
        </w:rPr>
        <w:t xml:space="preserve"> в образовательную деятельность;</w:t>
      </w:r>
    </w:p>
    <w:p w:rsidR="007522BC" w:rsidRPr="00E03FDB" w:rsidRDefault="002A44D6" w:rsidP="00E03FDB">
      <w:pPr>
        <w:pStyle w:val="a6"/>
        <w:numPr>
          <w:ilvl w:val="0"/>
          <w:numId w:val="8"/>
        </w:numPr>
        <w:jc w:val="both"/>
        <w:rPr>
          <w:sz w:val="24"/>
        </w:rPr>
      </w:pPr>
      <w:r w:rsidRPr="00E03FDB">
        <w:rPr>
          <w:sz w:val="24"/>
        </w:rPr>
        <w:t xml:space="preserve">успеваемость </w:t>
      </w:r>
      <w:proofErr w:type="gramStart"/>
      <w:r w:rsidRPr="00E03FDB">
        <w:rPr>
          <w:sz w:val="24"/>
        </w:rPr>
        <w:t>обучающихся</w:t>
      </w:r>
      <w:proofErr w:type="gramEnd"/>
      <w:r w:rsidRPr="00E03FDB">
        <w:rPr>
          <w:sz w:val="24"/>
        </w:rPr>
        <w:t xml:space="preserve"> по основным предметам;</w:t>
      </w:r>
    </w:p>
    <w:p w:rsidR="007522BC" w:rsidRPr="00E03FDB" w:rsidRDefault="002A44D6" w:rsidP="00E03FDB">
      <w:pPr>
        <w:pStyle w:val="a6"/>
        <w:numPr>
          <w:ilvl w:val="0"/>
          <w:numId w:val="8"/>
        </w:numPr>
        <w:jc w:val="both"/>
        <w:rPr>
          <w:sz w:val="24"/>
        </w:rPr>
      </w:pPr>
      <w:r w:rsidRPr="00E03FDB">
        <w:rPr>
          <w:sz w:val="24"/>
        </w:rPr>
        <w:t xml:space="preserve">желание </w:t>
      </w:r>
      <w:proofErr w:type="gramStart"/>
      <w:r w:rsidRPr="00E03FDB">
        <w:rPr>
          <w:sz w:val="24"/>
        </w:rPr>
        <w:t>обучающихся</w:t>
      </w:r>
      <w:proofErr w:type="gramEnd"/>
      <w:r w:rsidRPr="00E03FDB">
        <w:rPr>
          <w:sz w:val="24"/>
        </w:rPr>
        <w:t xml:space="preserve"> посещать школу;</w:t>
      </w:r>
    </w:p>
    <w:p w:rsidR="007522BC" w:rsidRPr="00E03FDB" w:rsidRDefault="002A44D6" w:rsidP="00E03FDB">
      <w:pPr>
        <w:pStyle w:val="a6"/>
        <w:numPr>
          <w:ilvl w:val="0"/>
          <w:numId w:val="8"/>
        </w:numPr>
        <w:jc w:val="both"/>
        <w:rPr>
          <w:sz w:val="24"/>
        </w:rPr>
      </w:pPr>
      <w:r w:rsidRPr="00E03FDB">
        <w:rPr>
          <w:sz w:val="24"/>
        </w:rPr>
        <w:t xml:space="preserve">уровень личностной тревожности у </w:t>
      </w:r>
      <w:proofErr w:type="gramStart"/>
      <w:r w:rsidRPr="00E03FDB">
        <w:rPr>
          <w:sz w:val="24"/>
        </w:rPr>
        <w:t>обучающихся</w:t>
      </w:r>
      <w:proofErr w:type="gramEnd"/>
      <w:r w:rsidRPr="00E03FDB">
        <w:rPr>
          <w:sz w:val="24"/>
        </w:rPr>
        <w:t>;</w:t>
      </w:r>
    </w:p>
    <w:p w:rsidR="007522BC" w:rsidRPr="00E03FDB" w:rsidRDefault="002A44D6" w:rsidP="00E03FDB">
      <w:pPr>
        <w:pStyle w:val="a6"/>
        <w:numPr>
          <w:ilvl w:val="0"/>
          <w:numId w:val="8"/>
        </w:numPr>
        <w:jc w:val="both"/>
        <w:rPr>
          <w:sz w:val="24"/>
        </w:rPr>
      </w:pPr>
      <w:r w:rsidRPr="00E03FDB">
        <w:rPr>
          <w:sz w:val="24"/>
        </w:rPr>
        <w:t xml:space="preserve">понимание собственного будущего у </w:t>
      </w:r>
      <w:proofErr w:type="gramStart"/>
      <w:r w:rsidRPr="00E03FDB">
        <w:rPr>
          <w:sz w:val="24"/>
        </w:rPr>
        <w:t>обучающихся</w:t>
      </w:r>
      <w:proofErr w:type="gramEnd"/>
      <w:r w:rsidRPr="00E03FDB">
        <w:rPr>
          <w:sz w:val="24"/>
        </w:rPr>
        <w:t>;</w:t>
      </w:r>
    </w:p>
    <w:p w:rsidR="007522BC" w:rsidRPr="00E03FDB" w:rsidRDefault="002A44D6" w:rsidP="00E03FDB">
      <w:pPr>
        <w:pStyle w:val="a6"/>
        <w:numPr>
          <w:ilvl w:val="0"/>
          <w:numId w:val="8"/>
        </w:numPr>
        <w:jc w:val="both"/>
        <w:rPr>
          <w:sz w:val="24"/>
        </w:rPr>
      </w:pPr>
      <w:r w:rsidRPr="00E03FDB">
        <w:rPr>
          <w:sz w:val="24"/>
        </w:rPr>
        <w:t xml:space="preserve">эмоциональное состояние при посещении школы у </w:t>
      </w:r>
      <w:proofErr w:type="gramStart"/>
      <w:r w:rsidRPr="00E03FDB">
        <w:rPr>
          <w:sz w:val="24"/>
        </w:rPr>
        <w:t>обучающихся</w:t>
      </w:r>
      <w:proofErr w:type="gramEnd"/>
      <w:r w:rsidRPr="00E03FDB">
        <w:rPr>
          <w:sz w:val="24"/>
        </w:rPr>
        <w:t>;</w:t>
      </w:r>
    </w:p>
    <w:p w:rsidR="007522BC" w:rsidRPr="00E03FDB" w:rsidRDefault="002A44D6" w:rsidP="00E03FDB">
      <w:pPr>
        <w:pStyle w:val="a6"/>
        <w:numPr>
          <w:ilvl w:val="0"/>
          <w:numId w:val="8"/>
        </w:numPr>
        <w:jc w:val="both"/>
        <w:rPr>
          <w:sz w:val="24"/>
        </w:rPr>
      </w:pPr>
      <w:r w:rsidRPr="00E03FDB">
        <w:rPr>
          <w:sz w:val="24"/>
        </w:rPr>
        <w:t xml:space="preserve">желание высокой школьной успеваемости у </w:t>
      </w:r>
      <w:proofErr w:type="gramStart"/>
      <w:r w:rsidRPr="00E03FDB">
        <w:rPr>
          <w:sz w:val="24"/>
        </w:rPr>
        <w:t>обучающихся</w:t>
      </w:r>
      <w:proofErr w:type="gramEnd"/>
      <w:r w:rsidRPr="00E03FDB">
        <w:rPr>
          <w:sz w:val="24"/>
        </w:rPr>
        <w:t>;</w:t>
      </w:r>
    </w:p>
    <w:p w:rsidR="007522BC" w:rsidRPr="00E03FDB" w:rsidRDefault="002A44D6" w:rsidP="00E03FDB">
      <w:pPr>
        <w:pStyle w:val="a6"/>
        <w:numPr>
          <w:ilvl w:val="0"/>
          <w:numId w:val="8"/>
        </w:numPr>
        <w:jc w:val="both"/>
        <w:rPr>
          <w:sz w:val="24"/>
        </w:rPr>
      </w:pPr>
      <w:r w:rsidRPr="00E03FDB">
        <w:rPr>
          <w:sz w:val="24"/>
        </w:rPr>
        <w:t>уровень профессионального выгорания у педагогов;</w:t>
      </w:r>
    </w:p>
    <w:p w:rsidR="007522BC" w:rsidRPr="00E03FDB" w:rsidRDefault="002A44D6" w:rsidP="00E03FDB">
      <w:pPr>
        <w:pStyle w:val="a6"/>
        <w:numPr>
          <w:ilvl w:val="0"/>
          <w:numId w:val="8"/>
        </w:numPr>
        <w:jc w:val="both"/>
        <w:rPr>
          <w:sz w:val="24"/>
        </w:rPr>
      </w:pPr>
      <w:r w:rsidRPr="00E03FDB">
        <w:rPr>
          <w:sz w:val="24"/>
        </w:rPr>
        <w:t>удовлетворенность профессией у педагогов;</w:t>
      </w:r>
    </w:p>
    <w:p w:rsidR="007522BC" w:rsidRPr="00E03FDB" w:rsidRDefault="002A44D6" w:rsidP="00E03FDB">
      <w:pPr>
        <w:pStyle w:val="a6"/>
        <w:numPr>
          <w:ilvl w:val="0"/>
          <w:numId w:val="8"/>
        </w:numPr>
        <w:jc w:val="both"/>
        <w:rPr>
          <w:sz w:val="24"/>
        </w:rPr>
      </w:pPr>
      <w:r w:rsidRPr="00E03FDB">
        <w:rPr>
          <w:sz w:val="24"/>
        </w:rPr>
        <w:t>психологический климат в педагогическом коллективе;</w:t>
      </w:r>
    </w:p>
    <w:p w:rsidR="007522BC" w:rsidRPr="00E03FDB" w:rsidRDefault="002A44D6" w:rsidP="00E03FDB">
      <w:pPr>
        <w:pStyle w:val="a6"/>
        <w:numPr>
          <w:ilvl w:val="0"/>
          <w:numId w:val="8"/>
        </w:numPr>
        <w:jc w:val="both"/>
        <w:rPr>
          <w:sz w:val="24"/>
        </w:rPr>
      </w:pPr>
      <w:r w:rsidRPr="00E03FDB">
        <w:rPr>
          <w:sz w:val="24"/>
        </w:rPr>
        <w:t>успешность (для работодателей);</w:t>
      </w:r>
    </w:p>
    <w:p w:rsidR="007522BC" w:rsidRPr="00E03FDB" w:rsidRDefault="002A44D6" w:rsidP="00E03FDB">
      <w:pPr>
        <w:pStyle w:val="a6"/>
        <w:numPr>
          <w:ilvl w:val="0"/>
          <w:numId w:val="8"/>
        </w:numPr>
        <w:jc w:val="both"/>
        <w:rPr>
          <w:sz w:val="24"/>
        </w:rPr>
      </w:pPr>
      <w:r w:rsidRPr="00E03FDB">
        <w:rPr>
          <w:sz w:val="24"/>
        </w:rPr>
        <w:t>ожидаемый и реальный уровень включенности (для работодателя).</w:t>
      </w:r>
    </w:p>
    <w:p w:rsidR="007522BC" w:rsidRPr="00E03FDB" w:rsidRDefault="002A44D6" w:rsidP="00E03FDB">
      <w:pPr>
        <w:pStyle w:val="a6"/>
        <w:jc w:val="both"/>
        <w:rPr>
          <w:sz w:val="24"/>
        </w:rPr>
      </w:pPr>
      <w:r w:rsidRPr="00E03FDB">
        <w:rPr>
          <w:sz w:val="24"/>
        </w:rPr>
        <w:t>В ходе мониторинга была проанализирована эффективность программы наставничества. Результаты анализа представлены в таблице 1.</w:t>
      </w:r>
    </w:p>
    <w:p w:rsidR="007522BC" w:rsidRDefault="007522BC">
      <w:pPr>
        <w:pStyle w:val="a3"/>
        <w:spacing w:before="1"/>
        <w:ind w:left="0"/>
      </w:pPr>
    </w:p>
    <w:p w:rsidR="007522BC" w:rsidRPr="00E03FDB" w:rsidRDefault="002A44D6" w:rsidP="00E03FDB">
      <w:pPr>
        <w:pStyle w:val="a6"/>
        <w:rPr>
          <w:b/>
          <w:sz w:val="24"/>
        </w:rPr>
      </w:pPr>
      <w:r w:rsidRPr="00E03FDB">
        <w:rPr>
          <w:b/>
          <w:sz w:val="24"/>
        </w:rPr>
        <w:t>Этап</w:t>
      </w:r>
      <w:r w:rsidR="00E03FDB" w:rsidRPr="00E03FDB">
        <w:rPr>
          <w:b/>
          <w:sz w:val="24"/>
        </w:rPr>
        <w:t xml:space="preserve"> </w:t>
      </w:r>
      <w:r w:rsidRPr="00E03FDB">
        <w:rPr>
          <w:b/>
          <w:sz w:val="24"/>
        </w:rPr>
        <w:t xml:space="preserve">1. Оценка </w:t>
      </w:r>
      <w:proofErr w:type="gramStart"/>
      <w:r w:rsidRPr="00E03FDB">
        <w:rPr>
          <w:b/>
          <w:sz w:val="24"/>
        </w:rPr>
        <w:t>качества процесса реализации программы наставничества</w:t>
      </w:r>
      <w:proofErr w:type="gramEnd"/>
    </w:p>
    <w:p w:rsidR="007522BC" w:rsidRPr="00E03FDB" w:rsidRDefault="002A44D6" w:rsidP="00E03FDB">
      <w:pPr>
        <w:pStyle w:val="a6"/>
        <w:ind w:firstLine="720"/>
        <w:jc w:val="both"/>
        <w:rPr>
          <w:sz w:val="24"/>
        </w:rPr>
      </w:pPr>
      <w:r w:rsidRPr="00E03FDB">
        <w:rPr>
          <w:sz w:val="24"/>
        </w:rPr>
        <w:t xml:space="preserve">Программа наставничества «Учитель-Учитель» МБОУ </w:t>
      </w:r>
      <w:proofErr w:type="spellStart"/>
      <w:r w:rsidR="009B2532" w:rsidRPr="00E03FDB">
        <w:rPr>
          <w:sz w:val="24"/>
        </w:rPr>
        <w:t>Шаминская</w:t>
      </w:r>
      <w:proofErr w:type="spellEnd"/>
      <w:r w:rsidR="009B2532" w:rsidRPr="00E03FDB">
        <w:rPr>
          <w:sz w:val="24"/>
        </w:rPr>
        <w:t xml:space="preserve"> СОШ</w:t>
      </w:r>
      <w:r w:rsidRPr="00E03FDB">
        <w:rPr>
          <w:sz w:val="24"/>
        </w:rPr>
        <w:t xml:space="preserve"> начала реализовываться с сентября 202</w:t>
      </w:r>
      <w:r w:rsidR="00E03FDB">
        <w:rPr>
          <w:sz w:val="24"/>
        </w:rPr>
        <w:t>3</w:t>
      </w:r>
      <w:r w:rsidRPr="00E03FDB">
        <w:rPr>
          <w:sz w:val="24"/>
        </w:rPr>
        <w:t>, закрепление пар/групп по программе наставничества прошло в сентябре 202</w:t>
      </w:r>
      <w:r w:rsidR="00E03FDB">
        <w:rPr>
          <w:sz w:val="24"/>
        </w:rPr>
        <w:t>3</w:t>
      </w:r>
      <w:r w:rsidRPr="00E03FDB">
        <w:rPr>
          <w:sz w:val="24"/>
        </w:rPr>
        <w:t xml:space="preserve"> года</w:t>
      </w:r>
      <w:r w:rsidR="00E03FDB">
        <w:rPr>
          <w:sz w:val="24"/>
        </w:rPr>
        <w:t xml:space="preserve"> (в октябре вносились изменения)</w:t>
      </w:r>
      <w:r w:rsidRPr="00E03FDB">
        <w:rPr>
          <w:sz w:val="24"/>
        </w:rPr>
        <w:t>, после чего началось активное взаимодействие участников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программы.</w:t>
      </w:r>
    </w:p>
    <w:p w:rsidR="007522BC" w:rsidRPr="00E03FDB" w:rsidRDefault="002A44D6" w:rsidP="00E03FDB">
      <w:pPr>
        <w:pStyle w:val="a6"/>
        <w:jc w:val="both"/>
        <w:rPr>
          <w:sz w:val="24"/>
        </w:rPr>
      </w:pPr>
      <w:r w:rsidRPr="00E03FDB">
        <w:rPr>
          <w:sz w:val="24"/>
        </w:rPr>
        <w:t>В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рамках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первого этапа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мониторинга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оценивались:</w:t>
      </w:r>
    </w:p>
    <w:p w:rsidR="007522BC" w:rsidRPr="00E03FDB" w:rsidRDefault="002A44D6" w:rsidP="00E03FDB">
      <w:pPr>
        <w:pStyle w:val="a6"/>
        <w:numPr>
          <w:ilvl w:val="0"/>
          <w:numId w:val="9"/>
        </w:numPr>
        <w:jc w:val="both"/>
        <w:rPr>
          <w:sz w:val="24"/>
        </w:rPr>
      </w:pPr>
      <w:r w:rsidRPr="00E03FDB">
        <w:rPr>
          <w:sz w:val="24"/>
        </w:rPr>
        <w:t xml:space="preserve">качество программы наставничества, эффективность и полезность программы как инструмента повышения социального и профессионального благополучия в </w:t>
      </w:r>
      <w:r w:rsidR="009B2532" w:rsidRPr="00E03FDB">
        <w:rPr>
          <w:sz w:val="24"/>
        </w:rPr>
        <w:t xml:space="preserve">МБОУ </w:t>
      </w:r>
      <w:proofErr w:type="spellStart"/>
      <w:r w:rsidR="009B2532" w:rsidRPr="00E03FDB">
        <w:rPr>
          <w:sz w:val="24"/>
        </w:rPr>
        <w:t>Шаминская</w:t>
      </w:r>
      <w:proofErr w:type="spellEnd"/>
      <w:r w:rsidR="009B2532" w:rsidRPr="00E03FDB">
        <w:rPr>
          <w:sz w:val="24"/>
        </w:rPr>
        <w:t xml:space="preserve"> СОШ</w:t>
      </w:r>
      <w:r w:rsidRPr="00E03FDB">
        <w:rPr>
          <w:sz w:val="24"/>
        </w:rPr>
        <w:t>;</w:t>
      </w:r>
    </w:p>
    <w:p w:rsidR="007522BC" w:rsidRPr="00FB78E4" w:rsidRDefault="002A44D6" w:rsidP="00FB78E4">
      <w:pPr>
        <w:pStyle w:val="a6"/>
        <w:numPr>
          <w:ilvl w:val="0"/>
          <w:numId w:val="9"/>
        </w:numPr>
        <w:jc w:val="both"/>
        <w:rPr>
          <w:sz w:val="24"/>
        </w:rPr>
      </w:pPr>
      <w:r w:rsidRPr="00E03FDB">
        <w:rPr>
          <w:sz w:val="24"/>
        </w:rPr>
        <w:t>соответствие условий реализации программы требованиям Целевой модели, современным подходам и технологиям.</w:t>
      </w:r>
    </w:p>
    <w:p w:rsidR="007522BC" w:rsidRPr="00E03FDB" w:rsidRDefault="002A44D6" w:rsidP="00E03FDB">
      <w:pPr>
        <w:pStyle w:val="a6"/>
        <w:ind w:firstLine="360"/>
        <w:jc w:val="both"/>
        <w:rPr>
          <w:sz w:val="24"/>
        </w:rPr>
      </w:pPr>
      <w:r w:rsidRPr="00E03FDB">
        <w:rPr>
          <w:sz w:val="24"/>
        </w:rPr>
        <w:t>Для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оценки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качества,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эффективности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и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полезности программы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на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основе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 xml:space="preserve">анкетирования участников программы </w:t>
      </w:r>
      <w:proofErr w:type="gramStart"/>
      <w:r w:rsidRPr="00E03FDB">
        <w:rPr>
          <w:sz w:val="24"/>
        </w:rPr>
        <w:t>проведен</w:t>
      </w:r>
      <w:proofErr w:type="gramEnd"/>
      <w:r w:rsidRPr="00E03FDB">
        <w:rPr>
          <w:sz w:val="24"/>
        </w:rPr>
        <w:t xml:space="preserve"> SWOT-анализ реализуемой программы наставничества.</w:t>
      </w:r>
    </w:p>
    <w:p w:rsidR="007522BC" w:rsidRPr="00E03FDB" w:rsidRDefault="002A44D6" w:rsidP="00E03FDB">
      <w:pPr>
        <w:pStyle w:val="a6"/>
        <w:ind w:firstLine="360"/>
        <w:jc w:val="both"/>
        <w:rPr>
          <w:sz w:val="24"/>
        </w:rPr>
      </w:pPr>
      <w:r w:rsidRPr="00E03FDB">
        <w:rPr>
          <w:sz w:val="24"/>
        </w:rPr>
        <w:t>В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рамках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SWOT-анализа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были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изучены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внешние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и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внутренние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факторы,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выделены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lastRenderedPageBreak/>
        <w:t>сильные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и слабые стороны программы наставничества.</w:t>
      </w:r>
    </w:p>
    <w:p w:rsidR="00DF1B36" w:rsidRPr="00FB78E4" w:rsidRDefault="002A44D6" w:rsidP="00FB78E4">
      <w:pPr>
        <w:pStyle w:val="a6"/>
        <w:jc w:val="both"/>
        <w:rPr>
          <w:sz w:val="24"/>
        </w:rPr>
      </w:pPr>
      <w:r w:rsidRPr="00E03FDB">
        <w:rPr>
          <w:sz w:val="24"/>
        </w:rPr>
        <w:t>Результаты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анализа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приведены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в</w:t>
      </w:r>
      <w:r w:rsidR="009B2532" w:rsidRPr="00E03FDB">
        <w:rPr>
          <w:sz w:val="24"/>
        </w:rPr>
        <w:t xml:space="preserve"> </w:t>
      </w:r>
      <w:r w:rsidRPr="00E03FDB">
        <w:rPr>
          <w:sz w:val="24"/>
        </w:rPr>
        <w:t>таблице</w:t>
      </w:r>
      <w:proofErr w:type="gramStart"/>
      <w:r w:rsidRPr="00E03FDB">
        <w:rPr>
          <w:sz w:val="24"/>
        </w:rPr>
        <w:t>1</w:t>
      </w:r>
      <w:proofErr w:type="gramEnd"/>
      <w:r w:rsidRPr="00E03FDB">
        <w:rPr>
          <w:spacing w:val="-5"/>
          <w:sz w:val="24"/>
        </w:rPr>
        <w:t>.</w:t>
      </w:r>
    </w:p>
    <w:p w:rsidR="007522BC" w:rsidRDefault="000710C6" w:rsidP="00E03FDB">
      <w:pPr>
        <w:spacing w:before="71" w:after="5"/>
        <w:rPr>
          <w:b/>
          <w:spacing w:val="-2"/>
        </w:rPr>
      </w:pPr>
      <w:r>
        <w:rPr>
          <w:b/>
        </w:rPr>
        <w:t>Таблица</w:t>
      </w:r>
      <w:r w:rsidR="00E03FDB">
        <w:rPr>
          <w:b/>
        </w:rPr>
        <w:t xml:space="preserve"> </w:t>
      </w:r>
      <w:r>
        <w:rPr>
          <w:b/>
        </w:rPr>
        <w:t>1.Сильные</w:t>
      </w:r>
      <w:r w:rsidR="00DF1B36">
        <w:rPr>
          <w:b/>
        </w:rPr>
        <w:t xml:space="preserve"> </w:t>
      </w:r>
      <w:r>
        <w:rPr>
          <w:b/>
        </w:rPr>
        <w:t>и</w:t>
      </w:r>
      <w:r w:rsidR="00DF1B36">
        <w:rPr>
          <w:b/>
        </w:rPr>
        <w:t xml:space="preserve"> </w:t>
      </w:r>
      <w:r>
        <w:rPr>
          <w:b/>
        </w:rPr>
        <w:t>слабые</w:t>
      </w:r>
      <w:r w:rsidR="00DF1B36">
        <w:rPr>
          <w:b/>
        </w:rPr>
        <w:t xml:space="preserve"> </w:t>
      </w:r>
      <w:r>
        <w:rPr>
          <w:b/>
        </w:rPr>
        <w:t>стороны</w:t>
      </w:r>
      <w:r w:rsidR="00DF1B36">
        <w:rPr>
          <w:b/>
        </w:rPr>
        <w:t xml:space="preserve"> </w:t>
      </w:r>
      <w:r>
        <w:rPr>
          <w:b/>
        </w:rPr>
        <w:t>программы</w:t>
      </w:r>
      <w:r w:rsidR="00DF1B36">
        <w:rPr>
          <w:b/>
        </w:rPr>
        <w:t xml:space="preserve"> </w:t>
      </w:r>
      <w:r>
        <w:rPr>
          <w:b/>
          <w:spacing w:val="-2"/>
        </w:rPr>
        <w:t>наставничества</w:t>
      </w:r>
      <w:r w:rsidR="00DF1B36">
        <w:rPr>
          <w:b/>
          <w:spacing w:val="-2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98"/>
        <w:gridCol w:w="3495"/>
        <w:gridCol w:w="4282"/>
      </w:tblGrid>
      <w:tr w:rsidR="0048326D" w:rsidTr="0048326D">
        <w:tc>
          <w:tcPr>
            <w:tcW w:w="1668" w:type="dxa"/>
          </w:tcPr>
          <w:p w:rsidR="0048326D" w:rsidRPr="0048326D" w:rsidRDefault="0048326D" w:rsidP="0048326D">
            <w:pPr>
              <w:pStyle w:val="a6"/>
              <w:jc w:val="center"/>
              <w:rPr>
                <w:b/>
              </w:rPr>
            </w:pPr>
            <w:r w:rsidRPr="0048326D">
              <w:rPr>
                <w:b/>
              </w:rPr>
              <w:t>Форма наставничества</w:t>
            </w:r>
          </w:p>
        </w:tc>
        <w:tc>
          <w:tcPr>
            <w:tcW w:w="3543" w:type="dxa"/>
          </w:tcPr>
          <w:p w:rsidR="0048326D" w:rsidRPr="0048326D" w:rsidRDefault="0048326D" w:rsidP="0048326D">
            <w:pPr>
              <w:pStyle w:val="a6"/>
              <w:jc w:val="center"/>
              <w:rPr>
                <w:b/>
              </w:rPr>
            </w:pPr>
            <w:r w:rsidRPr="0048326D">
              <w:rPr>
                <w:b/>
              </w:rPr>
              <w:t>Сильные стороны</w:t>
            </w:r>
          </w:p>
        </w:tc>
        <w:tc>
          <w:tcPr>
            <w:tcW w:w="4364" w:type="dxa"/>
          </w:tcPr>
          <w:p w:rsidR="0048326D" w:rsidRPr="0048326D" w:rsidRDefault="0048326D" w:rsidP="0048326D">
            <w:pPr>
              <w:pStyle w:val="a6"/>
              <w:jc w:val="center"/>
              <w:rPr>
                <w:b/>
              </w:rPr>
            </w:pPr>
            <w:r w:rsidRPr="0048326D">
              <w:rPr>
                <w:b/>
              </w:rPr>
              <w:t>Слабые стороны</w:t>
            </w:r>
          </w:p>
        </w:tc>
      </w:tr>
      <w:tr w:rsidR="0048326D" w:rsidTr="0048326D">
        <w:tc>
          <w:tcPr>
            <w:tcW w:w="1668" w:type="dxa"/>
          </w:tcPr>
          <w:p w:rsidR="0048326D" w:rsidRPr="00E03FDB" w:rsidRDefault="0048326D" w:rsidP="002F0EDB">
            <w:pPr>
              <w:pStyle w:val="a6"/>
            </w:pPr>
            <w:r w:rsidRPr="00E03FDB">
              <w:t>Учитель–учитель</w:t>
            </w:r>
          </w:p>
        </w:tc>
        <w:tc>
          <w:tcPr>
            <w:tcW w:w="3543" w:type="dxa"/>
          </w:tcPr>
          <w:p w:rsidR="0048326D" w:rsidRPr="00E03FDB" w:rsidRDefault="0048326D" w:rsidP="002F0EDB">
            <w:pPr>
              <w:pStyle w:val="a6"/>
            </w:pPr>
            <w:r w:rsidRPr="00E03FDB">
              <w:t xml:space="preserve">Значительная доля участников (75%) </w:t>
            </w:r>
            <w:proofErr w:type="gramStart"/>
            <w:r w:rsidRPr="00E03FDB">
              <w:t>готовы</w:t>
            </w:r>
            <w:proofErr w:type="gramEnd"/>
            <w:r w:rsidRPr="00E03FDB">
              <w:t xml:space="preserve"> продолжить работу в программе.</w:t>
            </w:r>
          </w:p>
          <w:p w:rsidR="0048326D" w:rsidRPr="00E03FDB" w:rsidRDefault="0048326D" w:rsidP="002F0EDB">
            <w:pPr>
              <w:pStyle w:val="a6"/>
            </w:pPr>
            <w:r w:rsidRPr="00E03FDB">
              <w:t xml:space="preserve">Участники программы, </w:t>
            </w:r>
            <w:r w:rsidRPr="00E03FDB">
              <w:rPr>
                <w:spacing w:val="-5"/>
              </w:rPr>
              <w:t>как</w:t>
            </w:r>
          </w:p>
          <w:p w:rsidR="0048326D" w:rsidRPr="00E03FDB" w:rsidRDefault="0048326D" w:rsidP="002F0EDB">
            <w:pPr>
              <w:pStyle w:val="a6"/>
            </w:pPr>
            <w:r w:rsidRPr="00E03FDB">
              <w:t>наставляемые, так и наставники, видят свое профессиональное развитие в</w:t>
            </w:r>
            <w:r>
              <w:t xml:space="preserve"> </w:t>
            </w:r>
            <w:r w:rsidRPr="00E03FDB">
              <w:t>течение следующих трёх</w:t>
            </w:r>
            <w:r w:rsidRPr="00E03FDB">
              <w:rPr>
                <w:spacing w:val="-4"/>
              </w:rPr>
              <w:t xml:space="preserve"> лет.</w:t>
            </w:r>
          </w:p>
          <w:p w:rsidR="0048326D" w:rsidRPr="00E03FDB" w:rsidRDefault="0048326D" w:rsidP="002F0EDB">
            <w:pPr>
              <w:pStyle w:val="a6"/>
            </w:pPr>
          </w:p>
          <w:p w:rsidR="0048326D" w:rsidRPr="00E03FDB" w:rsidRDefault="0048326D" w:rsidP="002F0EDB">
            <w:pPr>
              <w:pStyle w:val="a6"/>
            </w:pPr>
            <w:r w:rsidRPr="00E03FDB">
              <w:t xml:space="preserve">У части участников программы появилось желание и/или силы участвовать в конкурсах </w:t>
            </w:r>
            <w:proofErr w:type="spellStart"/>
            <w:r w:rsidRPr="00E03FDB">
              <w:t>профмастерства</w:t>
            </w:r>
            <w:proofErr w:type="spellEnd"/>
            <w:r w:rsidRPr="00E03FDB">
              <w:t>.</w:t>
            </w:r>
          </w:p>
          <w:p w:rsidR="0048326D" w:rsidRPr="00E03FDB" w:rsidRDefault="0048326D" w:rsidP="002F0EDB">
            <w:pPr>
              <w:pStyle w:val="a6"/>
            </w:pPr>
          </w:p>
          <w:p w:rsidR="0048326D" w:rsidRPr="00E03FDB" w:rsidRDefault="0048326D" w:rsidP="002F0EDB">
            <w:pPr>
              <w:pStyle w:val="a6"/>
            </w:pPr>
          </w:p>
        </w:tc>
        <w:tc>
          <w:tcPr>
            <w:tcW w:w="4364" w:type="dxa"/>
          </w:tcPr>
          <w:p w:rsidR="0048326D" w:rsidRPr="00E03FDB" w:rsidRDefault="0048326D" w:rsidP="002F0EDB">
            <w:pPr>
              <w:pStyle w:val="a6"/>
            </w:pPr>
            <w:r>
              <w:t xml:space="preserve">Есть участники, которым не </w:t>
            </w:r>
            <w:r w:rsidRPr="00E03FDB">
              <w:t>понравилось участие</w:t>
            </w:r>
          </w:p>
          <w:p w:rsidR="0048326D" w:rsidRPr="00E03FDB" w:rsidRDefault="0048326D" w:rsidP="002F0EDB">
            <w:pPr>
              <w:pStyle w:val="a6"/>
            </w:pPr>
            <w:r w:rsidRPr="00E03FDB">
              <w:t xml:space="preserve">В программе, поэтому </w:t>
            </w:r>
            <w:r w:rsidRPr="00E03FDB">
              <w:rPr>
                <w:spacing w:val="-5"/>
              </w:rPr>
              <w:t>они</w:t>
            </w:r>
          </w:p>
          <w:p w:rsidR="0048326D" w:rsidRPr="00E03FDB" w:rsidRDefault="0048326D" w:rsidP="002F0EDB">
            <w:pPr>
              <w:pStyle w:val="a6"/>
            </w:pPr>
            <w:r w:rsidRPr="00E03FDB">
              <w:t xml:space="preserve">Не </w:t>
            </w:r>
            <w:proofErr w:type="gramStart"/>
            <w:r w:rsidRPr="00E03FDB">
              <w:t>готовы</w:t>
            </w:r>
            <w:proofErr w:type="gramEnd"/>
            <w:r w:rsidRPr="00E03FDB">
              <w:t xml:space="preserve"> продолжить работу в ней. Основные причины:</w:t>
            </w:r>
          </w:p>
          <w:p w:rsidR="0048326D" w:rsidRPr="00E03FDB" w:rsidRDefault="0048326D" w:rsidP="002F0EDB">
            <w:pPr>
              <w:pStyle w:val="a6"/>
            </w:pPr>
            <w:r w:rsidRPr="00E03FDB">
              <w:t xml:space="preserve">нехватка времени из-за большой педагогической нагрузки и плотного расписания наставников. Нет достаточной активности у </w:t>
            </w:r>
            <w:proofErr w:type="gramStart"/>
            <w:r w:rsidRPr="00E03FDB">
              <w:t>наставляемых</w:t>
            </w:r>
            <w:proofErr w:type="gramEnd"/>
            <w:r w:rsidRPr="00E03FDB">
              <w:t>.</w:t>
            </w:r>
          </w:p>
          <w:p w:rsidR="0048326D" w:rsidRPr="00E03FDB" w:rsidRDefault="0048326D" w:rsidP="002F0EDB">
            <w:pPr>
              <w:pStyle w:val="a6"/>
            </w:pPr>
            <w:r w:rsidRPr="00E03FDB">
              <w:t>Наставляемые, остро воспринимают советы и критику со стороны наставника.</w:t>
            </w:r>
          </w:p>
          <w:p w:rsidR="0048326D" w:rsidRPr="00E03FDB" w:rsidRDefault="0048326D" w:rsidP="002F0EDB">
            <w:pPr>
              <w:pStyle w:val="a6"/>
            </w:pPr>
            <w:r w:rsidRPr="00E03FDB">
              <w:t>Дефицит педагогов (по</w:t>
            </w:r>
            <w:r>
              <w:t xml:space="preserve"> </w:t>
            </w:r>
            <w:r w:rsidRPr="00E03FDB">
              <w:t>профилю предметов) которые могут быть наставниками</w:t>
            </w:r>
          </w:p>
          <w:p w:rsidR="0048326D" w:rsidRPr="00E03FDB" w:rsidRDefault="0048326D" w:rsidP="002F0EDB">
            <w:pPr>
              <w:pStyle w:val="a6"/>
            </w:pPr>
            <w:r w:rsidRPr="00E03FDB">
              <w:t>Потеря мотивации участников программы наставничества</w:t>
            </w:r>
          </w:p>
        </w:tc>
      </w:tr>
      <w:tr w:rsidR="0048326D" w:rsidTr="0048326D">
        <w:tc>
          <w:tcPr>
            <w:tcW w:w="1668" w:type="dxa"/>
          </w:tcPr>
          <w:p w:rsidR="0048326D" w:rsidRPr="00E03FDB" w:rsidRDefault="0048326D" w:rsidP="00F740A0">
            <w:pPr>
              <w:pStyle w:val="a6"/>
            </w:pPr>
            <w:r w:rsidRPr="00E03FDB">
              <w:t>Учитель–ученик</w:t>
            </w:r>
          </w:p>
        </w:tc>
        <w:tc>
          <w:tcPr>
            <w:tcW w:w="3543" w:type="dxa"/>
          </w:tcPr>
          <w:p w:rsidR="0048326D" w:rsidRPr="00E03FDB" w:rsidRDefault="0048326D" w:rsidP="00F740A0">
            <w:pPr>
              <w:pStyle w:val="a6"/>
            </w:pPr>
            <w:r w:rsidRPr="00E03FDB">
              <w:t>У 60% участников программы</w:t>
            </w:r>
          </w:p>
          <w:p w:rsidR="0048326D" w:rsidRPr="00E03FDB" w:rsidRDefault="0048326D" w:rsidP="00F740A0">
            <w:pPr>
              <w:pStyle w:val="a6"/>
            </w:pPr>
            <w:r w:rsidRPr="00E03FDB">
              <w:t>наставничества появилось желание изучать школьные предметы</w:t>
            </w:r>
          </w:p>
          <w:p w:rsidR="0048326D" w:rsidRPr="00E03FDB" w:rsidRDefault="0048326D" w:rsidP="00F740A0">
            <w:pPr>
              <w:pStyle w:val="a6"/>
            </w:pPr>
            <w:r w:rsidRPr="00E03FDB">
              <w:t xml:space="preserve"> школьной программы</w:t>
            </w:r>
          </w:p>
          <w:p w:rsidR="0048326D" w:rsidRPr="00E03FDB" w:rsidRDefault="0048326D" w:rsidP="00F740A0">
            <w:pPr>
              <w:pStyle w:val="a6"/>
            </w:pPr>
            <w:r w:rsidRPr="00E03FDB">
              <w:t xml:space="preserve">У  60% </w:t>
            </w:r>
            <w:proofErr w:type="gramStart"/>
            <w:r w:rsidRPr="00E03FDB">
              <w:t>наставляемых</w:t>
            </w:r>
            <w:proofErr w:type="gramEnd"/>
            <w:r w:rsidRPr="00E03FDB">
              <w:t xml:space="preserve"> появилось</w:t>
            </w:r>
          </w:p>
          <w:p w:rsidR="0048326D" w:rsidRPr="00E03FDB" w:rsidRDefault="0048326D" w:rsidP="00F740A0">
            <w:pPr>
              <w:pStyle w:val="a6"/>
            </w:pPr>
            <w:r w:rsidRPr="00E03FDB">
              <w:t>желание посещать</w:t>
            </w:r>
            <w:r>
              <w:t xml:space="preserve"> </w:t>
            </w:r>
            <w:proofErr w:type="gramStart"/>
            <w:r>
              <w:t>д</w:t>
            </w:r>
            <w:r w:rsidRPr="00E03FDB">
              <w:t>ополнительные</w:t>
            </w:r>
            <w:proofErr w:type="gramEnd"/>
          </w:p>
          <w:p w:rsidR="0048326D" w:rsidRPr="00E03FDB" w:rsidRDefault="0048326D" w:rsidP="00F740A0">
            <w:pPr>
              <w:pStyle w:val="a6"/>
            </w:pPr>
            <w:r w:rsidRPr="00E03FDB">
              <w:t>спортивные мероприятия.</w:t>
            </w:r>
          </w:p>
          <w:p w:rsidR="0048326D" w:rsidRPr="00E03FDB" w:rsidRDefault="0048326D" w:rsidP="00F740A0">
            <w:pPr>
              <w:pStyle w:val="a6"/>
            </w:pPr>
            <w:r w:rsidRPr="00E03FDB">
              <w:t xml:space="preserve">Успеваемость </w:t>
            </w:r>
            <w:proofErr w:type="gramStart"/>
            <w:r w:rsidRPr="00E03FDB">
              <w:t>наставляемых</w:t>
            </w:r>
            <w:proofErr w:type="gramEnd"/>
          </w:p>
          <w:p w:rsidR="0048326D" w:rsidRPr="00E03FDB" w:rsidRDefault="0048326D" w:rsidP="00F740A0">
            <w:pPr>
              <w:pStyle w:val="a6"/>
            </w:pPr>
            <w:r w:rsidRPr="00E03FDB">
              <w:t>составила</w:t>
            </w:r>
            <w:r w:rsidRPr="00E03FDB">
              <w:rPr>
                <w:spacing w:val="-4"/>
              </w:rPr>
              <w:t xml:space="preserve"> 90%.</w:t>
            </w:r>
          </w:p>
        </w:tc>
        <w:tc>
          <w:tcPr>
            <w:tcW w:w="4364" w:type="dxa"/>
          </w:tcPr>
          <w:p w:rsidR="0048326D" w:rsidRPr="00E03FDB" w:rsidRDefault="0048326D" w:rsidP="00F740A0">
            <w:pPr>
              <w:pStyle w:val="a6"/>
            </w:pPr>
            <w:r w:rsidRPr="00E03FDB">
              <w:t>40% участников</w:t>
            </w:r>
          </w:p>
          <w:p w:rsidR="0048326D" w:rsidRPr="00E03FDB" w:rsidRDefault="0048326D" w:rsidP="00F740A0">
            <w:pPr>
              <w:pStyle w:val="a6"/>
            </w:pPr>
            <w:r w:rsidRPr="00E03FDB">
              <w:t>(</w:t>
            </w:r>
            <w:proofErr w:type="gramStart"/>
            <w:r w:rsidRPr="00E03FDB">
              <w:t>наставляемых</w:t>
            </w:r>
            <w:proofErr w:type="gramEnd"/>
            <w:r w:rsidRPr="00E03FDB">
              <w:t xml:space="preserve">) программы </w:t>
            </w:r>
            <w:r w:rsidRPr="00E03FDB">
              <w:rPr>
                <w:spacing w:val="-5"/>
              </w:rPr>
              <w:t>не</w:t>
            </w:r>
            <w:r w:rsidRPr="00E03FDB">
              <w:t xml:space="preserve"> интересуются </w:t>
            </w:r>
            <w:r w:rsidRPr="00E03FDB">
              <w:rPr>
                <w:spacing w:val="-4"/>
              </w:rPr>
              <w:t>новой</w:t>
            </w:r>
          </w:p>
          <w:p w:rsidR="0048326D" w:rsidRPr="00E03FDB" w:rsidRDefault="0048326D" w:rsidP="00F740A0">
            <w:pPr>
              <w:pStyle w:val="a6"/>
            </w:pPr>
            <w:r w:rsidRPr="00E03FDB">
              <w:t>информацией.</w:t>
            </w:r>
          </w:p>
          <w:p w:rsidR="0048326D" w:rsidRPr="00E03FDB" w:rsidRDefault="0048326D" w:rsidP="00F740A0">
            <w:pPr>
              <w:pStyle w:val="a6"/>
            </w:pPr>
            <w:r w:rsidRPr="00E03FDB">
              <w:t>40% участников программы</w:t>
            </w:r>
          </w:p>
          <w:p w:rsidR="0048326D" w:rsidRPr="00E03FDB" w:rsidRDefault="0048326D" w:rsidP="00F740A0">
            <w:pPr>
              <w:pStyle w:val="a6"/>
            </w:pPr>
            <w:proofErr w:type="gramStart"/>
            <w:r w:rsidRPr="00E03FDB">
              <w:t>не интересуются</w:t>
            </w:r>
            <w:r>
              <w:t xml:space="preserve"> </w:t>
            </w:r>
            <w:r w:rsidRPr="00E03FDB">
              <w:t>профессиями, не готовы</w:t>
            </w:r>
            <w:r>
              <w:t xml:space="preserve"> </w:t>
            </w:r>
            <w:r w:rsidRPr="00E03FDB">
              <w:t>изучать что-то помимо</w:t>
            </w:r>
            <w:r>
              <w:t xml:space="preserve"> </w:t>
            </w:r>
            <w:r w:rsidRPr="00E03FDB">
              <w:t>школьной программы.</w:t>
            </w:r>
            <w:proofErr w:type="gramEnd"/>
          </w:p>
          <w:p w:rsidR="0048326D" w:rsidRPr="00E03FDB" w:rsidRDefault="0048326D" w:rsidP="00F740A0">
            <w:pPr>
              <w:pStyle w:val="a6"/>
            </w:pPr>
            <w:r w:rsidRPr="00E03FDB">
              <w:t>Отсутствует регулярная</w:t>
            </w:r>
          </w:p>
          <w:p w:rsidR="0048326D" w:rsidRPr="00E03FDB" w:rsidRDefault="0048326D" w:rsidP="00F740A0">
            <w:pPr>
              <w:pStyle w:val="a6"/>
            </w:pPr>
            <w:r w:rsidRPr="00E03FDB">
              <w:t xml:space="preserve">обратная связь наставников </w:t>
            </w:r>
            <w:r w:rsidRPr="00E03FDB">
              <w:rPr>
                <w:spacing w:val="-10"/>
              </w:rPr>
              <w:t>с</w:t>
            </w:r>
            <w:r w:rsidRPr="00E03FDB">
              <w:t xml:space="preserve"> куратором.</w:t>
            </w:r>
          </w:p>
        </w:tc>
      </w:tr>
      <w:tr w:rsidR="0048326D" w:rsidTr="0048326D">
        <w:tc>
          <w:tcPr>
            <w:tcW w:w="1668" w:type="dxa"/>
          </w:tcPr>
          <w:p w:rsidR="0048326D" w:rsidRPr="00E03FDB" w:rsidRDefault="0048326D" w:rsidP="0041596D">
            <w:pPr>
              <w:pStyle w:val="a6"/>
              <w:rPr>
                <w:lang w:val="en-US"/>
              </w:rPr>
            </w:pPr>
            <w:r w:rsidRPr="00E03FDB">
              <w:rPr>
                <w:lang w:val="en-US"/>
              </w:rPr>
              <w:t>У</w:t>
            </w:r>
            <w:proofErr w:type="spellStart"/>
            <w:r w:rsidRPr="00E03FDB">
              <w:t>ченик</w:t>
            </w:r>
            <w:proofErr w:type="spellEnd"/>
            <w:r w:rsidRPr="00E03FDB">
              <w:rPr>
                <w:lang w:val="en-US"/>
              </w:rPr>
              <w:t>–</w:t>
            </w:r>
            <w:proofErr w:type="spellStart"/>
            <w:r w:rsidRPr="00E03FDB">
              <w:rPr>
                <w:lang w:val="en-US"/>
              </w:rPr>
              <w:t>ученик</w:t>
            </w:r>
            <w:proofErr w:type="spellEnd"/>
          </w:p>
        </w:tc>
        <w:tc>
          <w:tcPr>
            <w:tcW w:w="3543" w:type="dxa"/>
          </w:tcPr>
          <w:p w:rsidR="0048326D" w:rsidRPr="00E03FDB" w:rsidRDefault="0048326D" w:rsidP="0041596D">
            <w:pPr>
              <w:pStyle w:val="a6"/>
            </w:pPr>
            <w:r w:rsidRPr="00E03FDB">
              <w:t>У 50% участников программы</w:t>
            </w:r>
          </w:p>
          <w:p w:rsidR="0048326D" w:rsidRPr="00E03FDB" w:rsidRDefault="0048326D" w:rsidP="0041596D">
            <w:pPr>
              <w:pStyle w:val="a6"/>
            </w:pPr>
            <w:r w:rsidRPr="00E03FDB">
              <w:t>наставничества появилось желание</w:t>
            </w:r>
          </w:p>
          <w:p w:rsidR="0048326D" w:rsidRPr="00E03FDB" w:rsidRDefault="0048326D" w:rsidP="0041596D">
            <w:pPr>
              <w:pStyle w:val="a6"/>
            </w:pPr>
            <w:r w:rsidRPr="00E03FDB">
              <w:t>изучать школьные предметы</w:t>
            </w:r>
          </w:p>
          <w:p w:rsidR="0048326D" w:rsidRPr="00E03FDB" w:rsidRDefault="0048326D" w:rsidP="0041596D">
            <w:pPr>
              <w:pStyle w:val="a6"/>
            </w:pPr>
            <w:r w:rsidRPr="00E03FDB">
              <w:t>школьной программы</w:t>
            </w:r>
          </w:p>
          <w:p w:rsidR="0048326D" w:rsidRPr="00E03FDB" w:rsidRDefault="0048326D" w:rsidP="0041596D">
            <w:pPr>
              <w:pStyle w:val="a6"/>
            </w:pPr>
            <w:r w:rsidRPr="00E03FDB">
              <w:t xml:space="preserve">У  70% </w:t>
            </w:r>
            <w:proofErr w:type="gramStart"/>
            <w:r w:rsidRPr="00E03FDB">
              <w:t>наставляемых</w:t>
            </w:r>
            <w:proofErr w:type="gramEnd"/>
            <w:r w:rsidRPr="00E03FDB">
              <w:t xml:space="preserve"> появилось</w:t>
            </w:r>
          </w:p>
          <w:p w:rsidR="0048326D" w:rsidRPr="00E03FDB" w:rsidRDefault="0048326D" w:rsidP="0041596D">
            <w:pPr>
              <w:pStyle w:val="a6"/>
            </w:pPr>
            <w:r w:rsidRPr="00E03FDB">
              <w:t>желание посещать</w:t>
            </w:r>
            <w:r>
              <w:t xml:space="preserve"> </w:t>
            </w:r>
            <w:r w:rsidRPr="00E03FDB">
              <w:t>дополнительные</w:t>
            </w:r>
            <w:r>
              <w:t xml:space="preserve"> </w:t>
            </w:r>
            <w:r w:rsidRPr="00E03FDB">
              <w:t>спортивные мероприятия.</w:t>
            </w:r>
          </w:p>
          <w:p w:rsidR="0048326D" w:rsidRPr="00E03FDB" w:rsidRDefault="0048326D" w:rsidP="0041596D">
            <w:pPr>
              <w:pStyle w:val="a6"/>
            </w:pPr>
            <w:r w:rsidRPr="00E03FDB">
              <w:t xml:space="preserve">Успеваемость </w:t>
            </w:r>
            <w:proofErr w:type="gramStart"/>
            <w:r w:rsidRPr="00E03FDB">
              <w:t>наставляемых</w:t>
            </w:r>
            <w:proofErr w:type="gramEnd"/>
          </w:p>
          <w:p w:rsidR="0048326D" w:rsidRPr="00E03FDB" w:rsidRDefault="0048326D" w:rsidP="0041596D">
            <w:pPr>
              <w:pStyle w:val="a6"/>
            </w:pPr>
            <w:r w:rsidRPr="00E03FDB">
              <w:t>Составила</w:t>
            </w:r>
            <w:r w:rsidRPr="00E03FDB">
              <w:rPr>
                <w:spacing w:val="-4"/>
              </w:rPr>
              <w:t xml:space="preserve"> 100%.</w:t>
            </w:r>
          </w:p>
        </w:tc>
        <w:tc>
          <w:tcPr>
            <w:tcW w:w="4364" w:type="dxa"/>
          </w:tcPr>
          <w:p w:rsidR="0048326D" w:rsidRPr="00E03FDB" w:rsidRDefault="0048326D" w:rsidP="0041596D">
            <w:pPr>
              <w:pStyle w:val="a6"/>
            </w:pPr>
            <w:r w:rsidRPr="00E03FDB">
              <w:t>50% участников</w:t>
            </w:r>
            <w:r>
              <w:t xml:space="preserve"> </w:t>
            </w:r>
            <w:r w:rsidRPr="00E03FDB">
              <w:t xml:space="preserve">(наставляемых) программы </w:t>
            </w:r>
            <w:r w:rsidRPr="00E03FDB">
              <w:rPr>
                <w:spacing w:val="-5"/>
              </w:rPr>
              <w:t>не</w:t>
            </w:r>
            <w:r w:rsidRPr="00E03FDB">
              <w:t xml:space="preserve"> интересуются </w:t>
            </w:r>
            <w:r w:rsidRPr="00E03FDB">
              <w:rPr>
                <w:spacing w:val="-4"/>
              </w:rPr>
              <w:t>новой</w:t>
            </w:r>
          </w:p>
          <w:p w:rsidR="0048326D" w:rsidRPr="00E03FDB" w:rsidRDefault="0048326D" w:rsidP="0041596D">
            <w:pPr>
              <w:pStyle w:val="a6"/>
            </w:pPr>
            <w:r w:rsidRPr="00E03FDB">
              <w:t>информацией.</w:t>
            </w:r>
          </w:p>
          <w:p w:rsidR="0048326D" w:rsidRPr="00E03FDB" w:rsidRDefault="0048326D" w:rsidP="0041596D">
            <w:pPr>
              <w:pStyle w:val="a6"/>
            </w:pPr>
            <w:r w:rsidRPr="00E03FDB">
              <w:t>50% участников программы</w:t>
            </w:r>
            <w:r>
              <w:t xml:space="preserve"> </w:t>
            </w:r>
            <w:r w:rsidRPr="00E03FDB">
              <w:t>не интересуются</w:t>
            </w:r>
            <w:r>
              <w:t xml:space="preserve"> </w:t>
            </w:r>
            <w:r w:rsidRPr="00E03FDB">
              <w:t>профессиями, не готовы</w:t>
            </w:r>
            <w:r>
              <w:t xml:space="preserve"> </w:t>
            </w:r>
            <w:r w:rsidRPr="00E03FDB">
              <w:t xml:space="preserve">изучать что-то </w:t>
            </w:r>
            <w:proofErr w:type="gramStart"/>
            <w:r w:rsidRPr="00E03FDB">
              <w:t>помимо</w:t>
            </w:r>
            <w:proofErr w:type="gramEnd"/>
          </w:p>
          <w:p w:rsidR="0048326D" w:rsidRPr="00E03FDB" w:rsidRDefault="0048326D" w:rsidP="0041596D">
            <w:pPr>
              <w:pStyle w:val="a6"/>
            </w:pPr>
            <w:r w:rsidRPr="00E03FDB">
              <w:t>школьной программы.</w:t>
            </w:r>
          </w:p>
          <w:p w:rsidR="0048326D" w:rsidRPr="00E03FDB" w:rsidRDefault="0048326D" w:rsidP="0041596D">
            <w:pPr>
              <w:pStyle w:val="a6"/>
            </w:pPr>
            <w:r w:rsidRPr="00E03FDB">
              <w:t>Отсутствует регулярная</w:t>
            </w:r>
            <w:r>
              <w:t xml:space="preserve"> </w:t>
            </w:r>
            <w:r w:rsidRPr="00E03FDB">
              <w:t xml:space="preserve">обратная связь наставников </w:t>
            </w:r>
            <w:r w:rsidRPr="00E03FDB">
              <w:rPr>
                <w:spacing w:val="-10"/>
              </w:rPr>
              <w:t>с</w:t>
            </w:r>
            <w:r w:rsidRPr="00E03FDB">
              <w:t xml:space="preserve"> куратором.</w:t>
            </w:r>
          </w:p>
        </w:tc>
      </w:tr>
    </w:tbl>
    <w:p w:rsidR="007522BC" w:rsidRPr="0048326D" w:rsidRDefault="007522BC">
      <w:pPr>
        <w:pStyle w:val="a3"/>
        <w:spacing w:before="17"/>
        <w:ind w:left="0"/>
        <w:rPr>
          <w:b/>
          <w:sz w:val="8"/>
        </w:rPr>
      </w:pPr>
    </w:p>
    <w:p w:rsidR="007522BC" w:rsidRPr="000710C6" w:rsidRDefault="002A44D6" w:rsidP="000710C6">
      <w:pPr>
        <w:pStyle w:val="a6"/>
        <w:jc w:val="both"/>
        <w:rPr>
          <w:sz w:val="24"/>
        </w:rPr>
      </w:pPr>
      <w:r w:rsidRPr="000710C6">
        <w:rPr>
          <w:sz w:val="24"/>
        </w:rPr>
        <w:t>Были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проанализированы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возможности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программы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и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угрозы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ее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реализации.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Результаты представлены в таблице 2.</w:t>
      </w:r>
    </w:p>
    <w:p w:rsidR="000710C6" w:rsidRDefault="000710C6" w:rsidP="000710C6">
      <w:pPr>
        <w:rPr>
          <w:b/>
        </w:rPr>
      </w:pPr>
    </w:p>
    <w:p w:rsidR="007522BC" w:rsidRDefault="002A44D6" w:rsidP="000710C6">
      <w:pPr>
        <w:rPr>
          <w:b/>
          <w:spacing w:val="-2"/>
        </w:rPr>
      </w:pPr>
      <w:r w:rsidRPr="000710C6">
        <w:rPr>
          <w:b/>
        </w:rPr>
        <w:t>Таблица</w:t>
      </w:r>
      <w:r w:rsidR="00E03FDB">
        <w:rPr>
          <w:b/>
        </w:rPr>
        <w:t xml:space="preserve"> </w:t>
      </w:r>
      <w:r w:rsidRPr="000710C6">
        <w:rPr>
          <w:b/>
        </w:rPr>
        <w:t>2.</w:t>
      </w:r>
      <w:r w:rsidR="009B2532" w:rsidRPr="000710C6">
        <w:rPr>
          <w:b/>
        </w:rPr>
        <w:t xml:space="preserve"> </w:t>
      </w:r>
      <w:r w:rsidRPr="000710C6">
        <w:rPr>
          <w:b/>
        </w:rPr>
        <w:t>Возможности программы</w:t>
      </w:r>
      <w:r w:rsidR="009B2532" w:rsidRPr="000710C6">
        <w:rPr>
          <w:b/>
        </w:rPr>
        <w:t xml:space="preserve"> </w:t>
      </w:r>
      <w:r w:rsidRPr="000710C6">
        <w:rPr>
          <w:b/>
        </w:rPr>
        <w:t>и</w:t>
      </w:r>
      <w:r w:rsidR="009B2532" w:rsidRPr="000710C6">
        <w:rPr>
          <w:b/>
        </w:rPr>
        <w:t xml:space="preserve"> </w:t>
      </w:r>
      <w:r w:rsidRPr="000710C6">
        <w:rPr>
          <w:b/>
        </w:rPr>
        <w:t>угрозы</w:t>
      </w:r>
      <w:r w:rsidR="009B2532" w:rsidRPr="000710C6">
        <w:rPr>
          <w:b/>
        </w:rPr>
        <w:t xml:space="preserve"> </w:t>
      </w:r>
      <w:r w:rsidRPr="000710C6">
        <w:rPr>
          <w:b/>
        </w:rPr>
        <w:t>ее</w:t>
      </w:r>
      <w:r w:rsidR="009B2532" w:rsidRPr="000710C6">
        <w:rPr>
          <w:b/>
        </w:rPr>
        <w:t xml:space="preserve"> </w:t>
      </w:r>
      <w:r w:rsidRPr="000710C6">
        <w:rPr>
          <w:b/>
          <w:spacing w:val="-2"/>
        </w:rPr>
        <w:t>реализации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3544"/>
        <w:gridCol w:w="4222"/>
      </w:tblGrid>
      <w:tr w:rsidR="0048326D" w:rsidTr="0048326D">
        <w:tc>
          <w:tcPr>
            <w:tcW w:w="1809" w:type="dxa"/>
          </w:tcPr>
          <w:p w:rsidR="0048326D" w:rsidRPr="00E03FDB" w:rsidRDefault="0048326D" w:rsidP="0048326D">
            <w:pPr>
              <w:pStyle w:val="a6"/>
              <w:jc w:val="center"/>
              <w:rPr>
                <w:b/>
              </w:rPr>
            </w:pPr>
            <w:r w:rsidRPr="00E03FDB">
              <w:rPr>
                <w:b/>
              </w:rPr>
              <w:t>Форма</w:t>
            </w:r>
          </w:p>
          <w:p w:rsidR="0048326D" w:rsidRPr="00E03FDB" w:rsidRDefault="0048326D" w:rsidP="0048326D">
            <w:pPr>
              <w:pStyle w:val="a6"/>
              <w:jc w:val="center"/>
              <w:rPr>
                <w:b/>
              </w:rPr>
            </w:pPr>
            <w:r w:rsidRPr="00E03FDB">
              <w:rPr>
                <w:b/>
              </w:rPr>
              <w:t>наставничества</w:t>
            </w:r>
          </w:p>
        </w:tc>
        <w:tc>
          <w:tcPr>
            <w:tcW w:w="3544" w:type="dxa"/>
          </w:tcPr>
          <w:p w:rsidR="0048326D" w:rsidRPr="00E03FDB" w:rsidRDefault="0048326D" w:rsidP="0048326D">
            <w:pPr>
              <w:pStyle w:val="a6"/>
              <w:jc w:val="center"/>
              <w:rPr>
                <w:b/>
              </w:rPr>
            </w:pPr>
            <w:r w:rsidRPr="00E03FDB">
              <w:rPr>
                <w:b/>
              </w:rPr>
              <w:t>Возможности</w:t>
            </w:r>
          </w:p>
        </w:tc>
        <w:tc>
          <w:tcPr>
            <w:tcW w:w="4222" w:type="dxa"/>
          </w:tcPr>
          <w:p w:rsidR="0048326D" w:rsidRPr="00E03FDB" w:rsidRDefault="0048326D" w:rsidP="0048326D">
            <w:pPr>
              <w:pStyle w:val="a6"/>
              <w:jc w:val="center"/>
              <w:rPr>
                <w:b/>
              </w:rPr>
            </w:pPr>
            <w:r w:rsidRPr="00E03FDB">
              <w:rPr>
                <w:b/>
              </w:rPr>
              <w:t>Угрозы</w:t>
            </w:r>
          </w:p>
        </w:tc>
      </w:tr>
      <w:tr w:rsidR="0048326D" w:rsidTr="0048326D">
        <w:tc>
          <w:tcPr>
            <w:tcW w:w="1809" w:type="dxa"/>
          </w:tcPr>
          <w:p w:rsidR="0048326D" w:rsidRPr="00E03FDB" w:rsidRDefault="0048326D" w:rsidP="006D7EA5">
            <w:pPr>
              <w:pStyle w:val="a6"/>
            </w:pPr>
            <w:r w:rsidRPr="00E03FDB">
              <w:t>Учитель– учитель</w:t>
            </w:r>
          </w:p>
        </w:tc>
        <w:tc>
          <w:tcPr>
            <w:tcW w:w="3544" w:type="dxa"/>
          </w:tcPr>
          <w:p w:rsidR="0048326D" w:rsidRPr="00E03FDB" w:rsidRDefault="0048326D" w:rsidP="006D7EA5">
            <w:pPr>
              <w:pStyle w:val="a6"/>
            </w:pPr>
            <w:r w:rsidRPr="00E03FDB">
              <w:t>Акцентирование внимания</w:t>
            </w:r>
            <w:r>
              <w:t xml:space="preserve"> </w:t>
            </w:r>
            <w:r w:rsidRPr="00E03FDB">
              <w:t>государства и общества на вопросы наставничества</w:t>
            </w:r>
          </w:p>
          <w:p w:rsidR="0048326D" w:rsidRPr="00E03FDB" w:rsidRDefault="0048326D" w:rsidP="006D7EA5">
            <w:pPr>
              <w:pStyle w:val="a6"/>
            </w:pPr>
          </w:p>
          <w:p w:rsidR="0048326D" w:rsidRPr="00E03FDB" w:rsidRDefault="0048326D" w:rsidP="006D7EA5">
            <w:pPr>
              <w:pStyle w:val="a6"/>
            </w:pPr>
            <w:r w:rsidRPr="00E03FDB">
              <w:t xml:space="preserve">Участие в профессиональных конкурсах педагогического </w:t>
            </w:r>
            <w:r w:rsidRPr="00E03FDB">
              <w:lastRenderedPageBreak/>
              <w:t>мастерства</w:t>
            </w:r>
          </w:p>
          <w:p w:rsidR="0048326D" w:rsidRPr="00E03FDB" w:rsidRDefault="0048326D" w:rsidP="006D7EA5">
            <w:pPr>
              <w:pStyle w:val="a6"/>
            </w:pPr>
            <w:r w:rsidRPr="00E03FDB">
              <w:t>Участие в курсах повышения квалификации по программам наставничества</w:t>
            </w:r>
          </w:p>
        </w:tc>
        <w:tc>
          <w:tcPr>
            <w:tcW w:w="4222" w:type="dxa"/>
          </w:tcPr>
          <w:p w:rsidR="0048326D" w:rsidRPr="00E03FDB" w:rsidRDefault="0048326D" w:rsidP="006D7EA5">
            <w:pPr>
              <w:pStyle w:val="a6"/>
            </w:pPr>
            <w:r w:rsidRPr="00E03FDB">
              <w:lastRenderedPageBreak/>
              <w:t>Отсутствие информационно- методической поддержки образовательной организации при внедрении программы наставничества</w:t>
            </w:r>
          </w:p>
          <w:p w:rsidR="0048326D" w:rsidRPr="00E03FDB" w:rsidRDefault="0048326D" w:rsidP="006D7EA5">
            <w:pPr>
              <w:pStyle w:val="a6"/>
            </w:pPr>
          </w:p>
          <w:p w:rsidR="0048326D" w:rsidRPr="00E03FDB" w:rsidRDefault="0048326D" w:rsidP="006D7EA5">
            <w:pPr>
              <w:pStyle w:val="a6"/>
            </w:pPr>
            <w:r w:rsidRPr="00E03FDB">
              <w:t xml:space="preserve">Рост конкуренции между </w:t>
            </w:r>
            <w:r w:rsidRPr="00E03FDB">
              <w:lastRenderedPageBreak/>
              <w:t>образовательными организациями района за квалифицированные педагогические кадры.</w:t>
            </w:r>
          </w:p>
        </w:tc>
      </w:tr>
      <w:tr w:rsidR="0048326D" w:rsidTr="0048326D">
        <w:tc>
          <w:tcPr>
            <w:tcW w:w="1809" w:type="dxa"/>
          </w:tcPr>
          <w:p w:rsidR="0048326D" w:rsidRPr="00E03FDB" w:rsidRDefault="0048326D" w:rsidP="00F143FE">
            <w:pPr>
              <w:pStyle w:val="a6"/>
            </w:pPr>
            <w:r w:rsidRPr="00E03FDB">
              <w:lastRenderedPageBreak/>
              <w:t>Учитель- ученик</w:t>
            </w:r>
          </w:p>
        </w:tc>
        <w:tc>
          <w:tcPr>
            <w:tcW w:w="3544" w:type="dxa"/>
          </w:tcPr>
          <w:p w:rsidR="0048326D" w:rsidRPr="00E03FDB" w:rsidRDefault="0048326D" w:rsidP="00F143FE">
            <w:pPr>
              <w:pStyle w:val="a6"/>
            </w:pPr>
            <w:r w:rsidRPr="00E03FDB">
              <w:t>Повышение успеваемости.</w:t>
            </w:r>
          </w:p>
          <w:p w:rsidR="0048326D" w:rsidRPr="00E03FDB" w:rsidRDefault="0048326D" w:rsidP="00F143FE">
            <w:pPr>
              <w:pStyle w:val="a6"/>
            </w:pPr>
            <w:r w:rsidRPr="00E03FDB">
              <w:t>Результативное участие в конкурсах различного уровня</w:t>
            </w:r>
          </w:p>
          <w:p w:rsidR="0048326D" w:rsidRPr="00E03FDB" w:rsidRDefault="0048326D" w:rsidP="00F143FE">
            <w:pPr>
              <w:pStyle w:val="a6"/>
            </w:pPr>
            <w:r w:rsidRPr="00E03FDB">
              <w:t xml:space="preserve">Увеличение доли </w:t>
            </w:r>
            <w:proofErr w:type="gramStart"/>
            <w:r w:rsidRPr="00E03FDB">
              <w:t>занятых</w:t>
            </w:r>
            <w:proofErr w:type="gramEnd"/>
            <w:r w:rsidRPr="00E03FDB">
              <w:t xml:space="preserve"> обучающихся во внеурочное время</w:t>
            </w:r>
          </w:p>
        </w:tc>
        <w:tc>
          <w:tcPr>
            <w:tcW w:w="4222" w:type="dxa"/>
          </w:tcPr>
          <w:p w:rsidR="0048326D" w:rsidRPr="00E03FDB" w:rsidRDefault="0048326D" w:rsidP="00F143FE">
            <w:pPr>
              <w:pStyle w:val="a6"/>
            </w:pPr>
            <w:r w:rsidRPr="00E03FDB">
              <w:t xml:space="preserve">Отсутствие мотивации у </w:t>
            </w:r>
            <w:proofErr w:type="gramStart"/>
            <w:r w:rsidRPr="00E03FDB">
              <w:t>наставляемых</w:t>
            </w:r>
            <w:proofErr w:type="gramEnd"/>
          </w:p>
        </w:tc>
      </w:tr>
      <w:tr w:rsidR="0048326D" w:rsidTr="0048326D">
        <w:tc>
          <w:tcPr>
            <w:tcW w:w="1809" w:type="dxa"/>
          </w:tcPr>
          <w:p w:rsidR="0048326D" w:rsidRPr="00E03FDB" w:rsidRDefault="0048326D" w:rsidP="00F143FE">
            <w:pPr>
              <w:pStyle w:val="a6"/>
            </w:pPr>
            <w:r w:rsidRPr="00E03FDB">
              <w:t>Ученик- ученик</w:t>
            </w:r>
          </w:p>
        </w:tc>
        <w:tc>
          <w:tcPr>
            <w:tcW w:w="3544" w:type="dxa"/>
          </w:tcPr>
          <w:p w:rsidR="0048326D" w:rsidRPr="00E03FDB" w:rsidRDefault="0048326D" w:rsidP="00F143FE">
            <w:pPr>
              <w:pStyle w:val="a6"/>
            </w:pPr>
            <w:r w:rsidRPr="00E03FDB">
              <w:t>Повышение успеваемости.</w:t>
            </w:r>
          </w:p>
          <w:p w:rsidR="0048326D" w:rsidRPr="00E03FDB" w:rsidRDefault="0048326D" w:rsidP="00F143FE">
            <w:pPr>
              <w:pStyle w:val="a6"/>
            </w:pPr>
            <w:r w:rsidRPr="00E03FDB">
              <w:t xml:space="preserve">Увеличение доли </w:t>
            </w:r>
            <w:proofErr w:type="gramStart"/>
            <w:r w:rsidRPr="00E03FDB">
              <w:t>занятых</w:t>
            </w:r>
            <w:proofErr w:type="gramEnd"/>
            <w:r w:rsidRPr="00E03FDB">
              <w:t xml:space="preserve"> обучающихся во внеурочное время</w:t>
            </w:r>
          </w:p>
        </w:tc>
        <w:tc>
          <w:tcPr>
            <w:tcW w:w="4222" w:type="dxa"/>
          </w:tcPr>
          <w:p w:rsidR="0048326D" w:rsidRPr="00E03FDB" w:rsidRDefault="0048326D" w:rsidP="00F143FE">
            <w:pPr>
              <w:pStyle w:val="a6"/>
            </w:pPr>
            <w:r w:rsidRPr="00E03FDB">
              <w:t xml:space="preserve">Отсутствие мотивации у </w:t>
            </w:r>
            <w:proofErr w:type="gramStart"/>
            <w:r w:rsidRPr="00E03FDB">
              <w:t>наставляемых</w:t>
            </w:r>
            <w:proofErr w:type="gramEnd"/>
          </w:p>
        </w:tc>
      </w:tr>
    </w:tbl>
    <w:p w:rsidR="0048326D" w:rsidRDefault="0048326D" w:rsidP="000710C6">
      <w:pPr>
        <w:pStyle w:val="a6"/>
        <w:jc w:val="both"/>
        <w:rPr>
          <w:sz w:val="24"/>
        </w:rPr>
      </w:pPr>
    </w:p>
    <w:p w:rsidR="007522BC" w:rsidRPr="000710C6" w:rsidRDefault="002A44D6" w:rsidP="000710C6">
      <w:pPr>
        <w:pStyle w:val="a6"/>
        <w:jc w:val="both"/>
        <w:rPr>
          <w:sz w:val="24"/>
        </w:rPr>
      </w:pPr>
      <w:r w:rsidRPr="000710C6">
        <w:rPr>
          <w:sz w:val="24"/>
        </w:rPr>
        <w:t>В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ходе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мониторинга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был</w:t>
      </w:r>
      <w:r w:rsidR="009B2532" w:rsidRPr="000710C6">
        <w:rPr>
          <w:sz w:val="24"/>
        </w:rPr>
        <w:t xml:space="preserve">а </w:t>
      </w:r>
      <w:r w:rsidRPr="000710C6">
        <w:rPr>
          <w:sz w:val="24"/>
        </w:rPr>
        <w:t>проанализирована эффективность программы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>наставничества</w:t>
      </w:r>
      <w:r w:rsidR="009B2532" w:rsidRPr="000710C6">
        <w:rPr>
          <w:sz w:val="24"/>
        </w:rPr>
        <w:t xml:space="preserve"> </w:t>
      </w:r>
      <w:r w:rsidRPr="000710C6">
        <w:rPr>
          <w:sz w:val="24"/>
        </w:rPr>
        <w:t xml:space="preserve">за </w:t>
      </w:r>
      <w:r w:rsidR="00E03FDB" w:rsidRPr="00E03FDB">
        <w:rPr>
          <w:sz w:val="24"/>
        </w:rPr>
        <w:t>2023-2024 учебного года</w:t>
      </w:r>
      <w:r w:rsidRPr="000710C6">
        <w:rPr>
          <w:sz w:val="24"/>
        </w:rPr>
        <w:t>. Результаты анализа представлены в таблицах 3 и 4.</w:t>
      </w:r>
    </w:p>
    <w:p w:rsidR="000710C6" w:rsidRDefault="000710C6" w:rsidP="000710C6">
      <w:pPr>
        <w:pStyle w:val="11"/>
        <w:ind w:left="0"/>
        <w:rPr>
          <w:b w:val="0"/>
          <w:bCs w:val="0"/>
        </w:rPr>
      </w:pPr>
    </w:p>
    <w:p w:rsidR="007522BC" w:rsidRDefault="002A44D6" w:rsidP="000710C6">
      <w:pPr>
        <w:pStyle w:val="11"/>
        <w:ind w:left="0"/>
      </w:pPr>
      <w:r>
        <w:rPr>
          <w:b w:val="0"/>
        </w:rPr>
        <w:t>Таблица 1.</w:t>
      </w:r>
      <w:r>
        <w:t>Анализ</w:t>
      </w:r>
      <w:r w:rsidR="009B2532">
        <w:t xml:space="preserve"> </w:t>
      </w:r>
      <w:r>
        <w:t>эффективности</w:t>
      </w:r>
      <w:r w:rsidR="009B2532">
        <w:t xml:space="preserve"> </w:t>
      </w:r>
      <w:r>
        <w:t>внедрения</w:t>
      </w:r>
      <w:r w:rsidR="009B2532">
        <w:t xml:space="preserve"> </w:t>
      </w:r>
      <w:r>
        <w:t>программы</w:t>
      </w:r>
      <w:r w:rsidR="009B2532">
        <w:t xml:space="preserve"> </w:t>
      </w:r>
      <w:r>
        <w:t>наставничества</w:t>
      </w:r>
      <w:r w:rsidR="009B2532">
        <w:t xml:space="preserve"> </w:t>
      </w:r>
      <w:r>
        <w:t>в</w:t>
      </w:r>
      <w:r w:rsidR="009B2532">
        <w:t xml:space="preserve"> </w:t>
      </w:r>
      <w:r>
        <w:rPr>
          <w:spacing w:val="-4"/>
        </w:rPr>
        <w:t>МБОУ</w:t>
      </w:r>
    </w:p>
    <w:p w:rsidR="007522BC" w:rsidRDefault="009B2532" w:rsidP="000710C6">
      <w:pPr>
        <w:spacing w:before="8"/>
        <w:ind w:left="393"/>
        <w:jc w:val="both"/>
        <w:rPr>
          <w:b/>
          <w:spacing w:val="-4"/>
          <w:sz w:val="24"/>
        </w:rPr>
      </w:pPr>
      <w:proofErr w:type="spellStart"/>
      <w:r>
        <w:rPr>
          <w:b/>
          <w:sz w:val="24"/>
        </w:rPr>
        <w:t>Шаминская</w:t>
      </w:r>
      <w:proofErr w:type="spellEnd"/>
      <w:r>
        <w:rPr>
          <w:b/>
          <w:sz w:val="24"/>
        </w:rPr>
        <w:t xml:space="preserve"> СОШ</w:t>
      </w:r>
      <w:r w:rsidR="002A44D6">
        <w:rPr>
          <w:b/>
          <w:sz w:val="24"/>
        </w:rPr>
        <w:t xml:space="preserve"> за</w:t>
      </w:r>
      <w:r>
        <w:rPr>
          <w:b/>
          <w:sz w:val="24"/>
        </w:rPr>
        <w:t xml:space="preserve"> </w:t>
      </w:r>
      <w:r w:rsidR="002A44D6">
        <w:rPr>
          <w:b/>
          <w:sz w:val="24"/>
        </w:rPr>
        <w:t>период</w:t>
      </w:r>
      <w:r>
        <w:rPr>
          <w:b/>
          <w:sz w:val="24"/>
        </w:rPr>
        <w:t xml:space="preserve"> </w:t>
      </w:r>
      <w:r w:rsidR="002A44D6">
        <w:rPr>
          <w:b/>
          <w:sz w:val="24"/>
        </w:rPr>
        <w:t>с</w:t>
      </w:r>
      <w:r>
        <w:rPr>
          <w:b/>
          <w:sz w:val="24"/>
        </w:rPr>
        <w:t xml:space="preserve"> </w:t>
      </w:r>
      <w:r w:rsidR="002A44D6">
        <w:rPr>
          <w:b/>
          <w:sz w:val="24"/>
        </w:rPr>
        <w:t>сентября</w:t>
      </w:r>
      <w:r>
        <w:rPr>
          <w:b/>
          <w:sz w:val="24"/>
        </w:rPr>
        <w:t xml:space="preserve"> </w:t>
      </w:r>
      <w:r w:rsidR="00E03FDB">
        <w:rPr>
          <w:b/>
          <w:sz w:val="24"/>
        </w:rPr>
        <w:t xml:space="preserve">по декабрь </w:t>
      </w:r>
      <w:r w:rsidR="002A44D6">
        <w:rPr>
          <w:b/>
          <w:sz w:val="24"/>
        </w:rPr>
        <w:t>2023</w:t>
      </w:r>
      <w:r w:rsidR="000710C6">
        <w:rPr>
          <w:b/>
          <w:sz w:val="24"/>
        </w:rPr>
        <w:t xml:space="preserve"> </w:t>
      </w:r>
      <w:r w:rsidR="002A44D6">
        <w:rPr>
          <w:b/>
          <w:spacing w:val="-4"/>
          <w:sz w:val="24"/>
        </w:rPr>
        <w:t>года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7513"/>
        <w:gridCol w:w="2096"/>
      </w:tblGrid>
      <w:tr w:rsidR="0048326D" w:rsidTr="0048326D">
        <w:tc>
          <w:tcPr>
            <w:tcW w:w="7513" w:type="dxa"/>
          </w:tcPr>
          <w:p w:rsidR="0048326D" w:rsidRPr="0048326D" w:rsidRDefault="0048326D" w:rsidP="00E24998">
            <w:pPr>
              <w:pStyle w:val="TableParagraph"/>
              <w:spacing w:before="68"/>
              <w:ind w:left="1836"/>
              <w:rPr>
                <w:b/>
                <w:sz w:val="24"/>
              </w:rPr>
            </w:pPr>
            <w:r w:rsidRPr="0048326D">
              <w:rPr>
                <w:b/>
                <w:sz w:val="24"/>
              </w:rPr>
              <w:t xml:space="preserve">Показатель </w:t>
            </w:r>
            <w:r w:rsidRPr="0048326D">
              <w:rPr>
                <w:b/>
                <w:spacing w:val="-2"/>
                <w:sz w:val="24"/>
              </w:rPr>
              <w:t>эффективности</w:t>
            </w:r>
          </w:p>
        </w:tc>
        <w:tc>
          <w:tcPr>
            <w:tcW w:w="2096" w:type="dxa"/>
          </w:tcPr>
          <w:p w:rsidR="0048326D" w:rsidRPr="0048326D" w:rsidRDefault="0048326D" w:rsidP="00E24998">
            <w:pPr>
              <w:pStyle w:val="TableParagraph"/>
              <w:spacing w:before="68"/>
              <w:ind w:left="14"/>
              <w:jc w:val="center"/>
              <w:rPr>
                <w:b/>
              </w:rPr>
            </w:pPr>
            <w:r w:rsidRPr="0048326D">
              <w:rPr>
                <w:b/>
              </w:rPr>
              <w:t>I полугодие 2023-2024 учебного года</w:t>
            </w:r>
          </w:p>
        </w:tc>
      </w:tr>
      <w:tr w:rsidR="0048326D" w:rsidTr="0048326D">
        <w:tc>
          <w:tcPr>
            <w:tcW w:w="7513" w:type="dxa"/>
          </w:tcPr>
          <w:p w:rsidR="0048326D" w:rsidRDefault="0048326D" w:rsidP="000447CB">
            <w:pPr>
              <w:pStyle w:val="TableParagraph"/>
              <w:spacing w:before="69"/>
              <w:ind w:left="78"/>
              <w:rPr>
                <w:sz w:val="24"/>
              </w:rPr>
            </w:pPr>
            <w:r>
              <w:rPr>
                <w:sz w:val="24"/>
              </w:rPr>
              <w:t xml:space="preserve">Количество обучающихся от 7 до 17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096" w:type="dxa"/>
          </w:tcPr>
          <w:p w:rsidR="0048326D" w:rsidRDefault="0048326D" w:rsidP="000447CB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79</w:t>
            </w:r>
          </w:p>
        </w:tc>
      </w:tr>
      <w:tr w:rsidR="0048326D" w:rsidTr="0048326D">
        <w:tc>
          <w:tcPr>
            <w:tcW w:w="7513" w:type="dxa"/>
          </w:tcPr>
          <w:p w:rsidR="0048326D" w:rsidRDefault="0048326D" w:rsidP="000447CB">
            <w:pPr>
              <w:pStyle w:val="TableParagraph"/>
              <w:spacing w:before="68"/>
              <w:ind w:left="78" w:right="125"/>
              <w:rPr>
                <w:sz w:val="24"/>
              </w:rPr>
            </w:pPr>
            <w:r>
              <w:rPr>
                <w:sz w:val="24"/>
              </w:rPr>
              <w:t xml:space="preserve">Количество обучающихся в возрасте от </w:t>
            </w:r>
            <w:r>
              <w:rPr>
                <w:i/>
                <w:sz w:val="24"/>
              </w:rPr>
              <w:t xml:space="preserve">7 до 17 </w:t>
            </w:r>
            <w:r>
              <w:rPr>
                <w:sz w:val="24"/>
              </w:rPr>
              <w:t xml:space="preserve">лет, вошедших в программу наставничества в роли </w:t>
            </w:r>
            <w:r>
              <w:rPr>
                <w:spacing w:val="-2"/>
                <w:sz w:val="24"/>
              </w:rPr>
              <w:t>наставляемого</w:t>
            </w:r>
          </w:p>
        </w:tc>
        <w:tc>
          <w:tcPr>
            <w:tcW w:w="2096" w:type="dxa"/>
          </w:tcPr>
          <w:p w:rsidR="0048326D" w:rsidRDefault="0048326D" w:rsidP="000447CB">
            <w:pPr>
              <w:pStyle w:val="TableParagraph"/>
              <w:spacing w:before="68"/>
              <w:ind w:left="74"/>
            </w:pPr>
            <w:r>
              <w:rPr>
                <w:spacing w:val="-5"/>
              </w:rPr>
              <w:t>32</w:t>
            </w:r>
          </w:p>
        </w:tc>
      </w:tr>
      <w:tr w:rsidR="0048326D" w:rsidTr="0048326D">
        <w:tc>
          <w:tcPr>
            <w:tcW w:w="7513" w:type="dxa"/>
          </w:tcPr>
          <w:p w:rsidR="0048326D" w:rsidRDefault="0048326D" w:rsidP="000447CB">
            <w:pPr>
              <w:pStyle w:val="TableParagraph"/>
              <w:spacing w:before="63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 xml:space="preserve">Количество обучающихся в возрасте от </w:t>
            </w:r>
            <w:r>
              <w:rPr>
                <w:i/>
                <w:sz w:val="24"/>
              </w:rPr>
              <w:t xml:space="preserve">15 до 19 </w:t>
            </w:r>
            <w:r>
              <w:rPr>
                <w:sz w:val="24"/>
              </w:rPr>
              <w:t>лет, вошедших в программу наставничества в роли наставника</w:t>
            </w:r>
          </w:p>
        </w:tc>
        <w:tc>
          <w:tcPr>
            <w:tcW w:w="2096" w:type="dxa"/>
          </w:tcPr>
          <w:p w:rsidR="0048326D" w:rsidRDefault="0048326D" w:rsidP="000447CB">
            <w:pPr>
              <w:pStyle w:val="TableParagraph"/>
              <w:spacing w:before="63"/>
              <w:ind w:left="74"/>
            </w:pPr>
            <w:r>
              <w:rPr>
                <w:spacing w:val="-10"/>
              </w:rPr>
              <w:t>4</w:t>
            </w:r>
          </w:p>
        </w:tc>
      </w:tr>
      <w:tr w:rsidR="0048326D" w:rsidTr="0048326D">
        <w:tc>
          <w:tcPr>
            <w:tcW w:w="7513" w:type="dxa"/>
          </w:tcPr>
          <w:p w:rsidR="0048326D" w:rsidRDefault="0048326D" w:rsidP="000447CB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учителей</w:t>
            </w:r>
          </w:p>
        </w:tc>
        <w:tc>
          <w:tcPr>
            <w:tcW w:w="2096" w:type="dxa"/>
          </w:tcPr>
          <w:p w:rsidR="0048326D" w:rsidRDefault="0048326D" w:rsidP="000447CB">
            <w:pPr>
              <w:pStyle w:val="TableParagraph"/>
              <w:spacing w:before="68"/>
              <w:ind w:left="74"/>
            </w:pPr>
            <w:r>
              <w:rPr>
                <w:spacing w:val="-5"/>
              </w:rPr>
              <w:t>13</w:t>
            </w:r>
          </w:p>
        </w:tc>
      </w:tr>
      <w:tr w:rsidR="0048326D" w:rsidTr="0048326D">
        <w:tc>
          <w:tcPr>
            <w:tcW w:w="7513" w:type="dxa"/>
          </w:tcPr>
          <w:p w:rsidR="0048326D" w:rsidRDefault="0048326D" w:rsidP="000447CB">
            <w:pPr>
              <w:pStyle w:val="TableParagraph"/>
              <w:spacing w:before="70" w:line="237" w:lineRule="auto"/>
              <w:ind w:left="78" w:right="38"/>
              <w:rPr>
                <w:sz w:val="24"/>
              </w:rPr>
            </w:pPr>
            <w:r>
              <w:rPr>
                <w:sz w:val="24"/>
              </w:rPr>
              <w:t>В том числе молодых специалистов (с опытом работы от 0 до 3 лет)</w:t>
            </w:r>
          </w:p>
        </w:tc>
        <w:tc>
          <w:tcPr>
            <w:tcW w:w="2096" w:type="dxa"/>
          </w:tcPr>
          <w:p w:rsidR="0048326D" w:rsidRDefault="0048326D" w:rsidP="000447CB">
            <w:pPr>
              <w:pStyle w:val="TableParagraph"/>
              <w:spacing w:before="68"/>
              <w:ind w:left="74"/>
            </w:pPr>
            <w:r>
              <w:t>0</w:t>
            </w:r>
            <w:r>
              <w:rPr>
                <w:spacing w:val="-2"/>
              </w:rPr>
              <w:t>(0%)</w:t>
            </w:r>
          </w:p>
        </w:tc>
      </w:tr>
      <w:tr w:rsidR="0048326D" w:rsidTr="0048326D">
        <w:tc>
          <w:tcPr>
            <w:tcW w:w="7513" w:type="dxa"/>
          </w:tcPr>
          <w:p w:rsidR="0048326D" w:rsidRDefault="0048326D" w:rsidP="000447CB">
            <w:pPr>
              <w:pStyle w:val="TableParagraph"/>
              <w:spacing w:before="69"/>
              <w:ind w:left="78" w:right="125"/>
              <w:rPr>
                <w:sz w:val="24"/>
              </w:rPr>
            </w:pPr>
            <w:r>
              <w:rPr>
                <w:sz w:val="24"/>
              </w:rPr>
              <w:t>Количество учителей–молодых специалистов (с опытом работы от 0 до 3 лет), вошедших в программу наставничества в роли наставляемого</w:t>
            </w:r>
          </w:p>
        </w:tc>
        <w:tc>
          <w:tcPr>
            <w:tcW w:w="2096" w:type="dxa"/>
          </w:tcPr>
          <w:p w:rsidR="0048326D" w:rsidRDefault="0048326D" w:rsidP="000447CB">
            <w:pPr>
              <w:pStyle w:val="TableParagraph"/>
              <w:spacing w:before="69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8326D" w:rsidTr="0048326D">
        <w:tc>
          <w:tcPr>
            <w:tcW w:w="7513" w:type="dxa"/>
          </w:tcPr>
          <w:p w:rsidR="0048326D" w:rsidRPr="00DC6A95" w:rsidRDefault="0048326D" w:rsidP="000447CB">
            <w:pPr>
              <w:pStyle w:val="TableParagraph"/>
              <w:spacing w:before="70" w:line="235" w:lineRule="auto"/>
              <w:ind w:left="78" w:right="38"/>
              <w:rPr>
                <w:sz w:val="24"/>
              </w:rPr>
            </w:pPr>
            <w:r>
              <w:rPr>
                <w:sz w:val="24"/>
              </w:rPr>
              <w:t xml:space="preserve">Количество учителей, вошедших в программу в роли </w:t>
            </w:r>
            <w:proofErr w:type="gramStart"/>
            <w:r>
              <w:rPr>
                <w:spacing w:val="-2"/>
                <w:sz w:val="24"/>
              </w:rPr>
              <w:t>наставляемого</w:t>
            </w:r>
            <w:proofErr w:type="gramEnd"/>
          </w:p>
        </w:tc>
        <w:tc>
          <w:tcPr>
            <w:tcW w:w="2096" w:type="dxa"/>
          </w:tcPr>
          <w:p w:rsidR="0048326D" w:rsidRDefault="0048326D" w:rsidP="000447CB">
            <w:pPr>
              <w:pStyle w:val="TableParagraph"/>
              <w:spacing w:before="68"/>
              <w:ind w:left="74"/>
              <w:rPr>
                <w:lang w:val="en-US"/>
              </w:rPr>
            </w:pPr>
            <w:r>
              <w:t>4</w:t>
            </w:r>
            <w:r>
              <w:rPr>
                <w:spacing w:val="-2"/>
                <w:lang w:val="en-US"/>
              </w:rPr>
              <w:t>(</w:t>
            </w:r>
            <w:r>
              <w:rPr>
                <w:spacing w:val="-2"/>
              </w:rPr>
              <w:t>31</w:t>
            </w:r>
            <w:r>
              <w:rPr>
                <w:spacing w:val="-2"/>
                <w:lang w:val="en-US"/>
              </w:rPr>
              <w:t>%)</w:t>
            </w:r>
          </w:p>
        </w:tc>
      </w:tr>
      <w:tr w:rsidR="0048326D" w:rsidTr="0048326D">
        <w:tc>
          <w:tcPr>
            <w:tcW w:w="7513" w:type="dxa"/>
          </w:tcPr>
          <w:p w:rsidR="0048326D" w:rsidRDefault="0048326D" w:rsidP="000447CB">
            <w:pPr>
              <w:pStyle w:val="TableParagraph"/>
              <w:spacing w:before="70" w:line="237" w:lineRule="auto"/>
              <w:ind w:left="78"/>
              <w:rPr>
                <w:sz w:val="24"/>
              </w:rPr>
            </w:pPr>
            <w:r>
              <w:rPr>
                <w:sz w:val="24"/>
              </w:rPr>
              <w:t xml:space="preserve">Количество учителей, вошедших в программу в роли </w:t>
            </w:r>
            <w:r>
              <w:rPr>
                <w:spacing w:val="-2"/>
                <w:sz w:val="24"/>
              </w:rPr>
              <w:t>наставника</w:t>
            </w:r>
          </w:p>
        </w:tc>
        <w:tc>
          <w:tcPr>
            <w:tcW w:w="2096" w:type="dxa"/>
          </w:tcPr>
          <w:p w:rsidR="0048326D" w:rsidRDefault="0048326D" w:rsidP="000447CB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8326D" w:rsidTr="0048326D">
        <w:tc>
          <w:tcPr>
            <w:tcW w:w="7513" w:type="dxa"/>
          </w:tcPr>
          <w:p w:rsidR="0048326D" w:rsidRDefault="0048326D" w:rsidP="000447CB">
            <w:pPr>
              <w:pStyle w:val="TableParagraph"/>
              <w:spacing w:before="63" w:line="242" w:lineRule="auto"/>
              <w:ind w:left="78"/>
              <w:rPr>
                <w:sz w:val="24"/>
              </w:rPr>
            </w:pPr>
            <w:r>
              <w:rPr>
                <w:sz w:val="24"/>
              </w:rPr>
              <w:t xml:space="preserve">Количество наставляемых-учителей, </w:t>
            </w:r>
            <w:proofErr w:type="gramStart"/>
            <w:r>
              <w:rPr>
                <w:sz w:val="24"/>
              </w:rPr>
              <w:t>удовлетворенных</w:t>
            </w:r>
            <w:proofErr w:type="gramEnd"/>
            <w:r>
              <w:rPr>
                <w:sz w:val="24"/>
              </w:rPr>
              <w:t xml:space="preserve"> участием в программе наставничества</w:t>
            </w:r>
          </w:p>
        </w:tc>
        <w:tc>
          <w:tcPr>
            <w:tcW w:w="2096" w:type="dxa"/>
          </w:tcPr>
          <w:p w:rsidR="0048326D" w:rsidRDefault="0048326D" w:rsidP="000447CB">
            <w:pPr>
              <w:pStyle w:val="TableParagraph"/>
              <w:spacing w:before="63"/>
              <w:ind w:left="74"/>
            </w:pPr>
            <w:r>
              <w:t>3</w:t>
            </w:r>
            <w:r>
              <w:rPr>
                <w:spacing w:val="-2"/>
              </w:rPr>
              <w:t>(75%)</w:t>
            </w:r>
          </w:p>
        </w:tc>
      </w:tr>
      <w:tr w:rsidR="0048326D" w:rsidTr="0048326D">
        <w:tc>
          <w:tcPr>
            <w:tcW w:w="7513" w:type="dxa"/>
          </w:tcPr>
          <w:p w:rsidR="0048326D" w:rsidRDefault="0048326D" w:rsidP="0010664B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 xml:space="preserve">Количество наставников-учителей, </w:t>
            </w:r>
            <w:r>
              <w:rPr>
                <w:spacing w:val="-2"/>
                <w:sz w:val="24"/>
              </w:rPr>
              <w:t>удовлетворенных</w:t>
            </w:r>
            <w:r>
              <w:rPr>
                <w:sz w:val="24"/>
              </w:rPr>
              <w:t xml:space="preserve"> участием в программе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2096" w:type="dxa"/>
          </w:tcPr>
          <w:p w:rsidR="0048326D" w:rsidRDefault="0048326D" w:rsidP="0010664B">
            <w:pPr>
              <w:pStyle w:val="TableParagraph"/>
              <w:spacing w:before="68"/>
              <w:ind w:left="74"/>
            </w:pPr>
            <w:r>
              <w:t>4</w:t>
            </w:r>
            <w:r>
              <w:rPr>
                <w:spacing w:val="-2"/>
              </w:rPr>
              <w:t>(100%)</w:t>
            </w:r>
          </w:p>
        </w:tc>
      </w:tr>
      <w:tr w:rsidR="0048326D" w:rsidTr="0048326D">
        <w:tc>
          <w:tcPr>
            <w:tcW w:w="7513" w:type="dxa"/>
          </w:tcPr>
          <w:p w:rsidR="0048326D" w:rsidRPr="00DC6A95" w:rsidRDefault="0048326D" w:rsidP="0010664B">
            <w:pPr>
              <w:pStyle w:val="TableParagraph"/>
              <w:spacing w:before="63"/>
              <w:ind w:left="78"/>
              <w:rPr>
                <w:sz w:val="24"/>
              </w:rPr>
            </w:pPr>
            <w:r w:rsidRPr="00DC6A95">
              <w:rPr>
                <w:sz w:val="24"/>
              </w:rPr>
              <w:t>Количество наставляемых-</w:t>
            </w:r>
            <w:r>
              <w:rPr>
                <w:sz w:val="24"/>
              </w:rPr>
              <w:t>учеников</w:t>
            </w:r>
            <w:r w:rsidRPr="00DC6A95">
              <w:rPr>
                <w:sz w:val="24"/>
              </w:rPr>
              <w:t xml:space="preserve">, </w:t>
            </w:r>
            <w:proofErr w:type="gramStart"/>
            <w:r w:rsidRPr="00DC6A95">
              <w:rPr>
                <w:sz w:val="24"/>
              </w:rPr>
              <w:t>удовлетворенных</w:t>
            </w:r>
            <w:proofErr w:type="gramEnd"/>
            <w:r w:rsidRPr="00DC6A95">
              <w:rPr>
                <w:sz w:val="24"/>
              </w:rPr>
              <w:t xml:space="preserve"> участием в программе наставничества</w:t>
            </w:r>
          </w:p>
        </w:tc>
        <w:tc>
          <w:tcPr>
            <w:tcW w:w="2096" w:type="dxa"/>
          </w:tcPr>
          <w:p w:rsidR="0048326D" w:rsidRPr="00DC6A95" w:rsidRDefault="0048326D" w:rsidP="0010664B">
            <w:pPr>
              <w:pStyle w:val="TableParagraph"/>
              <w:spacing w:before="63"/>
              <w:ind w:left="74"/>
            </w:pPr>
            <w:r>
              <w:t>34</w:t>
            </w:r>
            <w:r>
              <w:rPr>
                <w:spacing w:val="-2"/>
                <w:lang w:val="en-US"/>
              </w:rPr>
              <w:t>(</w:t>
            </w:r>
            <w:r>
              <w:rPr>
                <w:spacing w:val="-2"/>
              </w:rPr>
              <w:t>74</w:t>
            </w:r>
            <w:r>
              <w:rPr>
                <w:spacing w:val="-2"/>
                <w:lang w:val="en-US"/>
              </w:rPr>
              <w:t>%</w:t>
            </w:r>
            <w:r>
              <w:rPr>
                <w:spacing w:val="-2"/>
              </w:rPr>
              <w:t>)</w:t>
            </w:r>
          </w:p>
        </w:tc>
      </w:tr>
      <w:tr w:rsidR="0048326D" w:rsidTr="0048326D">
        <w:tc>
          <w:tcPr>
            <w:tcW w:w="7513" w:type="dxa"/>
          </w:tcPr>
          <w:p w:rsidR="0048326D" w:rsidRPr="00DC6A95" w:rsidRDefault="0048326D" w:rsidP="0010664B">
            <w:pPr>
              <w:pStyle w:val="TableParagraph"/>
              <w:spacing w:before="68"/>
              <w:ind w:left="78"/>
              <w:rPr>
                <w:sz w:val="24"/>
              </w:rPr>
            </w:pPr>
            <w:r w:rsidRPr="00DC6A95">
              <w:rPr>
                <w:sz w:val="24"/>
              </w:rPr>
              <w:t>Количество наставников-</w:t>
            </w:r>
            <w:r>
              <w:rPr>
                <w:sz w:val="24"/>
              </w:rPr>
              <w:t>учеников</w:t>
            </w:r>
            <w:r w:rsidRPr="00DC6A95">
              <w:rPr>
                <w:sz w:val="24"/>
              </w:rPr>
              <w:t xml:space="preserve">, </w:t>
            </w:r>
            <w:r w:rsidRPr="00DC6A95">
              <w:rPr>
                <w:spacing w:val="-2"/>
                <w:sz w:val="24"/>
              </w:rPr>
              <w:t>удовлетворенных</w:t>
            </w:r>
            <w:r w:rsidRPr="00DC6A95">
              <w:rPr>
                <w:sz w:val="24"/>
              </w:rPr>
              <w:t xml:space="preserve"> участием в программе </w:t>
            </w:r>
            <w:r w:rsidRPr="00DC6A95"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2096" w:type="dxa"/>
          </w:tcPr>
          <w:p w:rsidR="0048326D" w:rsidRDefault="0048326D" w:rsidP="0010664B">
            <w:pPr>
              <w:pStyle w:val="TableParagraph"/>
              <w:spacing w:before="68"/>
              <w:ind w:left="74"/>
              <w:rPr>
                <w:lang w:val="en-US"/>
              </w:rPr>
            </w:pPr>
            <w:r>
              <w:t>9</w:t>
            </w:r>
            <w:r>
              <w:rPr>
                <w:spacing w:val="-2"/>
                <w:lang w:val="en-US"/>
              </w:rPr>
              <w:t xml:space="preserve"> (</w:t>
            </w:r>
            <w:r>
              <w:rPr>
                <w:spacing w:val="-2"/>
              </w:rPr>
              <w:t>64</w:t>
            </w:r>
            <w:r>
              <w:rPr>
                <w:spacing w:val="-2"/>
                <w:lang w:val="en-US"/>
              </w:rPr>
              <w:t>%)</w:t>
            </w:r>
          </w:p>
        </w:tc>
      </w:tr>
    </w:tbl>
    <w:p w:rsidR="002977DF" w:rsidRPr="00270F2D" w:rsidRDefault="002A44D6" w:rsidP="00270F2D">
      <w:pPr>
        <w:spacing w:line="244" w:lineRule="auto"/>
        <w:ind w:right="140"/>
        <w:jc w:val="both"/>
        <w:rPr>
          <w:b/>
          <w:i/>
          <w:sz w:val="24"/>
        </w:rPr>
      </w:pPr>
      <w:r>
        <w:rPr>
          <w:b/>
          <w:i/>
          <w:sz w:val="24"/>
        </w:rPr>
        <w:t>В</w:t>
      </w:r>
      <w:r w:rsidR="00DC6A95">
        <w:rPr>
          <w:b/>
          <w:i/>
          <w:sz w:val="24"/>
        </w:rPr>
        <w:t xml:space="preserve"> </w:t>
      </w:r>
      <w:r w:rsidR="008613F7" w:rsidRPr="008613F7">
        <w:rPr>
          <w:b/>
          <w:i/>
          <w:sz w:val="24"/>
        </w:rPr>
        <w:t xml:space="preserve">2023-2024 учебного года </w:t>
      </w:r>
      <w:r w:rsidR="00DC6A95">
        <w:rPr>
          <w:b/>
          <w:i/>
          <w:sz w:val="24"/>
        </w:rPr>
        <w:t>с</w:t>
      </w:r>
      <w:r>
        <w:rPr>
          <w:b/>
          <w:i/>
          <w:sz w:val="24"/>
        </w:rPr>
        <w:t xml:space="preserve">тепень удовлетворенности участия </w:t>
      </w:r>
      <w:r w:rsidR="008613F7">
        <w:rPr>
          <w:b/>
          <w:i/>
          <w:sz w:val="24"/>
        </w:rPr>
        <w:t xml:space="preserve">учителей </w:t>
      </w:r>
      <w:r>
        <w:rPr>
          <w:b/>
          <w:i/>
          <w:sz w:val="24"/>
        </w:rPr>
        <w:t>в программе -</w:t>
      </w:r>
      <w:r w:rsidR="00DC6A95">
        <w:rPr>
          <w:b/>
          <w:i/>
          <w:sz w:val="24"/>
        </w:rPr>
        <w:t>7</w:t>
      </w:r>
      <w:r w:rsidR="008613F7">
        <w:rPr>
          <w:b/>
          <w:i/>
          <w:sz w:val="24"/>
        </w:rPr>
        <w:t>5</w:t>
      </w:r>
      <w:r>
        <w:rPr>
          <w:b/>
          <w:i/>
          <w:sz w:val="24"/>
        </w:rPr>
        <w:t>% Степень удовлетворенност</w:t>
      </w:r>
      <w:r w:rsidR="008613F7">
        <w:rPr>
          <w:b/>
          <w:i/>
          <w:sz w:val="24"/>
        </w:rPr>
        <w:t>и</w:t>
      </w:r>
      <w:r>
        <w:rPr>
          <w:b/>
          <w:i/>
          <w:sz w:val="24"/>
        </w:rPr>
        <w:t xml:space="preserve"> участия в программе обучающихся-</w:t>
      </w:r>
      <w:r w:rsidR="008613F7">
        <w:rPr>
          <w:b/>
          <w:i/>
          <w:sz w:val="24"/>
        </w:rPr>
        <w:t>74</w:t>
      </w:r>
      <w:r>
        <w:rPr>
          <w:b/>
          <w:i/>
          <w:sz w:val="24"/>
        </w:rPr>
        <w:t>%</w:t>
      </w:r>
    </w:p>
    <w:p w:rsidR="007522BC" w:rsidRDefault="002A44D6" w:rsidP="00DC6A95">
      <w:pPr>
        <w:rPr>
          <w:i/>
          <w:spacing w:val="-2"/>
          <w:sz w:val="24"/>
        </w:rPr>
      </w:pPr>
      <w:r>
        <w:rPr>
          <w:i/>
          <w:sz w:val="24"/>
        </w:rPr>
        <w:t>Таблица</w:t>
      </w:r>
      <w:proofErr w:type="gramStart"/>
      <w:r>
        <w:rPr>
          <w:i/>
          <w:sz w:val="24"/>
        </w:rPr>
        <w:t>2</w:t>
      </w:r>
      <w:proofErr w:type="gramEnd"/>
      <w:r>
        <w:rPr>
          <w:i/>
          <w:sz w:val="24"/>
        </w:rPr>
        <w:t>.Определение</w:t>
      </w:r>
      <w:r w:rsidR="00DC6A95">
        <w:rPr>
          <w:i/>
          <w:sz w:val="24"/>
        </w:rPr>
        <w:t xml:space="preserve"> </w:t>
      </w:r>
      <w:r>
        <w:rPr>
          <w:i/>
          <w:sz w:val="24"/>
        </w:rPr>
        <w:t>эффективности</w:t>
      </w:r>
      <w:r w:rsidR="00DC6A95">
        <w:rPr>
          <w:i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2"/>
          <w:sz w:val="24"/>
        </w:rPr>
        <w:t xml:space="preserve"> наставничества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2"/>
        <w:gridCol w:w="3012"/>
        <w:gridCol w:w="1559"/>
        <w:gridCol w:w="1559"/>
        <w:gridCol w:w="1533"/>
      </w:tblGrid>
      <w:tr w:rsidR="0048326D" w:rsidTr="0048326D">
        <w:tc>
          <w:tcPr>
            <w:tcW w:w="1913" w:type="dxa"/>
            <w:vMerge w:val="restart"/>
          </w:tcPr>
          <w:p w:rsidR="0048326D" w:rsidRPr="0048326D" w:rsidRDefault="0048326D" w:rsidP="0048326D">
            <w:pPr>
              <w:pStyle w:val="a6"/>
              <w:jc w:val="center"/>
              <w:rPr>
                <w:b/>
              </w:rPr>
            </w:pPr>
            <w:r w:rsidRPr="0048326D">
              <w:rPr>
                <w:b/>
              </w:rPr>
              <w:t>Критерии</w:t>
            </w:r>
          </w:p>
        </w:tc>
        <w:tc>
          <w:tcPr>
            <w:tcW w:w="3015" w:type="dxa"/>
            <w:vMerge w:val="restart"/>
          </w:tcPr>
          <w:p w:rsidR="0048326D" w:rsidRPr="0048326D" w:rsidRDefault="0048326D" w:rsidP="0048326D">
            <w:pPr>
              <w:pStyle w:val="a6"/>
              <w:jc w:val="center"/>
              <w:rPr>
                <w:b/>
              </w:rPr>
            </w:pPr>
            <w:r w:rsidRPr="0048326D">
              <w:rPr>
                <w:b/>
              </w:rPr>
              <w:t>Показатели</w:t>
            </w:r>
          </w:p>
        </w:tc>
        <w:tc>
          <w:tcPr>
            <w:tcW w:w="4647" w:type="dxa"/>
            <w:gridSpan w:val="3"/>
          </w:tcPr>
          <w:p w:rsidR="0048326D" w:rsidRPr="0048326D" w:rsidRDefault="0048326D" w:rsidP="00DC6A95">
            <w:pPr>
              <w:rPr>
                <w:b/>
                <w:i/>
                <w:spacing w:val="-2"/>
                <w:sz w:val="24"/>
              </w:rPr>
            </w:pPr>
            <w:r w:rsidRPr="0048326D">
              <w:rPr>
                <w:b/>
              </w:rPr>
              <w:t>Проявление</w:t>
            </w:r>
          </w:p>
        </w:tc>
      </w:tr>
      <w:tr w:rsidR="0048326D" w:rsidTr="0048326D">
        <w:tc>
          <w:tcPr>
            <w:tcW w:w="1913" w:type="dxa"/>
            <w:vMerge/>
          </w:tcPr>
          <w:p w:rsidR="0048326D" w:rsidRPr="0048326D" w:rsidRDefault="0048326D" w:rsidP="00D90220">
            <w:pPr>
              <w:pStyle w:val="a6"/>
              <w:rPr>
                <w:b/>
                <w:i/>
                <w:spacing w:val="-2"/>
              </w:rPr>
            </w:pPr>
          </w:p>
        </w:tc>
        <w:tc>
          <w:tcPr>
            <w:tcW w:w="3015" w:type="dxa"/>
            <w:vMerge/>
          </w:tcPr>
          <w:p w:rsidR="0048326D" w:rsidRPr="0048326D" w:rsidRDefault="0048326D" w:rsidP="00D90220">
            <w:pPr>
              <w:pStyle w:val="a6"/>
              <w:rPr>
                <w:b/>
                <w:i/>
                <w:spacing w:val="-2"/>
              </w:rPr>
            </w:pPr>
          </w:p>
        </w:tc>
        <w:tc>
          <w:tcPr>
            <w:tcW w:w="1559" w:type="dxa"/>
          </w:tcPr>
          <w:p w:rsidR="0048326D" w:rsidRPr="0048326D" w:rsidRDefault="0048326D" w:rsidP="009F384C">
            <w:pPr>
              <w:pStyle w:val="a6"/>
              <w:rPr>
                <w:b/>
              </w:rPr>
            </w:pPr>
            <w:r w:rsidRPr="0048326D">
              <w:rPr>
                <w:b/>
              </w:rPr>
              <w:t>Проявляется в полной мере, 2 балла</w:t>
            </w:r>
          </w:p>
        </w:tc>
        <w:tc>
          <w:tcPr>
            <w:tcW w:w="1559" w:type="dxa"/>
          </w:tcPr>
          <w:p w:rsidR="0048326D" w:rsidRPr="0048326D" w:rsidRDefault="0048326D" w:rsidP="009F384C">
            <w:pPr>
              <w:pStyle w:val="a6"/>
              <w:rPr>
                <w:b/>
              </w:rPr>
            </w:pPr>
            <w:r w:rsidRPr="0048326D">
              <w:rPr>
                <w:b/>
              </w:rPr>
              <w:t>Частично проявляется, 1 балл</w:t>
            </w:r>
          </w:p>
        </w:tc>
        <w:tc>
          <w:tcPr>
            <w:tcW w:w="1529" w:type="dxa"/>
          </w:tcPr>
          <w:p w:rsidR="0048326D" w:rsidRPr="0048326D" w:rsidRDefault="0048326D" w:rsidP="009F384C">
            <w:pPr>
              <w:pStyle w:val="a6"/>
              <w:rPr>
                <w:b/>
              </w:rPr>
            </w:pPr>
            <w:r w:rsidRPr="0048326D">
              <w:rPr>
                <w:b/>
              </w:rPr>
              <w:t>Не проявляется, 0 баллов</w:t>
            </w:r>
          </w:p>
        </w:tc>
      </w:tr>
      <w:tr w:rsidR="0048326D" w:rsidTr="0048326D">
        <w:tc>
          <w:tcPr>
            <w:tcW w:w="1913" w:type="dxa"/>
            <w:vMerge w:val="restart"/>
          </w:tcPr>
          <w:p w:rsidR="0048326D" w:rsidRPr="008613F7" w:rsidRDefault="0048326D" w:rsidP="0048326D">
            <w:pPr>
              <w:pStyle w:val="a6"/>
            </w:pPr>
            <w:r w:rsidRPr="008613F7">
              <w:lastRenderedPageBreak/>
              <w:t>Оценка</w:t>
            </w:r>
          </w:p>
          <w:p w:rsidR="0048326D" w:rsidRPr="008613F7" w:rsidRDefault="0048326D" w:rsidP="0048326D">
            <w:pPr>
              <w:pStyle w:val="a6"/>
            </w:pPr>
            <w:r w:rsidRPr="008613F7">
              <w:t>программы</w:t>
            </w:r>
          </w:p>
          <w:p w:rsidR="0048326D" w:rsidRDefault="0048326D" w:rsidP="0048326D">
            <w:pPr>
              <w:rPr>
                <w:i/>
                <w:spacing w:val="-2"/>
                <w:sz w:val="24"/>
              </w:rPr>
            </w:pPr>
            <w:r w:rsidRPr="008613F7">
              <w:t>наставничества в организации</w:t>
            </w:r>
          </w:p>
        </w:tc>
        <w:tc>
          <w:tcPr>
            <w:tcW w:w="3015" w:type="dxa"/>
          </w:tcPr>
          <w:p w:rsidR="0048326D" w:rsidRPr="008613F7" w:rsidRDefault="0048326D" w:rsidP="00B802DE">
            <w:pPr>
              <w:pStyle w:val="a6"/>
            </w:pPr>
            <w:r w:rsidRPr="008613F7">
              <w:t>Соответствие</w:t>
            </w:r>
          </w:p>
          <w:p w:rsidR="0048326D" w:rsidRPr="008613F7" w:rsidRDefault="0048326D" w:rsidP="00B802DE">
            <w:pPr>
              <w:pStyle w:val="a6"/>
            </w:pPr>
            <w:r w:rsidRPr="008613F7">
              <w:t>наставнической деятельности цели</w:t>
            </w:r>
          </w:p>
          <w:p w:rsidR="0048326D" w:rsidRPr="008613F7" w:rsidRDefault="0048326D" w:rsidP="00B802DE">
            <w:pPr>
              <w:pStyle w:val="a6"/>
            </w:pPr>
            <w:r w:rsidRPr="008613F7">
              <w:t>и задачам, по которым она осуществляется</w:t>
            </w:r>
          </w:p>
        </w:tc>
        <w:tc>
          <w:tcPr>
            <w:tcW w:w="1559" w:type="dxa"/>
          </w:tcPr>
          <w:p w:rsidR="0048326D" w:rsidRPr="008613F7" w:rsidRDefault="0048326D" w:rsidP="00B802DE">
            <w:pPr>
              <w:pStyle w:val="a6"/>
            </w:pPr>
          </w:p>
          <w:p w:rsidR="0048326D" w:rsidRPr="008613F7" w:rsidRDefault="0048326D" w:rsidP="00B802DE">
            <w:pPr>
              <w:pStyle w:val="a6"/>
            </w:pPr>
          </w:p>
          <w:p w:rsidR="0048326D" w:rsidRPr="008613F7" w:rsidRDefault="0048326D" w:rsidP="00B802DE">
            <w:pPr>
              <w:pStyle w:val="a6"/>
            </w:pPr>
            <w:r w:rsidRPr="008613F7">
              <w:t>+</w:t>
            </w:r>
          </w:p>
        </w:tc>
        <w:tc>
          <w:tcPr>
            <w:tcW w:w="1559" w:type="dxa"/>
          </w:tcPr>
          <w:p w:rsidR="0048326D" w:rsidRDefault="0048326D" w:rsidP="00DC6A95">
            <w:pPr>
              <w:rPr>
                <w:i/>
                <w:spacing w:val="-2"/>
                <w:sz w:val="24"/>
              </w:rPr>
            </w:pPr>
          </w:p>
        </w:tc>
        <w:tc>
          <w:tcPr>
            <w:tcW w:w="1529" w:type="dxa"/>
          </w:tcPr>
          <w:p w:rsidR="0048326D" w:rsidRDefault="0048326D" w:rsidP="00DC6A95">
            <w:pPr>
              <w:rPr>
                <w:i/>
                <w:spacing w:val="-2"/>
                <w:sz w:val="24"/>
              </w:rPr>
            </w:pPr>
          </w:p>
        </w:tc>
      </w:tr>
      <w:tr w:rsidR="0048326D" w:rsidTr="0048326D">
        <w:tc>
          <w:tcPr>
            <w:tcW w:w="1913" w:type="dxa"/>
            <w:vMerge/>
          </w:tcPr>
          <w:p w:rsidR="0048326D" w:rsidRDefault="0048326D" w:rsidP="00DC6A95">
            <w:pPr>
              <w:rPr>
                <w:i/>
                <w:spacing w:val="-2"/>
                <w:sz w:val="24"/>
              </w:rPr>
            </w:pPr>
          </w:p>
        </w:tc>
        <w:tc>
          <w:tcPr>
            <w:tcW w:w="3015" w:type="dxa"/>
          </w:tcPr>
          <w:p w:rsidR="0048326D" w:rsidRPr="008613F7" w:rsidRDefault="0048326D" w:rsidP="00B802DE">
            <w:pPr>
              <w:pStyle w:val="a6"/>
            </w:pPr>
            <w:r w:rsidRPr="008613F7">
              <w:t>Оценка соответствия</w:t>
            </w:r>
          </w:p>
          <w:p w:rsidR="0048326D" w:rsidRPr="008613F7" w:rsidRDefault="0048326D" w:rsidP="00B802DE">
            <w:pPr>
              <w:pStyle w:val="a6"/>
            </w:pPr>
            <w:r w:rsidRPr="008613F7">
              <w:t>организации</w:t>
            </w:r>
          </w:p>
          <w:p w:rsidR="0048326D" w:rsidRPr="008613F7" w:rsidRDefault="0048326D" w:rsidP="00B802DE">
            <w:pPr>
              <w:pStyle w:val="a6"/>
            </w:pPr>
            <w:r w:rsidRPr="008613F7">
              <w:t>наставнической</w:t>
            </w:r>
          </w:p>
          <w:p w:rsidR="0048326D" w:rsidRPr="008613F7" w:rsidRDefault="0048326D" w:rsidP="00B802DE">
            <w:pPr>
              <w:pStyle w:val="a6"/>
            </w:pPr>
            <w:r w:rsidRPr="008613F7">
              <w:t>деятельности принципам,</w:t>
            </w:r>
          </w:p>
          <w:p w:rsidR="0048326D" w:rsidRPr="008613F7" w:rsidRDefault="0048326D" w:rsidP="00B802DE">
            <w:pPr>
              <w:pStyle w:val="a6"/>
            </w:pPr>
            <w:r w:rsidRPr="008613F7">
              <w:t>заложенным в</w:t>
            </w:r>
          </w:p>
          <w:p w:rsidR="0048326D" w:rsidRPr="008613F7" w:rsidRDefault="0048326D" w:rsidP="00B802DE">
            <w:pPr>
              <w:pStyle w:val="a6"/>
            </w:pPr>
            <w:r w:rsidRPr="008613F7">
              <w:t>программе</w:t>
            </w:r>
          </w:p>
        </w:tc>
        <w:tc>
          <w:tcPr>
            <w:tcW w:w="1559" w:type="dxa"/>
          </w:tcPr>
          <w:p w:rsidR="0048326D" w:rsidRPr="008613F7" w:rsidRDefault="0048326D" w:rsidP="00B802DE">
            <w:pPr>
              <w:pStyle w:val="a6"/>
            </w:pPr>
            <w:r w:rsidRPr="008613F7">
              <w:t>+</w:t>
            </w:r>
          </w:p>
        </w:tc>
        <w:tc>
          <w:tcPr>
            <w:tcW w:w="1559" w:type="dxa"/>
          </w:tcPr>
          <w:p w:rsidR="0048326D" w:rsidRDefault="0048326D" w:rsidP="00DC6A95">
            <w:pPr>
              <w:rPr>
                <w:i/>
                <w:spacing w:val="-2"/>
                <w:sz w:val="24"/>
              </w:rPr>
            </w:pPr>
          </w:p>
        </w:tc>
        <w:tc>
          <w:tcPr>
            <w:tcW w:w="1529" w:type="dxa"/>
          </w:tcPr>
          <w:p w:rsidR="0048326D" w:rsidRDefault="0048326D" w:rsidP="00DC6A95">
            <w:pPr>
              <w:rPr>
                <w:i/>
                <w:spacing w:val="-2"/>
                <w:sz w:val="24"/>
              </w:rPr>
            </w:pPr>
          </w:p>
        </w:tc>
      </w:tr>
      <w:tr w:rsidR="0048326D" w:rsidTr="0048326D">
        <w:tc>
          <w:tcPr>
            <w:tcW w:w="1913" w:type="dxa"/>
            <w:vMerge/>
          </w:tcPr>
          <w:p w:rsidR="0048326D" w:rsidRDefault="0048326D" w:rsidP="00DC6A95">
            <w:pPr>
              <w:rPr>
                <w:i/>
                <w:spacing w:val="-2"/>
                <w:sz w:val="24"/>
              </w:rPr>
            </w:pPr>
          </w:p>
        </w:tc>
        <w:tc>
          <w:tcPr>
            <w:tcW w:w="3015" w:type="dxa"/>
          </w:tcPr>
          <w:p w:rsidR="0048326D" w:rsidRPr="008613F7" w:rsidRDefault="0048326D" w:rsidP="00B802DE">
            <w:pPr>
              <w:pStyle w:val="a6"/>
            </w:pPr>
            <w:r w:rsidRPr="008613F7">
              <w:t>Соответствие</w:t>
            </w:r>
          </w:p>
          <w:p w:rsidR="0048326D" w:rsidRPr="008613F7" w:rsidRDefault="0048326D" w:rsidP="00B802DE">
            <w:pPr>
              <w:pStyle w:val="a6"/>
            </w:pPr>
            <w:r w:rsidRPr="008613F7">
              <w:t>наставнической</w:t>
            </w:r>
          </w:p>
          <w:p w:rsidR="0048326D" w:rsidRPr="008613F7" w:rsidRDefault="0048326D" w:rsidP="00B802DE">
            <w:pPr>
              <w:pStyle w:val="a6"/>
            </w:pPr>
            <w:r w:rsidRPr="008613F7">
              <w:t>деятельности</w:t>
            </w:r>
            <w:r>
              <w:t xml:space="preserve"> </w:t>
            </w:r>
            <w:proofErr w:type="gramStart"/>
            <w:r w:rsidRPr="008613F7">
              <w:t>современным</w:t>
            </w:r>
            <w:proofErr w:type="gramEnd"/>
          </w:p>
          <w:p w:rsidR="0048326D" w:rsidRPr="008613F7" w:rsidRDefault="0048326D" w:rsidP="00B802DE">
            <w:pPr>
              <w:pStyle w:val="a6"/>
            </w:pPr>
            <w:r w:rsidRPr="008613F7">
              <w:t>подходам</w:t>
            </w:r>
            <w:r>
              <w:t xml:space="preserve"> </w:t>
            </w:r>
            <w:r w:rsidRPr="008613F7">
              <w:t>и технологиям</w:t>
            </w:r>
          </w:p>
        </w:tc>
        <w:tc>
          <w:tcPr>
            <w:tcW w:w="1559" w:type="dxa"/>
          </w:tcPr>
          <w:p w:rsidR="0048326D" w:rsidRPr="008613F7" w:rsidRDefault="0048326D" w:rsidP="00B802DE">
            <w:pPr>
              <w:pStyle w:val="a6"/>
            </w:pPr>
            <w:r w:rsidRPr="008613F7">
              <w:t>+</w:t>
            </w:r>
          </w:p>
        </w:tc>
        <w:tc>
          <w:tcPr>
            <w:tcW w:w="1559" w:type="dxa"/>
          </w:tcPr>
          <w:p w:rsidR="0048326D" w:rsidRDefault="0048326D" w:rsidP="00DC6A95">
            <w:pPr>
              <w:rPr>
                <w:i/>
                <w:spacing w:val="-2"/>
                <w:sz w:val="24"/>
              </w:rPr>
            </w:pPr>
          </w:p>
        </w:tc>
        <w:tc>
          <w:tcPr>
            <w:tcW w:w="1529" w:type="dxa"/>
          </w:tcPr>
          <w:p w:rsidR="0048326D" w:rsidRDefault="0048326D" w:rsidP="00DC6A95">
            <w:pPr>
              <w:rPr>
                <w:i/>
                <w:spacing w:val="-2"/>
                <w:sz w:val="24"/>
              </w:rPr>
            </w:pPr>
          </w:p>
        </w:tc>
      </w:tr>
      <w:tr w:rsidR="0048326D" w:rsidTr="0048326D">
        <w:tc>
          <w:tcPr>
            <w:tcW w:w="1913" w:type="dxa"/>
            <w:vMerge/>
          </w:tcPr>
          <w:p w:rsidR="0048326D" w:rsidRDefault="0048326D" w:rsidP="00DC6A95">
            <w:pPr>
              <w:rPr>
                <w:i/>
                <w:spacing w:val="-2"/>
                <w:sz w:val="24"/>
              </w:rPr>
            </w:pPr>
          </w:p>
        </w:tc>
        <w:tc>
          <w:tcPr>
            <w:tcW w:w="3015" w:type="dxa"/>
          </w:tcPr>
          <w:p w:rsidR="0048326D" w:rsidRPr="008613F7" w:rsidRDefault="0048326D" w:rsidP="00B802DE">
            <w:pPr>
              <w:pStyle w:val="a6"/>
            </w:pPr>
            <w:r w:rsidRPr="008613F7">
              <w:t xml:space="preserve">Наличие </w:t>
            </w:r>
            <w:proofErr w:type="gramStart"/>
            <w:r w:rsidRPr="008613F7">
              <w:t>комфортного</w:t>
            </w:r>
            <w:proofErr w:type="gramEnd"/>
          </w:p>
          <w:p w:rsidR="0048326D" w:rsidRPr="008613F7" w:rsidRDefault="0048326D" w:rsidP="00B802DE">
            <w:pPr>
              <w:pStyle w:val="a6"/>
            </w:pPr>
            <w:r w:rsidRPr="008613F7">
              <w:t>психологического</w:t>
            </w:r>
          </w:p>
          <w:p w:rsidR="0048326D" w:rsidRPr="008613F7" w:rsidRDefault="0048326D" w:rsidP="00B802DE">
            <w:pPr>
              <w:pStyle w:val="a6"/>
            </w:pPr>
            <w:r w:rsidRPr="008613F7">
              <w:t>климата в организации</w:t>
            </w:r>
          </w:p>
        </w:tc>
        <w:tc>
          <w:tcPr>
            <w:tcW w:w="1559" w:type="dxa"/>
          </w:tcPr>
          <w:p w:rsidR="0048326D" w:rsidRPr="008613F7" w:rsidRDefault="0048326D" w:rsidP="00B802DE">
            <w:pPr>
              <w:pStyle w:val="a6"/>
            </w:pPr>
            <w:r w:rsidRPr="008613F7">
              <w:t>+</w:t>
            </w:r>
          </w:p>
        </w:tc>
        <w:tc>
          <w:tcPr>
            <w:tcW w:w="1559" w:type="dxa"/>
          </w:tcPr>
          <w:p w:rsidR="0048326D" w:rsidRDefault="0048326D" w:rsidP="00DC6A95">
            <w:pPr>
              <w:rPr>
                <w:i/>
                <w:spacing w:val="-2"/>
                <w:sz w:val="24"/>
              </w:rPr>
            </w:pPr>
          </w:p>
        </w:tc>
        <w:tc>
          <w:tcPr>
            <w:tcW w:w="1529" w:type="dxa"/>
          </w:tcPr>
          <w:p w:rsidR="0048326D" w:rsidRDefault="0048326D" w:rsidP="00DC6A95">
            <w:pPr>
              <w:rPr>
                <w:i/>
                <w:spacing w:val="-2"/>
                <w:sz w:val="24"/>
              </w:rPr>
            </w:pPr>
          </w:p>
        </w:tc>
      </w:tr>
      <w:tr w:rsidR="0048326D" w:rsidTr="0048326D">
        <w:tc>
          <w:tcPr>
            <w:tcW w:w="1913" w:type="dxa"/>
            <w:vMerge/>
          </w:tcPr>
          <w:p w:rsidR="0048326D" w:rsidRDefault="0048326D" w:rsidP="00DC6A95">
            <w:pPr>
              <w:rPr>
                <w:i/>
                <w:spacing w:val="-2"/>
                <w:sz w:val="24"/>
              </w:rPr>
            </w:pPr>
          </w:p>
        </w:tc>
        <w:tc>
          <w:tcPr>
            <w:tcW w:w="3015" w:type="dxa"/>
          </w:tcPr>
          <w:p w:rsidR="0048326D" w:rsidRPr="008613F7" w:rsidRDefault="0048326D" w:rsidP="00B802DE">
            <w:pPr>
              <w:pStyle w:val="a6"/>
            </w:pPr>
            <w:r w:rsidRPr="008613F7">
              <w:t>Логичность</w:t>
            </w:r>
          </w:p>
          <w:p w:rsidR="0048326D" w:rsidRPr="008613F7" w:rsidRDefault="0048326D" w:rsidP="00B802DE">
            <w:pPr>
              <w:pStyle w:val="a6"/>
            </w:pPr>
            <w:r w:rsidRPr="008613F7">
              <w:t>деятельности</w:t>
            </w:r>
          </w:p>
          <w:p w:rsidR="0048326D" w:rsidRPr="008613F7" w:rsidRDefault="0048326D" w:rsidP="00B802DE">
            <w:pPr>
              <w:pStyle w:val="a6"/>
            </w:pPr>
            <w:r w:rsidRPr="008613F7">
              <w:t>наставника, понимание</w:t>
            </w:r>
          </w:p>
          <w:p w:rsidR="0048326D" w:rsidRPr="008613F7" w:rsidRDefault="0048326D" w:rsidP="00B802DE">
            <w:pPr>
              <w:pStyle w:val="a6"/>
            </w:pPr>
            <w:r w:rsidRPr="008613F7">
              <w:t>им ситуации</w:t>
            </w:r>
          </w:p>
          <w:p w:rsidR="0048326D" w:rsidRPr="008613F7" w:rsidRDefault="0048326D" w:rsidP="00B802DE">
            <w:pPr>
              <w:pStyle w:val="a6"/>
            </w:pPr>
            <w:r w:rsidRPr="008613F7">
              <w:t>наставляемого и правильность выбора</w:t>
            </w:r>
            <w:r w:rsidRPr="008613F7">
              <w:rPr>
                <w:spacing w:val="-2"/>
              </w:rPr>
              <w:t xml:space="preserve"> основного направления</w:t>
            </w:r>
          </w:p>
          <w:p w:rsidR="0048326D" w:rsidRPr="008613F7" w:rsidRDefault="0048326D" w:rsidP="00B802DE">
            <w:pPr>
              <w:pStyle w:val="a6"/>
            </w:pPr>
            <w:r w:rsidRPr="008613F7">
              <w:rPr>
                <w:spacing w:val="-2"/>
              </w:rPr>
              <w:t>взаимодействия</w:t>
            </w:r>
          </w:p>
        </w:tc>
        <w:tc>
          <w:tcPr>
            <w:tcW w:w="1559" w:type="dxa"/>
          </w:tcPr>
          <w:p w:rsidR="0048326D" w:rsidRPr="008613F7" w:rsidRDefault="0048326D" w:rsidP="00B802DE">
            <w:pPr>
              <w:pStyle w:val="a6"/>
            </w:pPr>
            <w:r w:rsidRPr="008613F7">
              <w:t>+</w:t>
            </w:r>
          </w:p>
        </w:tc>
        <w:tc>
          <w:tcPr>
            <w:tcW w:w="1559" w:type="dxa"/>
          </w:tcPr>
          <w:p w:rsidR="0048326D" w:rsidRDefault="0048326D" w:rsidP="00DC6A95">
            <w:pPr>
              <w:rPr>
                <w:i/>
                <w:spacing w:val="-2"/>
                <w:sz w:val="24"/>
              </w:rPr>
            </w:pPr>
          </w:p>
        </w:tc>
        <w:tc>
          <w:tcPr>
            <w:tcW w:w="1529" w:type="dxa"/>
          </w:tcPr>
          <w:p w:rsidR="0048326D" w:rsidRDefault="0048326D" w:rsidP="00DC6A95">
            <w:pPr>
              <w:rPr>
                <w:i/>
                <w:spacing w:val="-2"/>
                <w:sz w:val="24"/>
              </w:rPr>
            </w:pPr>
          </w:p>
        </w:tc>
      </w:tr>
      <w:tr w:rsidR="0048326D" w:rsidTr="0048326D">
        <w:tc>
          <w:tcPr>
            <w:tcW w:w="1913" w:type="dxa"/>
            <w:vMerge w:val="restart"/>
          </w:tcPr>
          <w:p w:rsidR="0048326D" w:rsidRPr="008613F7" w:rsidRDefault="0048326D" w:rsidP="0048326D">
            <w:pPr>
              <w:pStyle w:val="a6"/>
            </w:pPr>
            <w:r w:rsidRPr="008613F7">
              <w:rPr>
                <w:spacing w:val="-2"/>
              </w:rPr>
              <w:t>Определение эффективности участников наставнической деятельности</w:t>
            </w:r>
          </w:p>
          <w:p w:rsidR="0048326D" w:rsidRDefault="0048326D" w:rsidP="0048326D">
            <w:pPr>
              <w:rPr>
                <w:i/>
                <w:spacing w:val="-2"/>
                <w:sz w:val="24"/>
              </w:rPr>
            </w:pPr>
            <w:r w:rsidRPr="008613F7">
              <w:t xml:space="preserve">в </w:t>
            </w:r>
            <w:r w:rsidRPr="008613F7">
              <w:rPr>
                <w:spacing w:val="-2"/>
              </w:rPr>
              <w:t>организации</w:t>
            </w:r>
          </w:p>
        </w:tc>
        <w:tc>
          <w:tcPr>
            <w:tcW w:w="3015" w:type="dxa"/>
          </w:tcPr>
          <w:p w:rsidR="0048326D" w:rsidRPr="008613F7" w:rsidRDefault="0048326D" w:rsidP="00651B8E">
            <w:pPr>
              <w:pStyle w:val="a6"/>
            </w:pPr>
            <w:r w:rsidRPr="008613F7">
              <w:rPr>
                <w:spacing w:val="-2"/>
              </w:rPr>
              <w:t>Степень</w:t>
            </w:r>
          </w:p>
          <w:p w:rsidR="0048326D" w:rsidRPr="008613F7" w:rsidRDefault="0048326D" w:rsidP="00651B8E">
            <w:pPr>
              <w:pStyle w:val="a6"/>
            </w:pPr>
            <w:r w:rsidRPr="008613F7">
              <w:rPr>
                <w:spacing w:val="-2"/>
              </w:rPr>
              <w:t xml:space="preserve">удовлетворенности </w:t>
            </w:r>
            <w:r w:rsidRPr="008613F7">
              <w:rPr>
                <w:spacing w:val="-4"/>
              </w:rPr>
              <w:t>всех</w:t>
            </w:r>
          </w:p>
          <w:p w:rsidR="0048326D" w:rsidRPr="008613F7" w:rsidRDefault="0048326D" w:rsidP="00651B8E">
            <w:pPr>
              <w:pStyle w:val="a6"/>
            </w:pPr>
            <w:r w:rsidRPr="008613F7">
              <w:rPr>
                <w:spacing w:val="-2"/>
              </w:rPr>
              <w:t>участников наставнической деятельности</w:t>
            </w:r>
          </w:p>
        </w:tc>
        <w:tc>
          <w:tcPr>
            <w:tcW w:w="1559" w:type="dxa"/>
          </w:tcPr>
          <w:p w:rsidR="0048326D" w:rsidRPr="008613F7" w:rsidRDefault="0048326D" w:rsidP="00651B8E">
            <w:pPr>
              <w:pStyle w:val="a6"/>
            </w:pPr>
            <w:r w:rsidRPr="008613F7">
              <w:t>+</w:t>
            </w:r>
          </w:p>
        </w:tc>
        <w:tc>
          <w:tcPr>
            <w:tcW w:w="1559" w:type="dxa"/>
          </w:tcPr>
          <w:p w:rsidR="0048326D" w:rsidRPr="008613F7" w:rsidRDefault="0048326D" w:rsidP="00651B8E">
            <w:pPr>
              <w:pStyle w:val="a6"/>
              <w:rPr>
                <w:i/>
                <w:spacing w:val="-2"/>
              </w:rPr>
            </w:pPr>
          </w:p>
        </w:tc>
        <w:tc>
          <w:tcPr>
            <w:tcW w:w="1529" w:type="dxa"/>
          </w:tcPr>
          <w:p w:rsidR="0048326D" w:rsidRDefault="0048326D" w:rsidP="00DC6A95">
            <w:pPr>
              <w:rPr>
                <w:i/>
                <w:spacing w:val="-2"/>
                <w:sz w:val="24"/>
              </w:rPr>
            </w:pPr>
          </w:p>
        </w:tc>
      </w:tr>
      <w:tr w:rsidR="0048326D" w:rsidTr="0048326D">
        <w:tc>
          <w:tcPr>
            <w:tcW w:w="1913" w:type="dxa"/>
            <w:vMerge/>
          </w:tcPr>
          <w:p w:rsidR="0048326D" w:rsidRDefault="0048326D" w:rsidP="00DC6A95">
            <w:pPr>
              <w:rPr>
                <w:i/>
                <w:spacing w:val="-2"/>
                <w:sz w:val="24"/>
              </w:rPr>
            </w:pPr>
          </w:p>
        </w:tc>
        <w:tc>
          <w:tcPr>
            <w:tcW w:w="3015" w:type="dxa"/>
          </w:tcPr>
          <w:p w:rsidR="0048326D" w:rsidRPr="008613F7" w:rsidRDefault="0048326D" w:rsidP="00651B8E">
            <w:pPr>
              <w:pStyle w:val="a6"/>
            </w:pPr>
            <w:r w:rsidRPr="008613F7">
              <w:rPr>
                <w:spacing w:val="-2"/>
              </w:rPr>
              <w:t>Уровень</w:t>
            </w:r>
          </w:p>
          <w:p w:rsidR="0048326D" w:rsidRPr="008613F7" w:rsidRDefault="0048326D" w:rsidP="00651B8E">
            <w:pPr>
              <w:pStyle w:val="a6"/>
            </w:pPr>
            <w:r w:rsidRPr="008613F7">
              <w:rPr>
                <w:spacing w:val="-2"/>
              </w:rPr>
              <w:t>удовлетворенности партнеров</w:t>
            </w:r>
          </w:p>
          <w:p w:rsidR="0048326D" w:rsidRPr="008613F7" w:rsidRDefault="0048326D" w:rsidP="00651B8E">
            <w:pPr>
              <w:pStyle w:val="a6"/>
            </w:pPr>
            <w:r w:rsidRPr="008613F7">
              <w:t xml:space="preserve">от взаимодействия в наставнической </w:t>
            </w:r>
            <w:r w:rsidRPr="008613F7">
              <w:rPr>
                <w:spacing w:val="-2"/>
              </w:rPr>
              <w:t>деятельности</w:t>
            </w:r>
          </w:p>
        </w:tc>
        <w:tc>
          <w:tcPr>
            <w:tcW w:w="1559" w:type="dxa"/>
          </w:tcPr>
          <w:p w:rsidR="0048326D" w:rsidRPr="008613F7" w:rsidRDefault="0048326D" w:rsidP="00651B8E">
            <w:pPr>
              <w:pStyle w:val="a6"/>
            </w:pPr>
          </w:p>
        </w:tc>
        <w:tc>
          <w:tcPr>
            <w:tcW w:w="1559" w:type="dxa"/>
          </w:tcPr>
          <w:p w:rsidR="0048326D" w:rsidRPr="008613F7" w:rsidRDefault="0048326D" w:rsidP="00651B8E">
            <w:pPr>
              <w:pStyle w:val="a6"/>
              <w:rPr>
                <w:i/>
                <w:spacing w:val="-2"/>
              </w:rPr>
            </w:pPr>
            <w:r w:rsidRPr="008613F7">
              <w:rPr>
                <w:i/>
                <w:spacing w:val="-2"/>
              </w:rPr>
              <w:t>+</w:t>
            </w:r>
          </w:p>
        </w:tc>
        <w:tc>
          <w:tcPr>
            <w:tcW w:w="1529" w:type="dxa"/>
          </w:tcPr>
          <w:p w:rsidR="0048326D" w:rsidRDefault="0048326D" w:rsidP="00DC6A95">
            <w:pPr>
              <w:rPr>
                <w:i/>
                <w:spacing w:val="-2"/>
                <w:sz w:val="24"/>
              </w:rPr>
            </w:pPr>
          </w:p>
        </w:tc>
      </w:tr>
      <w:tr w:rsidR="0048326D" w:rsidTr="0048326D">
        <w:tc>
          <w:tcPr>
            <w:tcW w:w="1913" w:type="dxa"/>
          </w:tcPr>
          <w:p w:rsidR="0048326D" w:rsidRPr="008613F7" w:rsidRDefault="0048326D" w:rsidP="00EA6044">
            <w:pPr>
              <w:pStyle w:val="a6"/>
            </w:pPr>
            <w:r w:rsidRPr="008613F7">
              <w:rPr>
                <w:spacing w:val="-2"/>
              </w:rPr>
              <w:t>Изменения</w:t>
            </w:r>
          </w:p>
          <w:p w:rsidR="0048326D" w:rsidRPr="008613F7" w:rsidRDefault="0048326D" w:rsidP="00EA6044">
            <w:pPr>
              <w:pStyle w:val="a6"/>
            </w:pPr>
            <w:r w:rsidRPr="008613F7">
              <w:t xml:space="preserve">в </w:t>
            </w:r>
            <w:r w:rsidRPr="008613F7">
              <w:rPr>
                <w:spacing w:val="-2"/>
              </w:rPr>
              <w:t>личности</w:t>
            </w:r>
          </w:p>
          <w:p w:rsidR="0048326D" w:rsidRPr="008613F7" w:rsidRDefault="0048326D" w:rsidP="00EA6044">
            <w:pPr>
              <w:pStyle w:val="a6"/>
            </w:pPr>
            <w:r w:rsidRPr="008613F7">
              <w:rPr>
                <w:spacing w:val="-2"/>
              </w:rPr>
              <w:t>наставляемого</w:t>
            </w:r>
          </w:p>
        </w:tc>
        <w:tc>
          <w:tcPr>
            <w:tcW w:w="3015" w:type="dxa"/>
          </w:tcPr>
          <w:p w:rsidR="0048326D" w:rsidRPr="008613F7" w:rsidRDefault="0048326D" w:rsidP="00EA6044">
            <w:pPr>
              <w:pStyle w:val="a6"/>
            </w:pPr>
            <w:r w:rsidRPr="008613F7">
              <w:rPr>
                <w:spacing w:val="-2"/>
              </w:rPr>
              <w:t>Активность</w:t>
            </w:r>
            <w:r>
              <w:t xml:space="preserve"> </w:t>
            </w:r>
            <w:r w:rsidRPr="008613F7">
              <w:t xml:space="preserve">и </w:t>
            </w:r>
            <w:r w:rsidRPr="008613F7">
              <w:rPr>
                <w:spacing w:val="-2"/>
              </w:rPr>
              <w:t>заинтересованность</w:t>
            </w:r>
          </w:p>
          <w:p w:rsidR="0048326D" w:rsidRPr="008613F7" w:rsidRDefault="0048326D" w:rsidP="00EA6044">
            <w:pPr>
              <w:pStyle w:val="a6"/>
            </w:pPr>
            <w:r w:rsidRPr="008613F7">
              <w:t xml:space="preserve">в </w:t>
            </w:r>
            <w:r w:rsidRPr="008613F7">
              <w:rPr>
                <w:spacing w:val="-2"/>
              </w:rPr>
              <w:t>участии</w:t>
            </w:r>
            <w:r>
              <w:t xml:space="preserve"> </w:t>
            </w:r>
            <w:r w:rsidRPr="008613F7">
              <w:t xml:space="preserve">в </w:t>
            </w:r>
            <w:r w:rsidRPr="008613F7">
              <w:rPr>
                <w:spacing w:val="-2"/>
              </w:rPr>
              <w:t>мероприятиях,</w:t>
            </w:r>
          </w:p>
          <w:p w:rsidR="0048326D" w:rsidRPr="008613F7" w:rsidRDefault="0048326D" w:rsidP="00EA6044">
            <w:pPr>
              <w:pStyle w:val="a6"/>
            </w:pPr>
            <w:r w:rsidRPr="008613F7">
              <w:t xml:space="preserve">связанных </w:t>
            </w:r>
            <w:r w:rsidRPr="008613F7">
              <w:rPr>
                <w:spacing w:val="-10"/>
              </w:rPr>
              <w:t>с</w:t>
            </w:r>
          </w:p>
          <w:p w:rsidR="0048326D" w:rsidRPr="008613F7" w:rsidRDefault="0048326D" w:rsidP="00EA6044">
            <w:pPr>
              <w:pStyle w:val="a6"/>
            </w:pPr>
            <w:r w:rsidRPr="008613F7">
              <w:rPr>
                <w:spacing w:val="-2"/>
              </w:rPr>
              <w:t>наставнической</w:t>
            </w:r>
          </w:p>
          <w:p w:rsidR="0048326D" w:rsidRPr="008613F7" w:rsidRDefault="0048326D" w:rsidP="00EA6044">
            <w:pPr>
              <w:pStyle w:val="a6"/>
            </w:pPr>
            <w:r w:rsidRPr="008613F7">
              <w:rPr>
                <w:spacing w:val="-2"/>
              </w:rPr>
              <w:t>деятельностью</w:t>
            </w:r>
          </w:p>
          <w:p w:rsidR="0048326D" w:rsidRPr="008613F7" w:rsidRDefault="0048326D" w:rsidP="00EA6044">
            <w:pPr>
              <w:pStyle w:val="a6"/>
            </w:pPr>
            <w:r w:rsidRPr="008613F7">
              <w:rPr>
                <w:spacing w:val="-10"/>
              </w:rPr>
              <w:t>в</w:t>
            </w:r>
            <w:r>
              <w:t xml:space="preserve"> </w:t>
            </w:r>
            <w:r w:rsidRPr="008613F7">
              <w:rPr>
                <w:spacing w:val="-2"/>
              </w:rPr>
              <w:t>профессиональных (уче</w:t>
            </w:r>
            <w:r w:rsidRPr="008613F7">
              <w:t xml:space="preserve">бных, </w:t>
            </w:r>
            <w:r w:rsidRPr="008613F7">
              <w:rPr>
                <w:spacing w:val="-2"/>
              </w:rPr>
              <w:t>жизненных)</w:t>
            </w:r>
          </w:p>
          <w:p w:rsidR="0048326D" w:rsidRPr="008613F7" w:rsidRDefault="0048326D" w:rsidP="00EA6044">
            <w:pPr>
              <w:pStyle w:val="a6"/>
            </w:pPr>
            <w:r w:rsidRPr="008613F7">
              <w:t xml:space="preserve">ситуациях, </w:t>
            </w:r>
            <w:proofErr w:type="gramStart"/>
            <w:r w:rsidRPr="008613F7">
              <w:rPr>
                <w:spacing w:val="-2"/>
              </w:rPr>
              <w:t>активная</w:t>
            </w:r>
            <w:proofErr w:type="gramEnd"/>
          </w:p>
          <w:p w:rsidR="0048326D" w:rsidRPr="008613F7" w:rsidRDefault="0048326D" w:rsidP="00EA6044">
            <w:pPr>
              <w:pStyle w:val="a6"/>
            </w:pPr>
            <w:r w:rsidRPr="008613F7">
              <w:t xml:space="preserve">Гражданская </w:t>
            </w:r>
            <w:r w:rsidRPr="008613F7">
              <w:rPr>
                <w:spacing w:val="-2"/>
              </w:rPr>
              <w:t>позиция</w:t>
            </w:r>
          </w:p>
        </w:tc>
        <w:tc>
          <w:tcPr>
            <w:tcW w:w="1559" w:type="dxa"/>
          </w:tcPr>
          <w:p w:rsidR="0048326D" w:rsidRPr="008613F7" w:rsidRDefault="0048326D" w:rsidP="00EA6044">
            <w:pPr>
              <w:pStyle w:val="a6"/>
            </w:pPr>
          </w:p>
        </w:tc>
        <w:tc>
          <w:tcPr>
            <w:tcW w:w="1559" w:type="dxa"/>
          </w:tcPr>
          <w:p w:rsidR="0048326D" w:rsidRPr="008613F7" w:rsidRDefault="0048326D" w:rsidP="00EA6044">
            <w:pPr>
              <w:pStyle w:val="a6"/>
              <w:rPr>
                <w:i/>
                <w:spacing w:val="-2"/>
              </w:rPr>
            </w:pPr>
            <w:r w:rsidRPr="008613F7">
              <w:rPr>
                <w:i/>
                <w:spacing w:val="-2"/>
              </w:rPr>
              <w:t>+</w:t>
            </w:r>
          </w:p>
        </w:tc>
        <w:tc>
          <w:tcPr>
            <w:tcW w:w="1529" w:type="dxa"/>
          </w:tcPr>
          <w:p w:rsidR="0048326D" w:rsidRDefault="0048326D" w:rsidP="00DC6A95">
            <w:pPr>
              <w:rPr>
                <w:i/>
                <w:spacing w:val="-2"/>
                <w:sz w:val="24"/>
              </w:rPr>
            </w:pPr>
          </w:p>
        </w:tc>
      </w:tr>
    </w:tbl>
    <w:p w:rsidR="00E52ED1" w:rsidRPr="008613F7" w:rsidRDefault="002A44D6" w:rsidP="008613F7">
      <w:pPr>
        <w:pStyle w:val="a6"/>
        <w:jc w:val="both"/>
        <w:rPr>
          <w:sz w:val="24"/>
        </w:rPr>
      </w:pPr>
      <w:r w:rsidRPr="008613F7">
        <w:rPr>
          <w:sz w:val="24"/>
        </w:rPr>
        <w:t>15–18</w:t>
      </w:r>
      <w:r w:rsidR="00DC6A95" w:rsidRPr="008613F7">
        <w:rPr>
          <w:sz w:val="24"/>
        </w:rPr>
        <w:t xml:space="preserve"> </w:t>
      </w:r>
      <w:r w:rsidR="00E52ED1" w:rsidRPr="008613F7">
        <w:rPr>
          <w:sz w:val="24"/>
        </w:rPr>
        <w:t xml:space="preserve">баллов </w:t>
      </w:r>
      <w:r w:rsidRPr="008613F7">
        <w:rPr>
          <w:sz w:val="24"/>
        </w:rPr>
        <w:t>оптимальный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 xml:space="preserve">уровень; </w:t>
      </w:r>
    </w:p>
    <w:p w:rsidR="00DC6A95" w:rsidRPr="008613F7" w:rsidRDefault="002A44D6" w:rsidP="008613F7">
      <w:pPr>
        <w:pStyle w:val="a6"/>
        <w:jc w:val="both"/>
        <w:rPr>
          <w:sz w:val="24"/>
        </w:rPr>
      </w:pPr>
      <w:r w:rsidRPr="008613F7">
        <w:rPr>
          <w:sz w:val="24"/>
        </w:rPr>
        <w:t xml:space="preserve">9–14 баллов – допустимый уровень; </w:t>
      </w:r>
    </w:p>
    <w:p w:rsidR="007522BC" w:rsidRPr="008613F7" w:rsidRDefault="002A44D6" w:rsidP="008613F7">
      <w:pPr>
        <w:pStyle w:val="a6"/>
        <w:jc w:val="both"/>
        <w:rPr>
          <w:sz w:val="24"/>
        </w:rPr>
      </w:pPr>
      <w:r w:rsidRPr="008613F7">
        <w:rPr>
          <w:sz w:val="24"/>
        </w:rPr>
        <w:t>0–8 баллов – недопустимый уровень.</w:t>
      </w: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sz w:val="24"/>
        </w:rPr>
        <w:t>Эффективность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программы наставничества–14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баллов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(допустимый</w:t>
      </w:r>
      <w:r w:rsidR="00DC6A95" w:rsidRPr="00E52ED1">
        <w:rPr>
          <w:sz w:val="24"/>
        </w:rPr>
        <w:t xml:space="preserve"> </w:t>
      </w:r>
      <w:r w:rsidRPr="00E52ED1">
        <w:rPr>
          <w:sz w:val="24"/>
        </w:rPr>
        <w:t>уровень).</w:t>
      </w:r>
    </w:p>
    <w:p w:rsidR="007522BC" w:rsidRPr="008613F7" w:rsidRDefault="002A44D6" w:rsidP="008613F7">
      <w:pPr>
        <w:pStyle w:val="a6"/>
        <w:ind w:firstLine="720"/>
        <w:jc w:val="both"/>
        <w:rPr>
          <w:sz w:val="24"/>
        </w:rPr>
      </w:pPr>
      <w:r w:rsidRPr="008613F7">
        <w:rPr>
          <w:sz w:val="24"/>
        </w:rPr>
        <w:t xml:space="preserve">Особенность введения и реализации программы тесто связано с </w:t>
      </w:r>
      <w:proofErr w:type="gramStart"/>
      <w:r w:rsidRPr="008613F7">
        <w:rPr>
          <w:sz w:val="24"/>
        </w:rPr>
        <w:t>нагрузкой</w:t>
      </w:r>
      <w:proofErr w:type="gramEnd"/>
      <w:r w:rsidRPr="008613F7">
        <w:rPr>
          <w:sz w:val="24"/>
        </w:rPr>
        <w:t xml:space="preserve"> как педагогов наставников, так и наставляемых режимом работы школы: так многие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участники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 xml:space="preserve">отмечают, что нагрузка практически в 2 ставки уменьшает продуктивность работы и снижает мотивацию участия в программе наставничества, с этим возможно будут связаны и риски реализации программы </w:t>
      </w:r>
      <w:r w:rsidR="008613F7" w:rsidRPr="008613F7">
        <w:rPr>
          <w:sz w:val="24"/>
        </w:rPr>
        <w:t>202</w:t>
      </w:r>
      <w:r w:rsidR="00270F2D">
        <w:rPr>
          <w:sz w:val="24"/>
        </w:rPr>
        <w:t>4-2025</w:t>
      </w:r>
      <w:r w:rsidR="008613F7" w:rsidRPr="008613F7">
        <w:rPr>
          <w:sz w:val="24"/>
        </w:rPr>
        <w:t xml:space="preserve"> учебного года</w:t>
      </w:r>
      <w:r w:rsidRPr="008613F7">
        <w:rPr>
          <w:sz w:val="24"/>
        </w:rPr>
        <w:t>, так как педагогический коллектив школы останется неизменным.</w:t>
      </w:r>
    </w:p>
    <w:p w:rsidR="007522BC" w:rsidRPr="00E52ED1" w:rsidRDefault="007522BC" w:rsidP="00E52ED1">
      <w:pPr>
        <w:pStyle w:val="a6"/>
        <w:jc w:val="both"/>
        <w:rPr>
          <w:b/>
          <w:sz w:val="24"/>
        </w:rPr>
      </w:pPr>
    </w:p>
    <w:p w:rsidR="007522BC" w:rsidRPr="008613F7" w:rsidRDefault="002A44D6" w:rsidP="00E52ED1">
      <w:pPr>
        <w:pStyle w:val="a6"/>
        <w:jc w:val="both"/>
        <w:rPr>
          <w:b/>
          <w:sz w:val="24"/>
        </w:rPr>
      </w:pPr>
      <w:r w:rsidRPr="00E52ED1">
        <w:rPr>
          <w:b/>
          <w:sz w:val="24"/>
        </w:rPr>
        <w:lastRenderedPageBreak/>
        <w:t>По</w:t>
      </w:r>
      <w:r w:rsidR="00DC6A95" w:rsidRPr="00E52ED1">
        <w:rPr>
          <w:b/>
          <w:sz w:val="24"/>
        </w:rPr>
        <w:t xml:space="preserve"> </w:t>
      </w:r>
      <w:r w:rsidRPr="00E52ED1">
        <w:rPr>
          <w:b/>
          <w:sz w:val="24"/>
        </w:rPr>
        <w:t>итогам</w:t>
      </w:r>
      <w:r w:rsidR="00DC6A95" w:rsidRPr="00E52ED1">
        <w:rPr>
          <w:b/>
          <w:sz w:val="24"/>
        </w:rPr>
        <w:t xml:space="preserve"> </w:t>
      </w:r>
      <w:r w:rsidRPr="00E52ED1">
        <w:rPr>
          <w:b/>
          <w:sz w:val="24"/>
        </w:rPr>
        <w:t>первого этапа</w:t>
      </w:r>
      <w:r w:rsidR="00DC6A95" w:rsidRPr="00E52ED1">
        <w:rPr>
          <w:b/>
          <w:sz w:val="24"/>
        </w:rPr>
        <w:t xml:space="preserve"> </w:t>
      </w:r>
      <w:r w:rsidRPr="00E52ED1">
        <w:rPr>
          <w:b/>
          <w:sz w:val="24"/>
        </w:rPr>
        <w:t>мониторинга</w:t>
      </w:r>
      <w:r w:rsidR="00DC6A95" w:rsidRPr="00E52ED1">
        <w:rPr>
          <w:b/>
          <w:sz w:val="24"/>
        </w:rPr>
        <w:t xml:space="preserve"> </w:t>
      </w:r>
      <w:r w:rsidRPr="00E52ED1">
        <w:rPr>
          <w:b/>
          <w:sz w:val="24"/>
        </w:rPr>
        <w:t>можно</w:t>
      </w:r>
      <w:r w:rsidR="00DC6A95" w:rsidRPr="00E52ED1">
        <w:rPr>
          <w:b/>
          <w:sz w:val="24"/>
        </w:rPr>
        <w:t xml:space="preserve"> </w:t>
      </w:r>
      <w:r w:rsidRPr="00E52ED1">
        <w:rPr>
          <w:b/>
          <w:sz w:val="24"/>
        </w:rPr>
        <w:t>сделать</w:t>
      </w:r>
      <w:r w:rsidR="00DC6A95" w:rsidRPr="00E52ED1">
        <w:rPr>
          <w:b/>
          <w:sz w:val="24"/>
        </w:rPr>
        <w:t xml:space="preserve"> </w:t>
      </w:r>
      <w:r w:rsidRPr="00E52ED1">
        <w:rPr>
          <w:b/>
          <w:sz w:val="24"/>
        </w:rPr>
        <w:t>следующие</w:t>
      </w:r>
      <w:r w:rsidR="00DC6A95" w:rsidRPr="00E52ED1">
        <w:rPr>
          <w:b/>
          <w:sz w:val="24"/>
        </w:rPr>
        <w:t xml:space="preserve"> </w:t>
      </w:r>
      <w:r w:rsidRPr="00E52ED1">
        <w:rPr>
          <w:b/>
          <w:sz w:val="24"/>
        </w:rPr>
        <w:t>выводы:</w:t>
      </w:r>
    </w:p>
    <w:p w:rsidR="007522BC" w:rsidRPr="008613F7" w:rsidRDefault="002A44D6" w:rsidP="008613F7">
      <w:pPr>
        <w:pStyle w:val="a6"/>
        <w:jc w:val="both"/>
        <w:rPr>
          <w:sz w:val="24"/>
        </w:rPr>
      </w:pPr>
      <w:r w:rsidRPr="008613F7">
        <w:rPr>
          <w:sz w:val="24"/>
        </w:rPr>
        <w:t>Качество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реализуемой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в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школе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программы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наставничества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отвечает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принципами</w:t>
      </w:r>
    </w:p>
    <w:p w:rsidR="007522BC" w:rsidRPr="008613F7" w:rsidRDefault="00DC6A95" w:rsidP="008613F7">
      <w:pPr>
        <w:pStyle w:val="a6"/>
        <w:jc w:val="both"/>
        <w:rPr>
          <w:sz w:val="24"/>
        </w:rPr>
      </w:pPr>
      <w:r w:rsidRPr="008613F7">
        <w:rPr>
          <w:sz w:val="24"/>
        </w:rPr>
        <w:t>т</w:t>
      </w:r>
      <w:r w:rsidR="002A44D6" w:rsidRPr="008613F7">
        <w:rPr>
          <w:sz w:val="24"/>
        </w:rPr>
        <w:t>ребованиям</w:t>
      </w:r>
      <w:r w:rsidRPr="008613F7">
        <w:rPr>
          <w:sz w:val="24"/>
        </w:rPr>
        <w:t xml:space="preserve"> </w:t>
      </w:r>
      <w:r w:rsidR="002A44D6" w:rsidRPr="008613F7">
        <w:rPr>
          <w:sz w:val="24"/>
        </w:rPr>
        <w:t>Целевой</w:t>
      </w:r>
      <w:r w:rsidRPr="008613F7">
        <w:rPr>
          <w:sz w:val="24"/>
        </w:rPr>
        <w:t xml:space="preserve"> </w:t>
      </w:r>
      <w:r w:rsidR="002A44D6" w:rsidRPr="008613F7">
        <w:rPr>
          <w:sz w:val="24"/>
        </w:rPr>
        <w:t>модели.</w:t>
      </w:r>
      <w:r w:rsidRPr="008613F7">
        <w:rPr>
          <w:sz w:val="24"/>
        </w:rPr>
        <w:t xml:space="preserve"> </w:t>
      </w:r>
      <w:r w:rsidR="002A44D6" w:rsidRPr="008613F7">
        <w:rPr>
          <w:sz w:val="24"/>
        </w:rPr>
        <w:t>Сильные</w:t>
      </w:r>
      <w:r w:rsidRPr="008613F7">
        <w:rPr>
          <w:sz w:val="24"/>
        </w:rPr>
        <w:t xml:space="preserve"> </w:t>
      </w:r>
      <w:r w:rsidR="002A44D6" w:rsidRPr="008613F7">
        <w:rPr>
          <w:sz w:val="24"/>
        </w:rPr>
        <w:t>стороны</w:t>
      </w:r>
      <w:r w:rsidRPr="008613F7">
        <w:rPr>
          <w:sz w:val="24"/>
        </w:rPr>
        <w:t xml:space="preserve"> </w:t>
      </w:r>
      <w:r w:rsidR="002A44D6" w:rsidRPr="008613F7">
        <w:rPr>
          <w:sz w:val="24"/>
        </w:rPr>
        <w:t>и</w:t>
      </w:r>
      <w:r w:rsidRPr="008613F7">
        <w:rPr>
          <w:sz w:val="24"/>
        </w:rPr>
        <w:t xml:space="preserve"> </w:t>
      </w:r>
      <w:r w:rsidR="002A44D6" w:rsidRPr="008613F7">
        <w:rPr>
          <w:sz w:val="24"/>
        </w:rPr>
        <w:t>возможности</w:t>
      </w:r>
      <w:r w:rsidRPr="008613F7">
        <w:rPr>
          <w:sz w:val="24"/>
        </w:rPr>
        <w:t xml:space="preserve"> </w:t>
      </w:r>
      <w:r w:rsidR="002A44D6" w:rsidRPr="008613F7">
        <w:rPr>
          <w:sz w:val="24"/>
        </w:rPr>
        <w:t>программы</w:t>
      </w:r>
      <w:r w:rsidRPr="008613F7">
        <w:rPr>
          <w:sz w:val="24"/>
        </w:rPr>
        <w:t xml:space="preserve"> </w:t>
      </w:r>
      <w:r w:rsidR="002A44D6" w:rsidRPr="008613F7">
        <w:rPr>
          <w:sz w:val="24"/>
        </w:rPr>
        <w:t>преобладают над слабыми, угрозами и рисками программы.</w:t>
      </w:r>
    </w:p>
    <w:p w:rsidR="007522BC" w:rsidRPr="008613F7" w:rsidRDefault="002A44D6" w:rsidP="008613F7">
      <w:pPr>
        <w:pStyle w:val="a6"/>
        <w:jc w:val="both"/>
        <w:rPr>
          <w:sz w:val="24"/>
        </w:rPr>
      </w:pPr>
      <w:r w:rsidRPr="008613F7">
        <w:rPr>
          <w:sz w:val="24"/>
        </w:rPr>
        <w:t>В</w:t>
      </w:r>
      <w:r w:rsidR="008613F7">
        <w:rPr>
          <w:sz w:val="24"/>
        </w:rPr>
        <w:t xml:space="preserve"> </w:t>
      </w:r>
      <w:r w:rsidRPr="008613F7">
        <w:rPr>
          <w:sz w:val="24"/>
        </w:rPr>
        <w:t>результате</w:t>
      </w:r>
      <w:r w:rsidR="0048326D">
        <w:rPr>
          <w:sz w:val="24"/>
        </w:rPr>
        <w:t xml:space="preserve"> </w:t>
      </w:r>
      <w:r w:rsidRPr="008613F7">
        <w:rPr>
          <w:sz w:val="24"/>
        </w:rPr>
        <w:t>реализации</w:t>
      </w:r>
      <w:r w:rsidR="0048326D">
        <w:rPr>
          <w:sz w:val="24"/>
        </w:rPr>
        <w:t xml:space="preserve"> </w:t>
      </w:r>
      <w:r w:rsidRPr="008613F7">
        <w:rPr>
          <w:sz w:val="24"/>
        </w:rPr>
        <w:t>программы</w:t>
      </w:r>
      <w:r w:rsidR="0048326D">
        <w:rPr>
          <w:sz w:val="24"/>
        </w:rPr>
        <w:t xml:space="preserve"> </w:t>
      </w:r>
      <w:r w:rsidRPr="008613F7">
        <w:rPr>
          <w:sz w:val="24"/>
        </w:rPr>
        <w:t>наставничества</w:t>
      </w:r>
      <w:r w:rsidR="0048326D">
        <w:rPr>
          <w:sz w:val="24"/>
        </w:rPr>
        <w:t xml:space="preserve"> </w:t>
      </w:r>
      <w:r w:rsidRPr="008613F7">
        <w:rPr>
          <w:sz w:val="24"/>
        </w:rPr>
        <w:t>улучшились</w:t>
      </w:r>
      <w:r w:rsidR="0048326D">
        <w:rPr>
          <w:sz w:val="24"/>
        </w:rPr>
        <w:t xml:space="preserve"> </w:t>
      </w:r>
      <w:r w:rsidRPr="008613F7">
        <w:rPr>
          <w:sz w:val="24"/>
        </w:rPr>
        <w:t>условия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профессионального благополучия в образовательной организации, а именно:</w:t>
      </w:r>
    </w:p>
    <w:p w:rsidR="007522BC" w:rsidRPr="008613F7" w:rsidRDefault="002A44D6" w:rsidP="008613F7">
      <w:pPr>
        <w:pStyle w:val="a6"/>
        <w:jc w:val="both"/>
        <w:rPr>
          <w:sz w:val="24"/>
        </w:rPr>
      </w:pPr>
      <w:r w:rsidRPr="008613F7">
        <w:rPr>
          <w:sz w:val="24"/>
        </w:rPr>
        <w:t>-выросло число</w:t>
      </w:r>
      <w:r w:rsidR="00DC6A95" w:rsidRPr="008613F7">
        <w:rPr>
          <w:sz w:val="24"/>
        </w:rPr>
        <w:t xml:space="preserve"> п</w:t>
      </w:r>
      <w:r w:rsidRPr="008613F7">
        <w:rPr>
          <w:sz w:val="24"/>
        </w:rPr>
        <w:t>едагогических мероприятий (профессиональных работ (исследований,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педагогических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практик,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открытых</w:t>
      </w:r>
      <w:r w:rsidR="00DC6A95" w:rsidRPr="008613F7">
        <w:rPr>
          <w:sz w:val="24"/>
        </w:rPr>
        <w:t xml:space="preserve"> мероприятий</w:t>
      </w:r>
      <w:r w:rsidRPr="008613F7">
        <w:rPr>
          <w:sz w:val="24"/>
        </w:rPr>
        <w:t>);</w:t>
      </w:r>
    </w:p>
    <w:p w:rsidR="007522BC" w:rsidRPr="008613F7" w:rsidRDefault="002A44D6" w:rsidP="008613F7">
      <w:pPr>
        <w:pStyle w:val="a6"/>
        <w:jc w:val="both"/>
        <w:rPr>
          <w:sz w:val="24"/>
        </w:rPr>
      </w:pPr>
      <w:r w:rsidRPr="008613F7">
        <w:rPr>
          <w:sz w:val="24"/>
        </w:rPr>
        <w:t>-появились мероприятия,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направленные</w:t>
      </w:r>
      <w:r w:rsidR="00DC6A95" w:rsidRPr="008613F7">
        <w:rPr>
          <w:sz w:val="24"/>
        </w:rPr>
        <w:t xml:space="preserve"> н</w:t>
      </w:r>
      <w:r w:rsidRPr="008613F7">
        <w:rPr>
          <w:sz w:val="24"/>
        </w:rPr>
        <w:t>а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повышении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мотивации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участников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программы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и развитие практических навыков работы с педагогическим коллективом и</w:t>
      </w:r>
      <w:r w:rsidR="00DC6A95" w:rsidRPr="008613F7">
        <w:rPr>
          <w:sz w:val="24"/>
        </w:rPr>
        <w:t xml:space="preserve"> детьми</w:t>
      </w:r>
      <w:r w:rsidRPr="008613F7">
        <w:rPr>
          <w:sz w:val="24"/>
        </w:rPr>
        <w:t>.</w:t>
      </w:r>
    </w:p>
    <w:p w:rsidR="007522BC" w:rsidRPr="00E52ED1" w:rsidRDefault="007522BC" w:rsidP="00E52ED1">
      <w:pPr>
        <w:pStyle w:val="a6"/>
        <w:jc w:val="both"/>
        <w:rPr>
          <w:sz w:val="24"/>
        </w:rPr>
      </w:pPr>
    </w:p>
    <w:p w:rsidR="007522BC" w:rsidRPr="00E52ED1" w:rsidRDefault="007522BC" w:rsidP="00E52ED1">
      <w:pPr>
        <w:pStyle w:val="a6"/>
        <w:jc w:val="both"/>
        <w:rPr>
          <w:sz w:val="24"/>
        </w:rPr>
      </w:pPr>
    </w:p>
    <w:p w:rsidR="007522BC" w:rsidRPr="00E52ED1" w:rsidRDefault="002A44D6" w:rsidP="00E52ED1">
      <w:pPr>
        <w:pStyle w:val="a6"/>
        <w:jc w:val="both"/>
        <w:rPr>
          <w:sz w:val="24"/>
        </w:rPr>
      </w:pPr>
      <w:r w:rsidRPr="00E52ED1">
        <w:rPr>
          <w:b/>
          <w:sz w:val="24"/>
        </w:rPr>
        <w:t>Выводы</w:t>
      </w:r>
      <w:r w:rsidR="00DC6A95" w:rsidRPr="00E52ED1">
        <w:rPr>
          <w:b/>
          <w:sz w:val="24"/>
        </w:rPr>
        <w:t xml:space="preserve"> </w:t>
      </w:r>
      <w:r w:rsidRPr="00E52ED1">
        <w:rPr>
          <w:b/>
          <w:sz w:val="24"/>
        </w:rPr>
        <w:t>по</w:t>
      </w:r>
      <w:r w:rsidR="00DC6A95" w:rsidRPr="00E52ED1">
        <w:rPr>
          <w:b/>
          <w:sz w:val="24"/>
        </w:rPr>
        <w:t xml:space="preserve"> </w:t>
      </w:r>
      <w:r w:rsidRPr="00E52ED1">
        <w:rPr>
          <w:b/>
          <w:sz w:val="24"/>
        </w:rPr>
        <w:t>итогам мониторинга</w:t>
      </w:r>
      <w:r w:rsidRPr="00E52ED1">
        <w:rPr>
          <w:sz w:val="24"/>
        </w:rPr>
        <w:t>:</w:t>
      </w:r>
    </w:p>
    <w:p w:rsidR="007522BC" w:rsidRPr="008613F7" w:rsidRDefault="002A44D6" w:rsidP="008613F7">
      <w:pPr>
        <w:pStyle w:val="a6"/>
        <w:numPr>
          <w:ilvl w:val="0"/>
          <w:numId w:val="12"/>
        </w:numPr>
        <w:jc w:val="both"/>
        <w:rPr>
          <w:sz w:val="24"/>
        </w:rPr>
      </w:pPr>
      <w:r w:rsidRPr="008613F7">
        <w:rPr>
          <w:sz w:val="24"/>
        </w:rPr>
        <w:t>Программа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наставничества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в</w:t>
      </w:r>
      <w:r w:rsidR="00DC6A95" w:rsidRPr="008613F7">
        <w:rPr>
          <w:sz w:val="24"/>
        </w:rPr>
        <w:t xml:space="preserve"> МБОУ </w:t>
      </w:r>
      <w:proofErr w:type="spellStart"/>
      <w:r w:rsidR="00DC6A95" w:rsidRPr="008613F7">
        <w:rPr>
          <w:sz w:val="24"/>
        </w:rPr>
        <w:t>Шаминская</w:t>
      </w:r>
      <w:proofErr w:type="spellEnd"/>
      <w:r w:rsidR="00DC6A95" w:rsidRPr="008613F7">
        <w:rPr>
          <w:sz w:val="24"/>
        </w:rPr>
        <w:t xml:space="preserve"> СОШ </w:t>
      </w:r>
      <w:r w:rsidRPr="008613F7">
        <w:rPr>
          <w:sz w:val="24"/>
        </w:rPr>
        <w:t>отвечает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требованиям Целевой модели наставничества.</w:t>
      </w:r>
    </w:p>
    <w:p w:rsidR="007522BC" w:rsidRPr="008613F7" w:rsidRDefault="002A44D6" w:rsidP="008613F7">
      <w:pPr>
        <w:pStyle w:val="a6"/>
        <w:numPr>
          <w:ilvl w:val="0"/>
          <w:numId w:val="12"/>
        </w:numPr>
        <w:jc w:val="both"/>
        <w:rPr>
          <w:sz w:val="24"/>
        </w:rPr>
      </w:pPr>
      <w:r w:rsidRPr="008613F7">
        <w:rPr>
          <w:sz w:val="24"/>
        </w:rPr>
        <w:t>Эффективность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внедрения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программы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наставничества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в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школе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–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средняя,</w:t>
      </w:r>
      <w:r w:rsidR="00DC6A95" w:rsidRPr="008613F7">
        <w:rPr>
          <w:sz w:val="24"/>
        </w:rPr>
        <w:t xml:space="preserve"> </w:t>
      </w:r>
      <w:r w:rsidRPr="008613F7">
        <w:rPr>
          <w:sz w:val="24"/>
        </w:rPr>
        <w:t>достигнуты планируемые результаты по многим показателям.</w:t>
      </w:r>
    </w:p>
    <w:p w:rsidR="007522BC" w:rsidRDefault="007522BC" w:rsidP="00E52ED1">
      <w:pPr>
        <w:pStyle w:val="a6"/>
        <w:jc w:val="both"/>
        <w:rPr>
          <w:sz w:val="24"/>
        </w:rPr>
      </w:pPr>
    </w:p>
    <w:p w:rsidR="00E52ED1" w:rsidRDefault="00E52ED1" w:rsidP="00E52ED1">
      <w:pPr>
        <w:pStyle w:val="a6"/>
        <w:jc w:val="both"/>
        <w:rPr>
          <w:sz w:val="24"/>
        </w:rPr>
      </w:pPr>
    </w:p>
    <w:p w:rsidR="002977DF" w:rsidRDefault="002977DF" w:rsidP="00E52ED1">
      <w:pPr>
        <w:rPr>
          <w:color w:val="000000"/>
          <w:sz w:val="24"/>
          <w:szCs w:val="24"/>
          <w:lang w:eastAsia="ru-RU"/>
        </w:rPr>
      </w:pPr>
    </w:p>
    <w:p w:rsidR="00E52ED1" w:rsidRPr="00E52ED1" w:rsidRDefault="002977DF" w:rsidP="00E52ED1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</w:t>
      </w:r>
      <w:r w:rsidR="00270F2D">
        <w:rPr>
          <w:color w:val="000000"/>
          <w:sz w:val="24"/>
          <w:szCs w:val="24"/>
          <w:lang w:eastAsia="ru-RU"/>
        </w:rPr>
        <w:t>4</w:t>
      </w:r>
      <w:r w:rsidR="00E52ED1">
        <w:rPr>
          <w:color w:val="000000"/>
          <w:sz w:val="24"/>
          <w:szCs w:val="24"/>
          <w:lang w:eastAsia="ru-RU"/>
        </w:rPr>
        <w:t>.</w:t>
      </w:r>
      <w:r>
        <w:rPr>
          <w:color w:val="000000"/>
          <w:sz w:val="24"/>
          <w:szCs w:val="24"/>
          <w:lang w:eastAsia="ru-RU"/>
        </w:rPr>
        <w:t>0</w:t>
      </w:r>
      <w:r w:rsidR="00270F2D">
        <w:rPr>
          <w:color w:val="000000"/>
          <w:sz w:val="24"/>
          <w:szCs w:val="24"/>
          <w:lang w:eastAsia="ru-RU"/>
        </w:rPr>
        <w:t>5</w:t>
      </w:r>
      <w:r w:rsidR="00E52ED1" w:rsidRPr="00E52ED1">
        <w:rPr>
          <w:color w:val="000000"/>
          <w:sz w:val="24"/>
          <w:szCs w:val="24"/>
          <w:lang w:eastAsia="ru-RU"/>
        </w:rPr>
        <w:t>.20</w:t>
      </w:r>
      <w:r>
        <w:rPr>
          <w:color w:val="000000"/>
          <w:sz w:val="24"/>
          <w:szCs w:val="24"/>
          <w:lang w:eastAsia="ru-RU"/>
        </w:rPr>
        <w:t>24</w:t>
      </w:r>
      <w:r w:rsidR="00E52ED1" w:rsidRPr="00E52ED1">
        <w:rPr>
          <w:color w:val="000000"/>
          <w:sz w:val="24"/>
          <w:szCs w:val="24"/>
          <w:lang w:eastAsia="ru-RU"/>
        </w:rPr>
        <w:t>г.</w:t>
      </w:r>
    </w:p>
    <w:p w:rsidR="00E52ED1" w:rsidRPr="003A1FD6" w:rsidRDefault="00E52ED1" w:rsidP="00E52ED1">
      <w:pPr>
        <w:pStyle w:val="a5"/>
        <w:ind w:left="900"/>
        <w:rPr>
          <w:color w:val="000000"/>
          <w:sz w:val="24"/>
          <w:szCs w:val="24"/>
          <w:lang w:eastAsia="ru-RU"/>
        </w:rPr>
      </w:pPr>
    </w:p>
    <w:p w:rsidR="00E52ED1" w:rsidRPr="003A1FD6" w:rsidRDefault="002977DF" w:rsidP="00E52ED1">
      <w:pP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Директор МБОУ </w:t>
      </w:r>
      <w:proofErr w:type="spellStart"/>
      <w:r>
        <w:rPr>
          <w:color w:val="000000"/>
          <w:sz w:val="24"/>
          <w:szCs w:val="24"/>
          <w:lang w:eastAsia="ru-RU"/>
        </w:rPr>
        <w:t>Шаминская</w:t>
      </w:r>
      <w:proofErr w:type="spellEnd"/>
      <w:r>
        <w:rPr>
          <w:color w:val="000000"/>
          <w:sz w:val="24"/>
          <w:szCs w:val="24"/>
          <w:lang w:eastAsia="ru-RU"/>
        </w:rPr>
        <w:t xml:space="preserve"> СОШ:                    Е. Н. Ушакова</w:t>
      </w:r>
    </w:p>
    <w:p w:rsidR="00E52ED1" w:rsidRPr="003A1FD6" w:rsidRDefault="00E52ED1" w:rsidP="00E52ED1">
      <w:pPr>
        <w:pStyle w:val="a5"/>
        <w:ind w:left="900"/>
        <w:rPr>
          <w:color w:val="000000"/>
          <w:sz w:val="24"/>
          <w:szCs w:val="24"/>
          <w:lang w:eastAsia="ru-RU"/>
        </w:rPr>
      </w:pPr>
    </w:p>
    <w:p w:rsidR="00E52ED1" w:rsidRPr="00E52ED1" w:rsidRDefault="00E52ED1" w:rsidP="00E52ED1">
      <w:pPr>
        <w:pStyle w:val="a6"/>
        <w:jc w:val="both"/>
        <w:rPr>
          <w:sz w:val="24"/>
        </w:rPr>
      </w:pPr>
    </w:p>
    <w:sectPr w:rsidR="00E52ED1" w:rsidRPr="00E52ED1" w:rsidSect="00DC6A95">
      <w:footerReference w:type="default" r:id="rId8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26D" w:rsidRDefault="0048326D" w:rsidP="0048326D">
      <w:r>
        <w:separator/>
      </w:r>
    </w:p>
  </w:endnote>
  <w:endnote w:type="continuationSeparator" w:id="0">
    <w:p w:rsidR="0048326D" w:rsidRDefault="0048326D" w:rsidP="0048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22598"/>
      <w:docPartObj>
        <w:docPartGallery w:val="Page Numbers (Bottom of Page)"/>
        <w:docPartUnique/>
      </w:docPartObj>
    </w:sdtPr>
    <w:sdtEndPr/>
    <w:sdtContent>
      <w:p w:rsidR="0048326D" w:rsidRDefault="00FB78E4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0F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326D" w:rsidRDefault="004832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26D" w:rsidRDefault="0048326D" w:rsidP="0048326D">
      <w:r>
        <w:separator/>
      </w:r>
    </w:p>
  </w:footnote>
  <w:footnote w:type="continuationSeparator" w:id="0">
    <w:p w:rsidR="0048326D" w:rsidRDefault="0048326D" w:rsidP="00483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2EB8"/>
    <w:multiLevelType w:val="hybridMultilevel"/>
    <w:tmpl w:val="0F741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80C5D"/>
    <w:multiLevelType w:val="hybridMultilevel"/>
    <w:tmpl w:val="1952C5A0"/>
    <w:lvl w:ilvl="0" w:tplc="DC265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46668"/>
    <w:multiLevelType w:val="hybridMultilevel"/>
    <w:tmpl w:val="ECC2834A"/>
    <w:lvl w:ilvl="0" w:tplc="2F78912E">
      <w:start w:val="1"/>
      <w:numFmt w:val="decimal"/>
      <w:lvlText w:val="%1."/>
      <w:lvlJc w:val="left"/>
      <w:pPr>
        <w:ind w:left="57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7246504">
      <w:numFmt w:val="bullet"/>
      <w:lvlText w:val="-"/>
      <w:lvlJc w:val="left"/>
      <w:pPr>
        <w:ind w:left="393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94EB620">
      <w:numFmt w:val="bullet"/>
      <w:lvlText w:val="•"/>
      <w:lvlJc w:val="left"/>
      <w:pPr>
        <w:ind w:left="1707" w:hanging="255"/>
      </w:pPr>
      <w:rPr>
        <w:rFonts w:hint="default"/>
        <w:lang w:val="ru-RU" w:eastAsia="en-US" w:bidi="ar-SA"/>
      </w:rPr>
    </w:lvl>
    <w:lvl w:ilvl="3" w:tplc="8CC25214">
      <w:numFmt w:val="bullet"/>
      <w:lvlText w:val="•"/>
      <w:lvlJc w:val="left"/>
      <w:pPr>
        <w:ind w:left="2835" w:hanging="255"/>
      </w:pPr>
      <w:rPr>
        <w:rFonts w:hint="default"/>
        <w:lang w:val="ru-RU" w:eastAsia="en-US" w:bidi="ar-SA"/>
      </w:rPr>
    </w:lvl>
    <w:lvl w:ilvl="4" w:tplc="1A1E3586">
      <w:numFmt w:val="bullet"/>
      <w:lvlText w:val="•"/>
      <w:lvlJc w:val="left"/>
      <w:pPr>
        <w:ind w:left="3962" w:hanging="255"/>
      </w:pPr>
      <w:rPr>
        <w:rFonts w:hint="default"/>
        <w:lang w:val="ru-RU" w:eastAsia="en-US" w:bidi="ar-SA"/>
      </w:rPr>
    </w:lvl>
    <w:lvl w:ilvl="5" w:tplc="D6D08CF4">
      <w:numFmt w:val="bullet"/>
      <w:lvlText w:val="•"/>
      <w:lvlJc w:val="left"/>
      <w:pPr>
        <w:ind w:left="5090" w:hanging="255"/>
      </w:pPr>
      <w:rPr>
        <w:rFonts w:hint="default"/>
        <w:lang w:val="ru-RU" w:eastAsia="en-US" w:bidi="ar-SA"/>
      </w:rPr>
    </w:lvl>
    <w:lvl w:ilvl="6" w:tplc="EB40BEBC">
      <w:numFmt w:val="bullet"/>
      <w:lvlText w:val="•"/>
      <w:lvlJc w:val="left"/>
      <w:pPr>
        <w:ind w:left="6218" w:hanging="255"/>
      </w:pPr>
      <w:rPr>
        <w:rFonts w:hint="default"/>
        <w:lang w:val="ru-RU" w:eastAsia="en-US" w:bidi="ar-SA"/>
      </w:rPr>
    </w:lvl>
    <w:lvl w:ilvl="7" w:tplc="D0862180">
      <w:numFmt w:val="bullet"/>
      <w:lvlText w:val="•"/>
      <w:lvlJc w:val="left"/>
      <w:pPr>
        <w:ind w:left="7345" w:hanging="255"/>
      </w:pPr>
      <w:rPr>
        <w:rFonts w:hint="default"/>
        <w:lang w:val="ru-RU" w:eastAsia="en-US" w:bidi="ar-SA"/>
      </w:rPr>
    </w:lvl>
    <w:lvl w:ilvl="8" w:tplc="849CE9F2">
      <w:numFmt w:val="bullet"/>
      <w:lvlText w:val="•"/>
      <w:lvlJc w:val="left"/>
      <w:pPr>
        <w:ind w:left="8473" w:hanging="255"/>
      </w:pPr>
      <w:rPr>
        <w:rFonts w:hint="default"/>
        <w:lang w:val="ru-RU" w:eastAsia="en-US" w:bidi="ar-SA"/>
      </w:rPr>
    </w:lvl>
  </w:abstractNum>
  <w:abstractNum w:abstractNumId="3">
    <w:nsid w:val="142C1C1E"/>
    <w:multiLevelType w:val="hybridMultilevel"/>
    <w:tmpl w:val="E7D6BCA0"/>
    <w:lvl w:ilvl="0" w:tplc="DC265486">
      <w:numFmt w:val="bullet"/>
      <w:lvlText w:val="-"/>
      <w:lvlJc w:val="left"/>
      <w:pPr>
        <w:ind w:left="537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963500">
      <w:start w:val="1"/>
      <w:numFmt w:val="decimal"/>
      <w:lvlText w:val="%2."/>
      <w:lvlJc w:val="left"/>
      <w:pPr>
        <w:ind w:left="1214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2" w:tplc="A7829F5A">
      <w:numFmt w:val="bullet"/>
      <w:lvlText w:val="•"/>
      <w:lvlJc w:val="left"/>
      <w:pPr>
        <w:ind w:left="2276" w:hanging="399"/>
      </w:pPr>
      <w:rPr>
        <w:rFonts w:hint="default"/>
        <w:lang w:val="ru-RU" w:eastAsia="en-US" w:bidi="ar-SA"/>
      </w:rPr>
    </w:lvl>
    <w:lvl w:ilvl="3" w:tplc="C944CF40">
      <w:numFmt w:val="bullet"/>
      <w:lvlText w:val="•"/>
      <w:lvlJc w:val="left"/>
      <w:pPr>
        <w:ind w:left="3333" w:hanging="399"/>
      </w:pPr>
      <w:rPr>
        <w:rFonts w:hint="default"/>
        <w:lang w:val="ru-RU" w:eastAsia="en-US" w:bidi="ar-SA"/>
      </w:rPr>
    </w:lvl>
    <w:lvl w:ilvl="4" w:tplc="40EE4DE0">
      <w:numFmt w:val="bullet"/>
      <w:lvlText w:val="•"/>
      <w:lvlJc w:val="left"/>
      <w:pPr>
        <w:ind w:left="4389" w:hanging="399"/>
      </w:pPr>
      <w:rPr>
        <w:rFonts w:hint="default"/>
        <w:lang w:val="ru-RU" w:eastAsia="en-US" w:bidi="ar-SA"/>
      </w:rPr>
    </w:lvl>
    <w:lvl w:ilvl="5" w:tplc="219CE2C8">
      <w:numFmt w:val="bullet"/>
      <w:lvlText w:val="•"/>
      <w:lvlJc w:val="left"/>
      <w:pPr>
        <w:ind w:left="5446" w:hanging="399"/>
      </w:pPr>
      <w:rPr>
        <w:rFonts w:hint="default"/>
        <w:lang w:val="ru-RU" w:eastAsia="en-US" w:bidi="ar-SA"/>
      </w:rPr>
    </w:lvl>
    <w:lvl w:ilvl="6" w:tplc="9836CF5A">
      <w:numFmt w:val="bullet"/>
      <w:lvlText w:val="•"/>
      <w:lvlJc w:val="left"/>
      <w:pPr>
        <w:ind w:left="6502" w:hanging="399"/>
      </w:pPr>
      <w:rPr>
        <w:rFonts w:hint="default"/>
        <w:lang w:val="ru-RU" w:eastAsia="en-US" w:bidi="ar-SA"/>
      </w:rPr>
    </w:lvl>
    <w:lvl w:ilvl="7" w:tplc="25CEA5EE">
      <w:numFmt w:val="bullet"/>
      <w:lvlText w:val="•"/>
      <w:lvlJc w:val="left"/>
      <w:pPr>
        <w:ind w:left="7559" w:hanging="399"/>
      </w:pPr>
      <w:rPr>
        <w:rFonts w:hint="default"/>
        <w:lang w:val="ru-RU" w:eastAsia="en-US" w:bidi="ar-SA"/>
      </w:rPr>
    </w:lvl>
    <w:lvl w:ilvl="8" w:tplc="2CBCB3A0">
      <w:numFmt w:val="bullet"/>
      <w:lvlText w:val="•"/>
      <w:lvlJc w:val="left"/>
      <w:pPr>
        <w:ind w:left="8615" w:hanging="399"/>
      </w:pPr>
      <w:rPr>
        <w:rFonts w:hint="default"/>
        <w:lang w:val="ru-RU" w:eastAsia="en-US" w:bidi="ar-SA"/>
      </w:rPr>
    </w:lvl>
  </w:abstractNum>
  <w:abstractNum w:abstractNumId="4">
    <w:nsid w:val="1C0C40D6"/>
    <w:multiLevelType w:val="hybridMultilevel"/>
    <w:tmpl w:val="140A427C"/>
    <w:lvl w:ilvl="0" w:tplc="DC265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13FA1"/>
    <w:multiLevelType w:val="hybridMultilevel"/>
    <w:tmpl w:val="633EA5D4"/>
    <w:lvl w:ilvl="0" w:tplc="DC265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130413"/>
    <w:multiLevelType w:val="hybridMultilevel"/>
    <w:tmpl w:val="13B08688"/>
    <w:lvl w:ilvl="0" w:tplc="DC265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6E7658"/>
    <w:multiLevelType w:val="hybridMultilevel"/>
    <w:tmpl w:val="5A189F9E"/>
    <w:lvl w:ilvl="0" w:tplc="DB5ACBE8">
      <w:start w:val="1"/>
      <w:numFmt w:val="decimal"/>
      <w:lvlText w:val="%1"/>
      <w:lvlJc w:val="left"/>
      <w:pPr>
        <w:ind w:left="249" w:hanging="365"/>
      </w:pPr>
      <w:rPr>
        <w:rFonts w:hint="default"/>
        <w:lang w:val="ru-RU" w:eastAsia="en-US" w:bidi="ar-SA"/>
      </w:rPr>
    </w:lvl>
    <w:lvl w:ilvl="1" w:tplc="07D608C8">
      <w:numFmt w:val="none"/>
      <w:lvlText w:val=""/>
      <w:lvlJc w:val="left"/>
      <w:pPr>
        <w:tabs>
          <w:tab w:val="num" w:pos="360"/>
        </w:tabs>
      </w:pPr>
    </w:lvl>
    <w:lvl w:ilvl="2" w:tplc="39A01988">
      <w:start w:val="1"/>
      <w:numFmt w:val="decimal"/>
      <w:lvlText w:val="%3."/>
      <w:lvlJc w:val="left"/>
      <w:pPr>
        <w:ind w:left="57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3" w:tplc="D82A438C">
      <w:numFmt w:val="bullet"/>
      <w:lvlText w:val="•"/>
      <w:lvlJc w:val="left"/>
      <w:pPr>
        <w:ind w:left="2835" w:hanging="183"/>
      </w:pPr>
      <w:rPr>
        <w:rFonts w:hint="default"/>
        <w:lang w:val="ru-RU" w:eastAsia="en-US" w:bidi="ar-SA"/>
      </w:rPr>
    </w:lvl>
    <w:lvl w:ilvl="4" w:tplc="DAF8F76C">
      <w:numFmt w:val="bullet"/>
      <w:lvlText w:val="•"/>
      <w:lvlJc w:val="left"/>
      <w:pPr>
        <w:ind w:left="3962" w:hanging="183"/>
      </w:pPr>
      <w:rPr>
        <w:rFonts w:hint="default"/>
        <w:lang w:val="ru-RU" w:eastAsia="en-US" w:bidi="ar-SA"/>
      </w:rPr>
    </w:lvl>
    <w:lvl w:ilvl="5" w:tplc="77708AEE">
      <w:numFmt w:val="bullet"/>
      <w:lvlText w:val="•"/>
      <w:lvlJc w:val="left"/>
      <w:pPr>
        <w:ind w:left="5090" w:hanging="183"/>
      </w:pPr>
      <w:rPr>
        <w:rFonts w:hint="default"/>
        <w:lang w:val="ru-RU" w:eastAsia="en-US" w:bidi="ar-SA"/>
      </w:rPr>
    </w:lvl>
    <w:lvl w:ilvl="6" w:tplc="35A8DFAA">
      <w:numFmt w:val="bullet"/>
      <w:lvlText w:val="•"/>
      <w:lvlJc w:val="left"/>
      <w:pPr>
        <w:ind w:left="6218" w:hanging="183"/>
      </w:pPr>
      <w:rPr>
        <w:rFonts w:hint="default"/>
        <w:lang w:val="ru-RU" w:eastAsia="en-US" w:bidi="ar-SA"/>
      </w:rPr>
    </w:lvl>
    <w:lvl w:ilvl="7" w:tplc="1D70A504">
      <w:numFmt w:val="bullet"/>
      <w:lvlText w:val="•"/>
      <w:lvlJc w:val="left"/>
      <w:pPr>
        <w:ind w:left="7345" w:hanging="183"/>
      </w:pPr>
      <w:rPr>
        <w:rFonts w:hint="default"/>
        <w:lang w:val="ru-RU" w:eastAsia="en-US" w:bidi="ar-SA"/>
      </w:rPr>
    </w:lvl>
    <w:lvl w:ilvl="8" w:tplc="FE187702">
      <w:numFmt w:val="bullet"/>
      <w:lvlText w:val="•"/>
      <w:lvlJc w:val="left"/>
      <w:pPr>
        <w:ind w:left="8473" w:hanging="183"/>
      </w:pPr>
      <w:rPr>
        <w:rFonts w:hint="default"/>
        <w:lang w:val="ru-RU" w:eastAsia="en-US" w:bidi="ar-SA"/>
      </w:rPr>
    </w:lvl>
  </w:abstractNum>
  <w:abstractNum w:abstractNumId="8">
    <w:nsid w:val="576D2BE0"/>
    <w:multiLevelType w:val="hybridMultilevel"/>
    <w:tmpl w:val="D6A4C83A"/>
    <w:lvl w:ilvl="0" w:tplc="0E728426">
      <w:numFmt w:val="bullet"/>
      <w:lvlText w:val=""/>
      <w:lvlJc w:val="left"/>
      <w:pPr>
        <w:ind w:left="110" w:hanging="96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5028B4">
      <w:numFmt w:val="bullet"/>
      <w:lvlText w:val="•"/>
      <w:lvlJc w:val="left"/>
      <w:pPr>
        <w:ind w:left="1180" w:hanging="966"/>
      </w:pPr>
      <w:rPr>
        <w:rFonts w:hint="default"/>
        <w:lang w:val="ru-RU" w:eastAsia="en-US" w:bidi="ar-SA"/>
      </w:rPr>
    </w:lvl>
    <w:lvl w:ilvl="2" w:tplc="F55C8F16">
      <w:numFmt w:val="bullet"/>
      <w:lvlText w:val="•"/>
      <w:lvlJc w:val="left"/>
      <w:pPr>
        <w:ind w:left="2241" w:hanging="966"/>
      </w:pPr>
      <w:rPr>
        <w:rFonts w:hint="default"/>
        <w:lang w:val="ru-RU" w:eastAsia="en-US" w:bidi="ar-SA"/>
      </w:rPr>
    </w:lvl>
    <w:lvl w:ilvl="3" w:tplc="AE8A8C0C">
      <w:numFmt w:val="bullet"/>
      <w:lvlText w:val="•"/>
      <w:lvlJc w:val="left"/>
      <w:pPr>
        <w:ind w:left="3302" w:hanging="966"/>
      </w:pPr>
      <w:rPr>
        <w:rFonts w:hint="default"/>
        <w:lang w:val="ru-RU" w:eastAsia="en-US" w:bidi="ar-SA"/>
      </w:rPr>
    </w:lvl>
    <w:lvl w:ilvl="4" w:tplc="1C86A05A">
      <w:numFmt w:val="bullet"/>
      <w:lvlText w:val="•"/>
      <w:lvlJc w:val="left"/>
      <w:pPr>
        <w:ind w:left="4363" w:hanging="966"/>
      </w:pPr>
      <w:rPr>
        <w:rFonts w:hint="default"/>
        <w:lang w:val="ru-RU" w:eastAsia="en-US" w:bidi="ar-SA"/>
      </w:rPr>
    </w:lvl>
    <w:lvl w:ilvl="5" w:tplc="28C805F8">
      <w:numFmt w:val="bullet"/>
      <w:lvlText w:val="•"/>
      <w:lvlJc w:val="left"/>
      <w:pPr>
        <w:ind w:left="5424" w:hanging="966"/>
      </w:pPr>
      <w:rPr>
        <w:rFonts w:hint="default"/>
        <w:lang w:val="ru-RU" w:eastAsia="en-US" w:bidi="ar-SA"/>
      </w:rPr>
    </w:lvl>
    <w:lvl w:ilvl="6" w:tplc="333AAD82">
      <w:numFmt w:val="bullet"/>
      <w:lvlText w:val="•"/>
      <w:lvlJc w:val="left"/>
      <w:pPr>
        <w:ind w:left="6485" w:hanging="966"/>
      </w:pPr>
      <w:rPr>
        <w:rFonts w:hint="default"/>
        <w:lang w:val="ru-RU" w:eastAsia="en-US" w:bidi="ar-SA"/>
      </w:rPr>
    </w:lvl>
    <w:lvl w:ilvl="7" w:tplc="BE703F34">
      <w:numFmt w:val="bullet"/>
      <w:lvlText w:val="•"/>
      <w:lvlJc w:val="left"/>
      <w:pPr>
        <w:ind w:left="7546" w:hanging="966"/>
      </w:pPr>
      <w:rPr>
        <w:rFonts w:hint="default"/>
        <w:lang w:val="ru-RU" w:eastAsia="en-US" w:bidi="ar-SA"/>
      </w:rPr>
    </w:lvl>
    <w:lvl w:ilvl="8" w:tplc="0D0A7BF6">
      <w:numFmt w:val="bullet"/>
      <w:lvlText w:val="•"/>
      <w:lvlJc w:val="left"/>
      <w:pPr>
        <w:ind w:left="8607" w:hanging="966"/>
      </w:pPr>
      <w:rPr>
        <w:rFonts w:hint="default"/>
        <w:lang w:val="ru-RU" w:eastAsia="en-US" w:bidi="ar-SA"/>
      </w:rPr>
    </w:lvl>
  </w:abstractNum>
  <w:abstractNum w:abstractNumId="9">
    <w:nsid w:val="59B4260F"/>
    <w:multiLevelType w:val="hybridMultilevel"/>
    <w:tmpl w:val="75E0AB48"/>
    <w:lvl w:ilvl="0" w:tplc="DC2654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BE69E2"/>
    <w:multiLevelType w:val="hybridMultilevel"/>
    <w:tmpl w:val="7C509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34A90"/>
    <w:multiLevelType w:val="hybridMultilevel"/>
    <w:tmpl w:val="950EA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10"/>
  </w:num>
  <w:num w:numId="6">
    <w:abstractNumId w:val="4"/>
  </w:num>
  <w:num w:numId="7">
    <w:abstractNumId w:val="1"/>
  </w:num>
  <w:num w:numId="8">
    <w:abstractNumId w:val="6"/>
  </w:num>
  <w:num w:numId="9">
    <w:abstractNumId w:val="9"/>
  </w:num>
  <w:num w:numId="10">
    <w:abstractNumId w:val="5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7522BC"/>
    <w:rsid w:val="000103E9"/>
    <w:rsid w:val="000710C6"/>
    <w:rsid w:val="00270F2D"/>
    <w:rsid w:val="002977DF"/>
    <w:rsid w:val="002A44D6"/>
    <w:rsid w:val="003B7457"/>
    <w:rsid w:val="0048326D"/>
    <w:rsid w:val="0052186B"/>
    <w:rsid w:val="006B18B6"/>
    <w:rsid w:val="007522BC"/>
    <w:rsid w:val="007D5BCC"/>
    <w:rsid w:val="008613F7"/>
    <w:rsid w:val="00890827"/>
    <w:rsid w:val="009B2532"/>
    <w:rsid w:val="009D4AB3"/>
    <w:rsid w:val="00B02986"/>
    <w:rsid w:val="00DC6A95"/>
    <w:rsid w:val="00DF1B36"/>
    <w:rsid w:val="00E03FDB"/>
    <w:rsid w:val="00E52ED1"/>
    <w:rsid w:val="00F44F31"/>
    <w:rsid w:val="00FB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522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2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22BC"/>
    <w:pPr>
      <w:ind w:left="393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522BC"/>
    <w:pPr>
      <w:ind w:left="393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7522BC"/>
    <w:pPr>
      <w:ind w:left="819" w:hanging="143"/>
    </w:pPr>
  </w:style>
  <w:style w:type="paragraph" w:customStyle="1" w:styleId="TableParagraph">
    <w:name w:val="Table Paragraph"/>
    <w:basedOn w:val="a"/>
    <w:uiPriority w:val="1"/>
    <w:qFormat/>
    <w:rsid w:val="007522BC"/>
  </w:style>
  <w:style w:type="character" w:customStyle="1" w:styleId="a4">
    <w:name w:val="Основной текст Знак"/>
    <w:basedOn w:val="a0"/>
    <w:link w:val="a3"/>
    <w:uiPriority w:val="1"/>
    <w:rsid w:val="003B7457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 Spacing"/>
    <w:uiPriority w:val="1"/>
    <w:qFormat/>
    <w:rsid w:val="002A44D6"/>
    <w:rPr>
      <w:rFonts w:ascii="Times New Roman" w:eastAsia="Times New Roman" w:hAnsi="Times New Roman" w:cs="Times New Roman"/>
      <w:lang w:val="ru-RU"/>
    </w:rPr>
  </w:style>
  <w:style w:type="table" w:styleId="a7">
    <w:name w:val="Table Grid"/>
    <w:basedOn w:val="a1"/>
    <w:uiPriority w:val="59"/>
    <w:rsid w:val="009B25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4832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326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832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326D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FB78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78E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9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2024-02-26T08:19:00Z</cp:lastPrinted>
  <dcterms:created xsi:type="dcterms:W3CDTF">2023-11-12T13:41:00Z</dcterms:created>
  <dcterms:modified xsi:type="dcterms:W3CDTF">2024-11-21T10:18:00Z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2023-11-12T00:00:00Z</vt:filetime>
  </property>
  <property fmtid="{D5CDD505-2E9C-101B-9397-08002B2CF9AE}" pid="5" name="Producer">
    <vt:lpwstr>Microsoft® Word 2016</vt:lpwstr>
  </property>
</Properties>
</file>