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90" w:rsidRDefault="00DB434D" w:rsidP="00B14170">
      <w:pPr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55pt;margin-top:-4.75pt;width:234.2pt;height:6.4pt;z-index:251658240" stroked="f">
            <v:textbox style="mso-next-textbox:#_x0000_s1026">
              <w:txbxContent>
                <w:p w:rsidR="0008294E" w:rsidRPr="00E96915" w:rsidRDefault="0008294E" w:rsidP="00E96915"/>
              </w:txbxContent>
            </v:textbox>
          </v:shape>
        </w:pict>
      </w:r>
      <w:r w:rsidR="00E96915">
        <w:rPr>
          <w:sz w:val="28"/>
          <w:szCs w:val="28"/>
        </w:rPr>
        <w:t>П</w:t>
      </w:r>
      <w:r w:rsidR="006A3590" w:rsidRPr="003472ED">
        <w:rPr>
          <w:sz w:val="28"/>
          <w:szCs w:val="28"/>
        </w:rPr>
        <w:t>еречень программ, предлагаемых для обучения лиц с инвалидностью и ограниченными возможностями здоровья, в том числе с элементами дистанционного обучения, в профессиональных образовательных организациях Ростовской области</w:t>
      </w:r>
    </w:p>
    <w:p w:rsidR="006A3590" w:rsidRPr="00887925" w:rsidRDefault="006A3590" w:rsidP="006A359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686"/>
        <w:gridCol w:w="6095"/>
      </w:tblGrid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ED6C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Направления подготовки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Профессиональные образовательные учреждения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Красносулинский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08.01.19 Электромонтажник по силовым сетям и электрооборудованию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bCs/>
                <w:sz w:val="24"/>
                <w:szCs w:val="24"/>
              </w:rPr>
              <w:t>Новошахтинский</w:t>
            </w:r>
            <w:proofErr w:type="spellEnd"/>
            <w:r w:rsidRPr="00A71816">
              <w:rPr>
                <w:bCs/>
                <w:sz w:val="24"/>
                <w:szCs w:val="24"/>
              </w:rPr>
              <w:t xml:space="preserve"> технологический техникум</w:t>
            </w:r>
            <w:r w:rsidRPr="00A71816">
              <w:rPr>
                <w:sz w:val="24"/>
                <w:szCs w:val="24"/>
              </w:rPr>
              <w:t>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Красносулинский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09.01.01 Наладчик аппаратного и программного обеспечения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09.01.02 Наладчик компьютерных сетей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sz w:val="24"/>
                <w:szCs w:val="24"/>
              </w:rPr>
              <w:t xml:space="preserve"> техникум информационных технологий, бизнеса и дизайна имени В.В. Самарского», ГБПОУ РО «</w:t>
            </w:r>
            <w:proofErr w:type="spellStart"/>
            <w:r w:rsidRPr="00A71816">
              <w:rPr>
                <w:bCs/>
                <w:sz w:val="24"/>
                <w:szCs w:val="24"/>
              </w:rPr>
              <w:t>Новошахтинский</w:t>
            </w:r>
            <w:proofErr w:type="spellEnd"/>
            <w:r w:rsidRPr="00A71816">
              <w:rPr>
                <w:bCs/>
                <w:sz w:val="24"/>
                <w:szCs w:val="24"/>
              </w:rPr>
              <w:t xml:space="preserve"> технологический техникум</w:t>
            </w:r>
            <w:r w:rsidRPr="00A71816">
              <w:rPr>
                <w:sz w:val="24"/>
                <w:szCs w:val="24"/>
              </w:rPr>
              <w:t>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09.01.03 Мастер по обработке цифровой информации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Батайский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 и радиоэлектроники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Донинтех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09.02.02 Компьютерные сети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информатизации и управления»,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связи и информатики»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09.02.03 Программирование в компьютерных системах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радиоэлектроники, информационных и промышленных технологий»,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информатизации и управления»,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связи и информатики»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09.02.05 Прикладная информатика (по отраслям)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Батайский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 и радиоэлектроники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Донинтех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связи и информатики»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10.02.02 Информационная безопасность телекоммуникационных систем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связи и информатики» 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11.02.01 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Радиоаппаратостроение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радиоэлектроники, информационных и промышленных технологий»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радиоэлектроники, информационных и промышленных технологий»,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Батайский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 и радиоэлектроники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Донинтех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11.02.09 Многоканальные </w:t>
            </w:r>
            <w:r w:rsidRPr="00A71816">
              <w:rPr>
                <w:color w:val="000000"/>
                <w:sz w:val="24"/>
                <w:szCs w:val="24"/>
              </w:rPr>
              <w:lastRenderedPageBreak/>
              <w:t>телекоммуникационные системы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lastRenderedPageBreak/>
              <w:t xml:space="preserve">ГБПОУ РО «Ростовский-на-Дону колледж связи и </w:t>
            </w:r>
            <w:r w:rsidRPr="00A71816">
              <w:rPr>
                <w:color w:val="000000"/>
                <w:sz w:val="24"/>
                <w:szCs w:val="24"/>
              </w:rPr>
              <w:lastRenderedPageBreak/>
              <w:t>информатики»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11.02.10 Радиосвязь, радиовещание и телевидение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связи и информатики»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11.02.11 Сети связи и системы коммутации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связи и информатики»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15.01.21 Электромонтер охранно-пожарной сигнализации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Красносулинский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19.01.17 Повар-кондитер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 и управления»,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Красносулинский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19.02.10 Технология продукции общественного питания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 и управления»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21.02.05 Земельно-имущественные отношения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колледж промышленных технологий и управления»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27.02.02 Техническое регулирование и управление качеством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информатизации и управления»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29.01.04 Художник по костюму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bCs/>
                <w:sz w:val="24"/>
                <w:szCs w:val="24"/>
              </w:rPr>
              <w:t>Новошахтинский</w:t>
            </w:r>
            <w:proofErr w:type="spellEnd"/>
            <w:r w:rsidRPr="00A71816">
              <w:rPr>
                <w:bCs/>
                <w:sz w:val="24"/>
                <w:szCs w:val="24"/>
              </w:rPr>
              <w:t xml:space="preserve"> технологический техникум</w:t>
            </w:r>
            <w:r w:rsidRPr="00A71816">
              <w:rPr>
                <w:sz w:val="24"/>
                <w:szCs w:val="24"/>
              </w:rPr>
              <w:t>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радиоэлектроники, информационных и промышленных технологий»,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«Ростовский-на-Дону колледж информатизации и управления»,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ГБПОУ РО «Ростовский торгово-экономический колледж»,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 торгово-экономический колледж», 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39.02.01 Социальная работа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«Донской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40.02.01 Право и организация социального обеспечения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 торгово-экономический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42.01.01 Агент рекламный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43.01.01 Организация обслуживания в общественном питании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 торгово-экономический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43.01.02 Парикмахер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bCs/>
                <w:sz w:val="24"/>
                <w:szCs w:val="24"/>
              </w:rPr>
              <w:t>Новошахтинский</w:t>
            </w:r>
            <w:proofErr w:type="spellEnd"/>
            <w:r w:rsidRPr="00A71816">
              <w:rPr>
                <w:bCs/>
                <w:sz w:val="24"/>
                <w:szCs w:val="24"/>
              </w:rPr>
              <w:t xml:space="preserve"> технологический техникум</w:t>
            </w:r>
            <w:r w:rsidRPr="00A71816">
              <w:rPr>
                <w:sz w:val="24"/>
                <w:szCs w:val="24"/>
              </w:rPr>
              <w:t>»</w:t>
            </w:r>
            <w:r w:rsidRPr="00A71816">
              <w:rPr>
                <w:color w:val="000000"/>
                <w:sz w:val="24"/>
                <w:szCs w:val="24"/>
              </w:rPr>
              <w:t>,  ГБПОУ РО «</w:t>
            </w:r>
            <w:proofErr w:type="spellStart"/>
            <w:r w:rsidRPr="00A71816">
              <w:rPr>
                <w:color w:val="000000"/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color w:val="000000"/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43.02.11 Гостиничный сервис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 торгово-экономический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«Шахтинский педагогический колледж», ГБПОУ РО «Константиновский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«Шахтинский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44.02.04 Специальное </w:t>
            </w:r>
            <w:r w:rsidRPr="00A71816"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lastRenderedPageBreak/>
              <w:t>ГБПОУ РО «Донской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«Шахтинский педагогический колледж», ГБПОУ РО «Константиновский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44.02.06 Профессиональное </w:t>
            </w:r>
            <w:proofErr w:type="gramStart"/>
            <w:r w:rsidRPr="00A71816">
              <w:rPr>
                <w:color w:val="000000"/>
                <w:sz w:val="24"/>
                <w:szCs w:val="24"/>
              </w:rPr>
              <w:t>обучение (по отраслям</w:t>
            </w:r>
            <w:proofErr w:type="gramEnd"/>
            <w:r w:rsidRPr="00A7181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«Константиновский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 xml:space="preserve">ГБОУ </w:t>
            </w:r>
            <w:proofErr w:type="gramStart"/>
            <w:r w:rsidRPr="00A71816">
              <w:rPr>
                <w:color w:val="000000"/>
                <w:sz w:val="24"/>
                <w:szCs w:val="24"/>
              </w:rPr>
              <w:t>СПО РО</w:t>
            </w:r>
            <w:proofErr w:type="gramEnd"/>
            <w:r w:rsidRPr="00A71816">
              <w:rPr>
                <w:color w:val="000000"/>
                <w:sz w:val="24"/>
                <w:szCs w:val="24"/>
              </w:rPr>
              <w:t xml:space="preserve"> «Ростовский-на-Дону колледж радиоэлектроники, информационных и промышленных технологий», </w:t>
            </w:r>
          </w:p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«Ростовский-на-Дону колледж информатизации и управления»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color w:val="000000"/>
                <w:sz w:val="24"/>
                <w:szCs w:val="24"/>
              </w:rPr>
            </w:pPr>
            <w:r w:rsidRPr="00A71816">
              <w:rPr>
                <w:color w:val="000000"/>
                <w:sz w:val="24"/>
                <w:szCs w:val="24"/>
              </w:rPr>
              <w:t>ГБПОУ РО «Донской педагогический колледж»</w:t>
            </w:r>
          </w:p>
        </w:tc>
      </w:tr>
      <w:tr w:rsidR="006A3590" w:rsidRPr="00A71816" w:rsidTr="00A71816">
        <w:tc>
          <w:tcPr>
            <w:tcW w:w="567" w:type="dxa"/>
            <w:shd w:val="clear" w:color="auto" w:fill="auto"/>
          </w:tcPr>
          <w:p w:rsidR="006A3590" w:rsidRPr="00A71816" w:rsidRDefault="006A3590" w:rsidP="006A35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A3590" w:rsidRPr="00A71816" w:rsidRDefault="006A3590" w:rsidP="00ED6C79">
            <w:pPr>
              <w:rPr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54.02.01 Дизайн (по отраслям)</w:t>
            </w:r>
          </w:p>
        </w:tc>
        <w:tc>
          <w:tcPr>
            <w:tcW w:w="6095" w:type="dxa"/>
            <w:shd w:val="clear" w:color="auto" w:fill="auto"/>
          </w:tcPr>
          <w:p w:rsidR="006A3590" w:rsidRPr="00A71816" w:rsidRDefault="006A3590" w:rsidP="00ED6C79">
            <w:pPr>
              <w:rPr>
                <w:sz w:val="24"/>
                <w:szCs w:val="24"/>
              </w:rPr>
            </w:pPr>
            <w:r w:rsidRPr="00A71816">
              <w:rPr>
                <w:sz w:val="24"/>
                <w:szCs w:val="24"/>
              </w:rPr>
              <w:t>ГБПОУ РО «</w:t>
            </w:r>
            <w:proofErr w:type="spellStart"/>
            <w:r w:rsidRPr="00A71816">
              <w:rPr>
                <w:sz w:val="24"/>
                <w:szCs w:val="24"/>
              </w:rPr>
              <w:t>Волгодонский</w:t>
            </w:r>
            <w:proofErr w:type="spellEnd"/>
            <w:r w:rsidRPr="00A71816">
              <w:rPr>
                <w:sz w:val="24"/>
                <w:szCs w:val="24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</w:tbl>
    <w:p w:rsidR="006A3590" w:rsidRPr="005B10AA" w:rsidRDefault="006A3590" w:rsidP="006A3590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6A3590" w:rsidRDefault="006A3590" w:rsidP="006A3590">
      <w:pPr>
        <w:ind w:firstLine="709"/>
        <w:rPr>
          <w:sz w:val="28"/>
          <w:szCs w:val="28"/>
        </w:rPr>
      </w:pPr>
    </w:p>
    <w:p w:rsidR="006A3590" w:rsidRPr="007A69EE" w:rsidRDefault="006A3590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sectPr w:rsidR="006A3590" w:rsidRPr="007A69EE" w:rsidSect="00A71816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23A"/>
    <w:multiLevelType w:val="hybridMultilevel"/>
    <w:tmpl w:val="3EE8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C0178"/>
    <w:multiLevelType w:val="hybridMultilevel"/>
    <w:tmpl w:val="CAC4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86EE6"/>
    <w:multiLevelType w:val="hybridMultilevel"/>
    <w:tmpl w:val="AAD8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3C59"/>
    <w:rsid w:val="000143DD"/>
    <w:rsid w:val="00035E34"/>
    <w:rsid w:val="0006355A"/>
    <w:rsid w:val="00080AA8"/>
    <w:rsid w:val="0008294E"/>
    <w:rsid w:val="0009228D"/>
    <w:rsid w:val="000A1B8D"/>
    <w:rsid w:val="000B4D37"/>
    <w:rsid w:val="00113179"/>
    <w:rsid w:val="00155DCA"/>
    <w:rsid w:val="001A13C8"/>
    <w:rsid w:val="001E3F53"/>
    <w:rsid w:val="00211CA8"/>
    <w:rsid w:val="00233280"/>
    <w:rsid w:val="0024390B"/>
    <w:rsid w:val="00246A30"/>
    <w:rsid w:val="002617AD"/>
    <w:rsid w:val="00264A03"/>
    <w:rsid w:val="00274E4C"/>
    <w:rsid w:val="00280E61"/>
    <w:rsid w:val="002B3C9D"/>
    <w:rsid w:val="002B7144"/>
    <w:rsid w:val="00344960"/>
    <w:rsid w:val="0036467A"/>
    <w:rsid w:val="003B7C95"/>
    <w:rsid w:val="003D4D38"/>
    <w:rsid w:val="004B10EA"/>
    <w:rsid w:val="004B63A6"/>
    <w:rsid w:val="004C0E88"/>
    <w:rsid w:val="004C17DB"/>
    <w:rsid w:val="005102C4"/>
    <w:rsid w:val="00583CE6"/>
    <w:rsid w:val="005B6B2B"/>
    <w:rsid w:val="005C2A43"/>
    <w:rsid w:val="00604BDF"/>
    <w:rsid w:val="006241D4"/>
    <w:rsid w:val="00643118"/>
    <w:rsid w:val="006552A7"/>
    <w:rsid w:val="006721EC"/>
    <w:rsid w:val="006A3590"/>
    <w:rsid w:val="006B3D28"/>
    <w:rsid w:val="006B45F6"/>
    <w:rsid w:val="00707FD6"/>
    <w:rsid w:val="00753C59"/>
    <w:rsid w:val="00781575"/>
    <w:rsid w:val="007A357D"/>
    <w:rsid w:val="007A69EE"/>
    <w:rsid w:val="007B43C0"/>
    <w:rsid w:val="007B57A5"/>
    <w:rsid w:val="0081737C"/>
    <w:rsid w:val="00834758"/>
    <w:rsid w:val="00844E9E"/>
    <w:rsid w:val="008532F4"/>
    <w:rsid w:val="00894C57"/>
    <w:rsid w:val="008963A7"/>
    <w:rsid w:val="008F50EF"/>
    <w:rsid w:val="00906FE9"/>
    <w:rsid w:val="00A2461D"/>
    <w:rsid w:val="00A50C45"/>
    <w:rsid w:val="00A523C5"/>
    <w:rsid w:val="00A555F4"/>
    <w:rsid w:val="00A71816"/>
    <w:rsid w:val="00A81DC9"/>
    <w:rsid w:val="00A9384D"/>
    <w:rsid w:val="00B14170"/>
    <w:rsid w:val="00B906A8"/>
    <w:rsid w:val="00B92849"/>
    <w:rsid w:val="00B95DDB"/>
    <w:rsid w:val="00BD6961"/>
    <w:rsid w:val="00C00700"/>
    <w:rsid w:val="00C04BB1"/>
    <w:rsid w:val="00CA6445"/>
    <w:rsid w:val="00D348F2"/>
    <w:rsid w:val="00D82B91"/>
    <w:rsid w:val="00D8622D"/>
    <w:rsid w:val="00DA14E9"/>
    <w:rsid w:val="00DA40F8"/>
    <w:rsid w:val="00DB434D"/>
    <w:rsid w:val="00DB74C8"/>
    <w:rsid w:val="00E952F7"/>
    <w:rsid w:val="00E96915"/>
    <w:rsid w:val="00EC0B0D"/>
    <w:rsid w:val="00ED356B"/>
    <w:rsid w:val="00EE23A4"/>
    <w:rsid w:val="00EF0B87"/>
    <w:rsid w:val="00F15144"/>
    <w:rsid w:val="00F626ED"/>
    <w:rsid w:val="00F77C4A"/>
    <w:rsid w:val="00F854C2"/>
    <w:rsid w:val="00FA7FC3"/>
    <w:rsid w:val="00FF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7B43C0"/>
    <w:pPr>
      <w:outlineLvl w:val="1"/>
    </w:pPr>
    <w:rPr>
      <w:b/>
      <w:bCs/>
      <w:color w:val="39291D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B43C0"/>
    <w:rPr>
      <w:rFonts w:eastAsia="Times New Roman"/>
      <w:b/>
      <w:bCs/>
      <w:color w:val="39291D"/>
      <w:sz w:val="25"/>
      <w:szCs w:val="25"/>
      <w:lang w:eastAsia="ru-RU"/>
    </w:rPr>
  </w:style>
  <w:style w:type="paragraph" w:styleId="a8">
    <w:name w:val="header"/>
    <w:basedOn w:val="a"/>
    <w:link w:val="a9"/>
    <w:unhideWhenUsed/>
    <w:rsid w:val="007B43C0"/>
    <w:pPr>
      <w:tabs>
        <w:tab w:val="center" w:pos="4153"/>
        <w:tab w:val="right" w:pos="8306"/>
      </w:tabs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7B43C0"/>
    <w:rPr>
      <w:rFonts w:eastAsia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3C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7B43C0"/>
    <w:rPr>
      <w:rFonts w:ascii="Calibri" w:eastAsia="Calibri" w:hAnsi="Calibri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7A35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A357D"/>
    <w:rPr>
      <w:rFonts w:ascii="Calibri" w:hAnsi="Calibri" w:cstheme="minorBidi"/>
      <w:sz w:val="22"/>
      <w:szCs w:val="21"/>
    </w:rPr>
  </w:style>
  <w:style w:type="character" w:customStyle="1" w:styleId="ac">
    <w:name w:val="Без интервала Знак"/>
    <w:link w:val="ad"/>
    <w:locked/>
    <w:rsid w:val="003D4D38"/>
  </w:style>
  <w:style w:type="paragraph" w:styleId="ad">
    <w:name w:val="No Spacing"/>
    <w:link w:val="ac"/>
    <w:qFormat/>
    <w:rsid w:val="003D4D38"/>
    <w:pPr>
      <w:spacing w:line="240" w:lineRule="auto"/>
    </w:pPr>
  </w:style>
  <w:style w:type="paragraph" w:styleId="ae">
    <w:name w:val="List Paragraph"/>
    <w:basedOn w:val="a"/>
    <w:uiPriority w:val="34"/>
    <w:qFormat/>
    <w:rsid w:val="003D4D38"/>
    <w:pPr>
      <w:ind w:left="720"/>
      <w:contextualSpacing/>
    </w:pPr>
  </w:style>
  <w:style w:type="paragraph" w:customStyle="1" w:styleId="af">
    <w:name w:val="Знак"/>
    <w:basedOn w:val="a"/>
    <w:rsid w:val="006A359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4559-0635-44D4-9491-4DFC291D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2017-04-17T06:14:00Z</cp:lastPrinted>
  <dcterms:created xsi:type="dcterms:W3CDTF">2013-11-25T06:25:00Z</dcterms:created>
  <dcterms:modified xsi:type="dcterms:W3CDTF">2017-05-16T09:33:00Z</dcterms:modified>
</cp:coreProperties>
</file>