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9CF6" w14:textId="77777777" w:rsidR="00EF373A" w:rsidRPr="00EF373A" w:rsidRDefault="00EF373A" w:rsidP="00EF373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  <w:sectPr w:rsidR="00EF373A" w:rsidRPr="00EF373A" w:rsidSect="00EF373A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 w:rsidRPr="00EF373A">
        <w:rPr>
          <w:rFonts w:ascii="Times New Roman" w:eastAsia="Calibri" w:hAnsi="Times New Roman" w:cs="Times New Roman"/>
          <w:noProof/>
          <w:sz w:val="28"/>
          <w:szCs w:val="24"/>
        </w:rPr>
        <w:t xml:space="preserve">Приложение №1к Положению </w:t>
      </w:r>
    </w:p>
    <w:p w14:paraId="4CAF319A" w14:textId="77777777" w:rsidR="00EF373A" w:rsidRPr="00EF373A" w:rsidRDefault="00EF373A" w:rsidP="00EF373A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80ECF89" w14:textId="77777777" w:rsidR="00EF373A" w:rsidRPr="00EF373A" w:rsidRDefault="00EF373A" w:rsidP="00EF37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организации и функционирования</w:t>
      </w:r>
    </w:p>
    <w:p w14:paraId="6B3CBEDE" w14:textId="77777777" w:rsidR="00EF373A" w:rsidRPr="00EF373A" w:rsidRDefault="00EF373A" w:rsidP="00EF37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Консультационного центра</w:t>
      </w:r>
    </w:p>
    <w:p w14:paraId="14732D7B" w14:textId="77777777" w:rsidR="00EF373A" w:rsidRPr="00EF373A" w:rsidRDefault="00EF373A" w:rsidP="00EF37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A491A4" w14:textId="77777777" w:rsidR="00EF373A" w:rsidRPr="00EF373A" w:rsidRDefault="00EF373A" w:rsidP="00EF373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Порядок организации работы Консультационного центра.</w:t>
      </w:r>
    </w:p>
    <w:p w14:paraId="4173FEC5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Руководитель ДОО издает приказ об организации Консультационного центра. </w:t>
      </w:r>
    </w:p>
    <w:p w14:paraId="1A019C44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1.2.  Руководитель ДОО определяет, издает и утверждает необходимые локальные нормативные акты (Положение о консультативном центре, план деятельности Консультационного центра и др.)</w:t>
      </w:r>
      <w:r w:rsidRPr="00EF373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,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назначает руководителя Консультационного центра, ответственного за организацию деятельности Консультационного центра.</w:t>
      </w:r>
    </w:p>
    <w:p w14:paraId="4AD4A83B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1.3. Руководитель Консультационного центра:</w:t>
      </w:r>
    </w:p>
    <w:p w14:paraId="5B46BCDE" w14:textId="77777777" w:rsidR="00EF373A" w:rsidRPr="00EF373A" w:rsidRDefault="00EF373A" w:rsidP="00EF373A">
      <w:pPr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EF373A" w:rsidRPr="00EF373A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ведет журнал учета обращений родителей (законных представителей) в Консультационный центр;</w:t>
      </w:r>
    </w:p>
    <w:p w14:paraId="295675CC" w14:textId="08884DA8" w:rsidR="00EF373A" w:rsidRDefault="00EF373A" w:rsidP="00EF373A">
      <w:pPr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ведет журнал регистрации заявлений родителей (законных представителей) о приеме в Консультационный центр;</w:t>
      </w:r>
    </w:p>
    <w:p w14:paraId="74F1DFE8" w14:textId="77777777" w:rsidR="00EF373A" w:rsidRPr="00EF373A" w:rsidRDefault="00EF373A" w:rsidP="00EF373A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распределяет запросы в соответствие с содержанием для подготовки консультаций специалистами и определяет сроки их исполнения;</w:t>
      </w:r>
    </w:p>
    <w:p w14:paraId="7E27CE73" w14:textId="77777777" w:rsidR="00EF373A" w:rsidRPr="00EF373A" w:rsidRDefault="00EF373A" w:rsidP="00EF373A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заключает договоры между ДОО и родителями</w:t>
      </w:r>
      <w:r w:rsidRPr="00EF373A"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(законными представителями), в случае длительного (более 2-х обращений) сотрудничества;</w:t>
      </w:r>
    </w:p>
    <w:p w14:paraId="582805B1" w14:textId="77777777" w:rsidR="00EF373A" w:rsidRPr="00EF373A" w:rsidRDefault="00EF373A" w:rsidP="00EF373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привлекает в случае необходимости специалистов из других ДОО и координирует их деятельность;</w:t>
      </w:r>
    </w:p>
    <w:p w14:paraId="126F3125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анализирует результативность деятельности Консультационного центра в целом и отдельных специалистов.</w:t>
      </w:r>
    </w:p>
    <w:p w14:paraId="4EBD03C0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1.4. Информация о наличии Консультационного центра, режиме работы, о порядке предоставления помощи, план работы размещаются на официальном сайте МБДОУ Д/с «Золотой петушок».</w:t>
      </w:r>
    </w:p>
    <w:p w14:paraId="4445B624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</w:pPr>
    </w:p>
    <w:p w14:paraId="4169514E" w14:textId="77777777" w:rsidR="00EF373A" w:rsidRPr="00EF373A" w:rsidRDefault="00EF373A" w:rsidP="00EF37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 Порядок организации оказания помощи родителям (законным представителям) в Консультационном центре</w:t>
      </w:r>
    </w:p>
    <w:p w14:paraId="0060E918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2.1. Оказание помощи в Консультационном центре осуществляется на бесплатной основе.</w:t>
      </w:r>
    </w:p>
    <w:p w14:paraId="20DAE356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Pr="00EF373A">
        <w:rPr>
          <w:rFonts w:ascii="Times New Roman" w:eastAsia="Calibri" w:hAnsi="Times New Roman" w:cs="Times New Roman"/>
          <w:sz w:val="28"/>
          <w:szCs w:val="28"/>
        </w:rPr>
        <w:t>Основанием для предоставления методической, психолого-педагогической, диагностической и консультативной помощи являются личные заявления родителей (законных представителей) в письменной форме, которые регистрируются в установленном порядке в день поступления.</w:t>
      </w:r>
    </w:p>
    <w:p w14:paraId="085014C4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2.3. Помощь в Консультационном центре оказывается родителям (законным представителям) по следующим направлениям:</w:t>
      </w:r>
    </w:p>
    <w:p w14:paraId="03395FC0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педагогическое наблюдение и обследование;</w:t>
      </w:r>
    </w:p>
    <w:p w14:paraId="4B1AF33C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-консультативное;</w:t>
      </w:r>
    </w:p>
    <w:p w14:paraId="63F21E43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развивающее;</w:t>
      </w:r>
    </w:p>
    <w:p w14:paraId="5A7FDC89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профилактическое;</w:t>
      </w:r>
    </w:p>
    <w:p w14:paraId="763C58B2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просветительское.</w:t>
      </w:r>
    </w:p>
    <w:p w14:paraId="04239835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2.4. Порядок организации оказания помощи включает в себя следующие процедуры:</w:t>
      </w:r>
    </w:p>
    <w:p w14:paraId="6492E053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2.4.1. Занесение обращений в различной форме (через официальный сайт, по телефону, лично в устной или письменной форме) в </w:t>
      </w:r>
      <w:r w:rsidRPr="00EF373A">
        <w:rPr>
          <w:rFonts w:ascii="Times New Roman" w:eastAsia="Calibri" w:hAnsi="Times New Roman" w:cs="Times New Roman"/>
          <w:sz w:val="28"/>
          <w:szCs w:val="28"/>
        </w:rPr>
        <w:t>журнале учета обращений родителей (законных представителей)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1B4BD65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2.4.2. </w:t>
      </w:r>
      <w:r w:rsidRPr="00EF373A">
        <w:rPr>
          <w:rFonts w:ascii="Times New Roman" w:eastAsia="Calibri" w:hAnsi="Times New Roman" w:cs="Times New Roman"/>
          <w:sz w:val="28"/>
          <w:szCs w:val="28"/>
        </w:rPr>
        <w:t>Личные заявления родителей (законных представителей) в письменной форме;</w:t>
      </w:r>
    </w:p>
    <w:p w14:paraId="3DD2C573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</w:rPr>
        <w:t xml:space="preserve">2.4.3. 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Оформление согласия родителя (законного представителя) на обработку его персональных данных и персональных данных ребенка; </w:t>
      </w:r>
    </w:p>
    <w:p w14:paraId="59EDAD0F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2.4.4. Издание приказа о зачислении в Консультационный центр;</w:t>
      </w:r>
    </w:p>
    <w:p w14:paraId="0E1501F4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2.4.5. Заключение договора между ДОО и родителями (законными представителями) в случае возникновения необходимости в длительном (более 2-х обращений) сотрудничестве для оказания Помощи;</w:t>
      </w:r>
    </w:p>
    <w:p w14:paraId="56F89786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2.4.6. Непосредственное осуществление консультирования в различных формах, определенных руководителем Консультационного центра или родителями (законными представителями) в обращении.</w:t>
      </w:r>
    </w:p>
    <w:p w14:paraId="19D9DE20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2.5. Основанием для оказания Помощи является обращение, зарегистрированное в журнале регистрации обращений.</w:t>
      </w:r>
    </w:p>
    <w:p w14:paraId="562B416C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2.6. Не подлежат рассмотрению:</w:t>
      </w:r>
    </w:p>
    <w:p w14:paraId="5479B73B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 обращения, в содержание,  которых используются нецензурные или оскорбительные выражения, или угрозы в адрес специалистов Консультационного центра;</w:t>
      </w:r>
    </w:p>
    <w:p w14:paraId="5C773AF5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обращения, не содержащие адреса обратной связи (домашний адрес, </w:t>
      </w:r>
      <w:r w:rsidRPr="00EF373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F373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номер телефона в зависимости от выбранной формы консультирования).</w:t>
      </w:r>
    </w:p>
    <w:p w14:paraId="651DB1C0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Организация помощи строится на основе интеграции деятельности специалистов: старшего воспитателя, учителя-логопеда, медицинской сестры, воспитателей, музыкального руководителя с учетом конкретных запросов семьи и индивидуальных особенностей и потребностей ребенка. Консультирование родителей (законных представителей) может проводиться одним или несколькими специалистами одновременно. </w:t>
      </w:r>
    </w:p>
    <w:p w14:paraId="3F391068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2.7.1.Количество специалистов, привлеченных к работе Консультационного центра, определяется кадровым составом ДОО.</w:t>
      </w:r>
    </w:p>
    <w:p w14:paraId="0B3730B7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2.7.2. Оплата труда специалистов Консультационного центра может осуществляться в рамках использования стимулирующей части фонда заработной платы ДОО.</w:t>
      </w:r>
    </w:p>
    <w:p w14:paraId="5F54822B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2.7.3. К оказанию Помощи могут привлекаться специалисты других образовательных организаций на основе договора.</w:t>
      </w:r>
    </w:p>
    <w:p w14:paraId="48129379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2.8. Помощь организуется в помещениях ДОО, не включенных во время работы Консультационного центра в реализацию образовательной программы дошкольного образования (кабинеты специалистов, методический кабинет, музыкальный и спортивный залы и другие), согласно графика работы.</w:t>
      </w:r>
    </w:p>
    <w:p w14:paraId="0BB0595C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Работа с родителями (законными представителями) в Консультационном центре проводится в различных формах: групповых, подгрупповых, индивидуальных (личный прием). </w:t>
      </w:r>
    </w:p>
    <w:p w14:paraId="0760CE14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t>2.10. Для получения помощи заявитель должен иметь при себе документ, удостоверяющий личность с подтверждением статуса родителя (законного представителя) несовершеннолетнего обучающегося (паспорт гражданина РФ или документ, его заменяющий).</w:t>
      </w:r>
    </w:p>
    <w:p w14:paraId="27CE9CD3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37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2.11. В случае, если родитель (законный представитель) не имеет возможности посетить Консультационный центр, ему может оказываться помощь в дистанционной форме - через официальный сайт МБДОУ, через электронную почту заявителя.</w:t>
      </w:r>
    </w:p>
    <w:p w14:paraId="3C631009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</w:pPr>
    </w:p>
    <w:p w14:paraId="3F6B0AC0" w14:textId="77777777" w:rsidR="00EF373A" w:rsidRPr="00EF373A" w:rsidRDefault="00EF373A" w:rsidP="00EF373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43C87DE5" w14:textId="4BC395CB" w:rsidR="00EF373A" w:rsidRPr="00EF373A" w:rsidRDefault="00EF373A" w:rsidP="00EF373A">
      <w:pPr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EF373A" w:rsidRPr="00EF373A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276AF704" w14:textId="77777777" w:rsidR="00EF373A" w:rsidRPr="00EF373A" w:rsidRDefault="00EF373A" w:rsidP="00EF373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4D931830" w14:textId="77777777" w:rsidR="00EF373A" w:rsidRPr="00EF373A" w:rsidRDefault="00EF373A" w:rsidP="00EF373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1F13CB12" w14:textId="77777777" w:rsidR="00EF373A" w:rsidRPr="00EF373A" w:rsidRDefault="00EF373A" w:rsidP="00EF373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55623F04" w14:textId="77777777" w:rsidR="00EF373A" w:rsidRPr="00EF373A" w:rsidRDefault="00EF373A" w:rsidP="00EF373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35184F40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0A51914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8BFCB09" w14:textId="77777777" w:rsidR="00EF373A" w:rsidRPr="00EF373A" w:rsidRDefault="00EF373A" w:rsidP="00EF373A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3FEE62C" w14:textId="77777777" w:rsidR="00D039DF" w:rsidRDefault="00D039DF"/>
    <w:sectPr w:rsidR="00D0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DF"/>
    <w:rsid w:val="00D039DF"/>
    <w:rsid w:val="00E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F708"/>
  <w15:chartTrackingRefBased/>
  <w15:docId w15:val="{3A638749-E999-4787-99BD-00F2164D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2022-11-07T06:48:00Z</dcterms:created>
  <dcterms:modified xsi:type="dcterms:W3CDTF">2022-11-07T06:49:00Z</dcterms:modified>
</cp:coreProperties>
</file>