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CB2148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CB2148" w:rsidRPr="00CB2148">
        <w:rPr>
          <w:rFonts w:ascii="Times New Roman" w:hAnsi="Times New Roman" w:cs="Times New Roman"/>
          <w:sz w:val="28"/>
          <w:szCs w:val="28"/>
        </w:rPr>
        <w:t>31.08.2022</w:t>
      </w:r>
      <w:r w:rsidRPr="00CB2148">
        <w:rPr>
          <w:rFonts w:ascii="Times New Roman" w:hAnsi="Times New Roman" w:cs="Times New Roman"/>
          <w:sz w:val="28"/>
          <w:szCs w:val="28"/>
        </w:rPr>
        <w:tab/>
        <w:t>№ 1</w:t>
      </w:r>
      <w:r w:rsidR="00746226">
        <w:rPr>
          <w:rFonts w:ascii="Times New Roman" w:hAnsi="Times New Roman" w:cs="Times New Roman"/>
          <w:sz w:val="28"/>
          <w:szCs w:val="28"/>
        </w:rPr>
        <w:t>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по учебному  предмету «Математика»</w:t>
      </w:r>
    </w:p>
    <w:p w:rsidR="00AA285D" w:rsidRPr="00E46A1A" w:rsidRDefault="001C20F1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647CC0">
        <w:rPr>
          <w:rFonts w:ascii="Times New Roman" w:hAnsi="Times New Roman" w:cs="Times New Roman"/>
          <w:sz w:val="28"/>
          <w:szCs w:val="28"/>
        </w:rPr>
        <w:t xml:space="preserve">: начальное общее образование- </w:t>
      </w:r>
      <w:r w:rsidR="00647CC0" w:rsidRPr="00647CC0">
        <w:rPr>
          <w:rFonts w:ascii="Times New Roman" w:hAnsi="Times New Roman" w:cs="Times New Roman"/>
          <w:sz w:val="28"/>
          <w:szCs w:val="28"/>
        </w:rPr>
        <w:t>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D52F81">
        <w:rPr>
          <w:rFonts w:ascii="Times New Roman" w:hAnsi="Times New Roman" w:cs="Times New Roman"/>
          <w:sz w:val="28"/>
          <w:szCs w:val="28"/>
        </w:rPr>
        <w:t>: в год 136</w:t>
      </w:r>
      <w:r w:rsidR="0064652B">
        <w:rPr>
          <w:rFonts w:ascii="Times New Roman" w:hAnsi="Times New Roman" w:cs="Times New Roman"/>
          <w:sz w:val="28"/>
          <w:szCs w:val="28"/>
        </w:rPr>
        <w:t xml:space="preserve"> , в неделю 4</w:t>
      </w:r>
      <w:r w:rsidR="001C20F1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C2" w:rsidRDefault="00C87BC2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Чернявская Инна Николаевна 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148" w:rsidRPr="00E46A1A" w:rsidRDefault="00CB2148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53510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AA285D" w:rsidRPr="00E46A1A">
        <w:rPr>
          <w:rFonts w:ascii="Times New Roman" w:hAnsi="Times New Roman" w:cs="Times New Roman"/>
          <w:sz w:val="28"/>
          <w:szCs w:val="28"/>
        </w:rPr>
        <w:t>по математике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="00AA285D"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образования. Математика. </w:t>
      </w:r>
      <w:r w:rsidR="00AA285D"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647CC0">
        <w:rPr>
          <w:rFonts w:ascii="Times New Roman" w:hAnsi="Times New Roman" w:cs="Times New Roman"/>
          <w:sz w:val="28"/>
          <w:szCs w:val="28"/>
        </w:rPr>
        <w:t xml:space="preserve"> «Просвещение», 2022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г.), на основе авторской программы М. И. Моро, Ю.М. Колягина, М.А. Бантовой, Г.В. Бельтюковой, С.И. Волковой, С.В. Степановой «Математика. 1-4 классы» («Математика. Рабочие программы. Предметная линия учебников системы «Школа России». 1-</w:t>
      </w:r>
      <w:r w:rsidR="00647CC0">
        <w:rPr>
          <w:rFonts w:ascii="Times New Roman" w:hAnsi="Times New Roman" w:cs="Times New Roman"/>
          <w:sz w:val="28"/>
          <w:szCs w:val="28"/>
        </w:rPr>
        <w:t>4 классы.» М: «Просвещение» 2022</w:t>
      </w:r>
      <w:r w:rsidR="00AA285D"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647CC0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AE64A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Рабочая программа по математике разработана на основе документов:</w:t>
      </w:r>
    </w:p>
    <w:p w:rsidR="00AE64A6" w:rsidRPr="009141EF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2500E6" w:rsidRPr="002500E6">
        <w:rPr>
          <w:rFonts w:ascii="Times New Roman" w:hAnsi="Times New Roman" w:cs="Times New Roman"/>
          <w:sz w:val="28"/>
          <w:szCs w:val="28"/>
        </w:rPr>
        <w:t>Приказа Минобрнауки России от 26.11.2010 № 124, от 22.09.2011 № 2357, от 18.12.2012 № 1060,  от 29.12.2014 № 1643, 18 мая 2015 г. N 507, от 31.12.2015 № 1576, Приказа Минпросвещения России от 11.12.2020 № 712</w:t>
      </w:r>
      <w:r w:rsidRPr="00AE64A6">
        <w:rPr>
          <w:rFonts w:ascii="Times New Roman" w:hAnsi="Times New Roman" w:cs="Times New Roman"/>
          <w:sz w:val="28"/>
          <w:szCs w:val="28"/>
        </w:rPr>
        <w:t>);</w:t>
      </w:r>
    </w:p>
    <w:p w:rsidR="009141EF" w:rsidRPr="009141EF" w:rsidRDefault="009141EF" w:rsidP="009141EF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начального общего образования. Математика. Москва.</w:t>
      </w:r>
      <w:r w:rsidR="00DA4C8C">
        <w:rPr>
          <w:sz w:val="28"/>
          <w:szCs w:val="28"/>
        </w:rPr>
        <w:t xml:space="preserve"> «Просвещение», 2022</w:t>
      </w:r>
      <w:r>
        <w:rPr>
          <w:sz w:val="28"/>
          <w:szCs w:val="28"/>
        </w:rPr>
        <w:t xml:space="preserve">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="007E1B89">
        <w:rPr>
          <w:sz w:val="28"/>
          <w:szCs w:val="28"/>
        </w:rPr>
        <w:t>;</w:t>
      </w:r>
    </w:p>
    <w:p w:rsidR="007E1B89" w:rsidRPr="00AE64A6" w:rsidRDefault="007E1B89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 xml:space="preserve"> М. И. Моро, Ю.М. Колягина, М.А. Бантовой, Г.В. Бельтюковой, С.И. Волковой, С.В. Степ</w:t>
      </w:r>
      <w:r>
        <w:rPr>
          <w:sz w:val="28"/>
          <w:szCs w:val="28"/>
        </w:rPr>
        <w:t xml:space="preserve">ановой «Математика. 1-4 классы» </w:t>
      </w:r>
      <w:r w:rsidRPr="007E1B89">
        <w:rPr>
          <w:sz w:val="28"/>
          <w:szCs w:val="28"/>
        </w:rPr>
        <w:t>(«Математика. Рабочие программы. Предметная линия учебников системы «Школа России». 1-</w:t>
      </w:r>
      <w:r w:rsidR="00DA4C8C">
        <w:rPr>
          <w:sz w:val="28"/>
          <w:szCs w:val="28"/>
        </w:rPr>
        <w:t>4 классы.» М: «Просвещение» 2022</w:t>
      </w:r>
      <w:r w:rsidRPr="007E1B89">
        <w:rPr>
          <w:sz w:val="28"/>
          <w:szCs w:val="28"/>
        </w:rPr>
        <w:t>г.).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DA4C8C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9141EF" w:rsidRDefault="00287462" w:rsidP="009141E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287462" w:rsidRPr="009141EF" w:rsidRDefault="00DA4C8C" w:rsidP="009141E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Математика. 4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 в 2 частях, /М.И. Моро, С.И. Волкова, С.В. С</w:t>
      </w:r>
      <w:r>
        <w:rPr>
          <w:rFonts w:ascii="Times New Roman" w:hAnsi="Times New Roman" w:cs="Times New Roman"/>
          <w:sz w:val="28"/>
          <w:szCs w:val="28"/>
        </w:rPr>
        <w:t>тепанова, -М.: Просвещение, 2022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7E1B89" w:rsidRDefault="002500E6" w:rsidP="009141EF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</w:t>
      </w:r>
      <w:r w:rsidR="00E45CA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E45CA6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E45CA6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E45CA6">
        <w:rPr>
          <w:rFonts w:ascii="Times New Roman" w:hAnsi="Times New Roman" w:cs="Times New Roman"/>
          <w:sz w:val="28"/>
          <w:szCs w:val="28"/>
        </w:rPr>
        <w:t>программу по математике в 4</w:t>
      </w:r>
      <w:r w:rsidRPr="002500E6">
        <w:rPr>
          <w:rFonts w:ascii="Times New Roman" w:hAnsi="Times New Roman" w:cs="Times New Roman"/>
          <w:sz w:val="28"/>
          <w:szCs w:val="28"/>
        </w:rPr>
        <w:t xml:space="preserve"> классе  отводится на  </w:t>
      </w:r>
      <w:r w:rsidR="00C92472" w:rsidRPr="00C9247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134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часа (</w:t>
      </w:r>
      <w:r w:rsidRPr="002500E6">
        <w:rPr>
          <w:rFonts w:ascii="Times New Roman" w:hAnsi="Times New Roman" w:cs="Times New Roman"/>
          <w:sz w:val="28"/>
          <w:szCs w:val="28"/>
        </w:rPr>
        <w:t>34 учебные недели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4 часа в неделю,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математике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 . Также они включают отдельные </w:t>
      </w:r>
      <w:r w:rsidRPr="007E1B89">
        <w:rPr>
          <w:rFonts w:ascii="Times New Roman" w:hAnsi="Times New Roman" w:cs="Times New Roman"/>
          <w:sz w:val="28"/>
          <w:szCs w:val="28"/>
        </w:rPr>
        <w:lastRenderedPageBreak/>
        <w:t>результаты в области становления личностных и метапредметных действий и умений, которые могут быть достигнуты на этом этапе обучения . Тем самым подчёркивается, что становление личностных новообразований и универсальных учебных действий осуществляется средствами математического содержания курса 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Гражданско-патриотическое  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 xml:space="preserve">становление ценностного </w:t>
      </w:r>
      <w:r w:rsidR="00C87BC2">
        <w:rPr>
          <w:rFonts w:ascii="Times New Roman" w:hAnsi="Times New Roman" w:cs="Times New Roman"/>
          <w:sz w:val="28"/>
          <w:szCs w:val="28"/>
        </w:rPr>
        <w:t>отношения к своей Родине — Рос</w:t>
      </w:r>
      <w:r w:rsidRPr="007E1B89">
        <w:rPr>
          <w:rFonts w:ascii="Times New Roman" w:hAnsi="Times New Roman" w:cs="Times New Roman"/>
          <w:sz w:val="28"/>
          <w:szCs w:val="28"/>
        </w:rPr>
        <w:t>сии;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уважение к своему и другим народам;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признание индивидуальности каждого человека;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проявление сопереживания, уважения и доброжелательности;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любых форм поведения, направленных на причинение физического и морального вреда другим людям. Эстетическое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уважительное отношение и</w:t>
      </w:r>
      <w:r w:rsidR="0077651D">
        <w:rPr>
          <w:rFonts w:ascii="Times New Roman" w:hAnsi="Times New Roman" w:cs="Times New Roman"/>
          <w:sz w:val="28"/>
          <w:szCs w:val="28"/>
        </w:rPr>
        <w:t xml:space="preserve"> интерес к художественной куль</w:t>
      </w:r>
      <w:r w:rsidRPr="007E1B89">
        <w:rPr>
          <w:rFonts w:ascii="Times New Roman" w:hAnsi="Times New Roman" w:cs="Times New Roman"/>
          <w:sz w:val="28"/>
          <w:szCs w:val="28"/>
        </w:rPr>
        <w:t>туре, восприимчивость к разным видам искусства, традициям и творчеству своего и других народов;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стремление к самовыраже</w:t>
      </w:r>
      <w:r w:rsidR="0077651D">
        <w:rPr>
          <w:rFonts w:ascii="Times New Roman" w:hAnsi="Times New Roman" w:cs="Times New Roman"/>
          <w:sz w:val="28"/>
          <w:szCs w:val="28"/>
        </w:rPr>
        <w:t>нию в разных видах художествен</w:t>
      </w:r>
      <w:r w:rsidRPr="007E1B89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7E1B89">
        <w:rPr>
          <w:rFonts w:ascii="Times New Roman" w:hAnsi="Times New Roman" w:cs="Times New Roman"/>
          <w:sz w:val="28"/>
          <w:szCs w:val="28"/>
        </w:rPr>
        <w:t>, формирование культуры здоровья и эмоционального благополучия: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физическому и психическому здоровью.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природе;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действий, приносящих ей вред.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Ценность научного познания: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научной картине мира;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 познавательные интересы, активность, инициативность, любознательность и самостоятельность в познании.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Познавательные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7E1B89">
        <w:rPr>
          <w:rFonts w:ascii="Times New Roman" w:hAnsi="Times New Roman" w:cs="Times New Roman"/>
          <w:sz w:val="28"/>
          <w:szCs w:val="28"/>
        </w:rPr>
        <w:tab/>
        <w:t>базовые логические действия: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сравнивать объекты, устанавливать основания для сравнения, устанавливать аналогии;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 xml:space="preserve">объединять части объекта </w:t>
      </w:r>
      <w:r w:rsidR="0077651D"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Pr="007E1B89">
        <w:rPr>
          <w:rFonts w:ascii="Times New Roman" w:hAnsi="Times New Roman" w:cs="Times New Roman"/>
          <w:sz w:val="28"/>
          <w:szCs w:val="28"/>
        </w:rPr>
        <w:t>знаку;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определять существенный признак для классификации, классифицировать предложенные объекты;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2)</w:t>
      </w:r>
      <w:r w:rsidRPr="007E1B89">
        <w:rPr>
          <w:rFonts w:ascii="Times New Roman" w:hAnsi="Times New Roman" w:cs="Times New Roman"/>
          <w:sz w:val="28"/>
          <w:szCs w:val="28"/>
        </w:rPr>
        <w:tab/>
        <w:t>базовые исследовательские действия: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</w:t>
      </w:r>
      <w:r w:rsidR="0077651D">
        <w:rPr>
          <w:rFonts w:ascii="Times New Roman" w:hAnsi="Times New Roman" w:cs="Times New Roman"/>
          <w:sz w:val="28"/>
          <w:szCs w:val="28"/>
        </w:rPr>
        <w:t>(часть — целое, причина — след</w:t>
      </w:r>
      <w:r w:rsidRPr="007E1B89">
        <w:rPr>
          <w:rFonts w:ascii="Times New Roman" w:hAnsi="Times New Roman" w:cs="Times New Roman"/>
          <w:sz w:val="28"/>
          <w:szCs w:val="28"/>
        </w:rPr>
        <w:t>ствие);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3)</w:t>
      </w:r>
      <w:r w:rsidRPr="007E1B89">
        <w:rPr>
          <w:rFonts w:ascii="Times New Roman" w:hAnsi="Times New Roman" w:cs="Times New Roman"/>
          <w:sz w:val="28"/>
          <w:szCs w:val="28"/>
        </w:rPr>
        <w:tab/>
        <w:t>работа с информацией: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выбирать источник получения информации;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соблюдать с помощью взрослых (педагогических работни- ков, родителей (законных представителей) несовершенно- летних обучающихся) правила информационной безопасности при поиске информации в сети Интернет;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анализировать и создавать текстовую, видео, графическую, звуковую информацию в соответствии с учебной задачей;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самостоятельно создавать схемы, таблицы для представления информации.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Коммуникативные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1)</w:t>
      </w:r>
      <w:r w:rsidRPr="007E1B89">
        <w:rPr>
          <w:rFonts w:ascii="Times New Roman" w:hAnsi="Times New Roman" w:cs="Times New Roman"/>
          <w:sz w:val="28"/>
          <w:szCs w:val="28"/>
        </w:rPr>
        <w:tab/>
        <w:t>общение: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проявлять уважительное отношение к собеседнику, соблюдать правила ведения диалога и дискуссии;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признавать возможность существования разных точек зрения;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корректно и аргументированно высказывать своё мнение;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строить речевое высказывание в соответствии с поставлен- ной задачей;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создавать устные и письменные тексты (описание, рассуж дение, повествование);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готовить небольшие публичные выступления;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подбирать иллюстративный материал (рисунки, фото, плакаты) к тексту выступления;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2)</w:t>
      </w:r>
      <w:r w:rsidRPr="007E1B89">
        <w:rPr>
          <w:rFonts w:ascii="Times New Roman" w:hAnsi="Times New Roman" w:cs="Times New Roman"/>
          <w:sz w:val="28"/>
          <w:szCs w:val="28"/>
        </w:rPr>
        <w:tab/>
        <w:t>совместная деятельность: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проявлять готовность руководить, выполнять поручения, подчиняться;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ответственно выполнять свою часть работы;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оценивать свой вклад в общий результат;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выполнять совместные проектные задания с опорой на предложенные образцы.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Регулятивные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1)</w:t>
      </w:r>
      <w:r w:rsidRPr="007E1B89">
        <w:rPr>
          <w:rFonts w:ascii="Times New Roman" w:hAnsi="Times New Roman" w:cs="Times New Roman"/>
          <w:sz w:val="28"/>
          <w:szCs w:val="28"/>
        </w:rPr>
        <w:tab/>
        <w:t>самоорганизация: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планировать действия по решению учебной задачи для по- лучения результата;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выстраивать последовательность выбранных действий;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2)</w:t>
      </w:r>
      <w:r w:rsidRPr="007E1B89">
        <w:rPr>
          <w:rFonts w:ascii="Times New Roman" w:hAnsi="Times New Roman" w:cs="Times New Roman"/>
          <w:sz w:val="28"/>
          <w:szCs w:val="28"/>
        </w:rPr>
        <w:tab/>
        <w:t>самоконтроль: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устанавливать причины успеха/неудач учебной деятельности;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корректировать свои учебные д</w:t>
      </w:r>
      <w:r w:rsidR="00C02E56">
        <w:rPr>
          <w:rFonts w:ascii="Times New Roman" w:hAnsi="Times New Roman" w:cs="Times New Roman"/>
          <w:sz w:val="28"/>
          <w:szCs w:val="28"/>
        </w:rPr>
        <w:t>ействия для преодоления ошибок.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F878A0" w:rsidRPr="00F878A0" w:rsidRDefault="001F7963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концу обучения в четвёрто</w:t>
      </w:r>
      <w:r w:rsidR="00F878A0" w:rsidRPr="00F878A0">
        <w:rPr>
          <w:rFonts w:ascii="Times New Roman" w:eastAsia="Calibri" w:hAnsi="Times New Roman" w:cs="Times New Roman"/>
          <w:sz w:val="28"/>
          <w:szCs w:val="28"/>
        </w:rPr>
        <w:t>м классе обучающийся научится: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читать, записывать, сравн</w:t>
      </w:r>
      <w:r>
        <w:rPr>
          <w:rFonts w:ascii="Times New Roman" w:eastAsia="Calibri" w:hAnsi="Times New Roman" w:cs="Times New Roman"/>
          <w:sz w:val="28"/>
          <w:szCs w:val="28"/>
        </w:rPr>
        <w:t>ивать, упорядочивать многознач</w:t>
      </w:r>
      <w:r w:rsidRPr="008418D5">
        <w:rPr>
          <w:rFonts w:ascii="Times New Roman" w:eastAsia="Calibri" w:hAnsi="Times New Roman" w:cs="Times New Roman"/>
          <w:sz w:val="28"/>
          <w:szCs w:val="28"/>
        </w:rPr>
        <w:t>ные числа;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находить число большее/</w:t>
      </w:r>
      <w:r>
        <w:rPr>
          <w:rFonts w:ascii="Times New Roman" w:eastAsia="Calibri" w:hAnsi="Times New Roman" w:cs="Times New Roman"/>
          <w:sz w:val="28"/>
          <w:szCs w:val="28"/>
        </w:rPr>
        <w:t>меньшее данного числа на задан</w:t>
      </w:r>
      <w:r w:rsidRPr="008418D5">
        <w:rPr>
          <w:rFonts w:ascii="Times New Roman" w:eastAsia="Calibri" w:hAnsi="Times New Roman" w:cs="Times New Roman"/>
          <w:sz w:val="28"/>
          <w:szCs w:val="28"/>
        </w:rPr>
        <w:t>ное число, в заданное число раз;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lastRenderedPageBreak/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выполнять арифметическ</w:t>
      </w:r>
      <w:r>
        <w:rPr>
          <w:rFonts w:ascii="Times New Roman" w:eastAsia="Calibri" w:hAnsi="Times New Roman" w:cs="Times New Roman"/>
          <w:sz w:val="28"/>
          <w:szCs w:val="28"/>
        </w:rPr>
        <w:t>ие действия: сложение и вычита</w:t>
      </w:r>
      <w:r w:rsidRPr="008418D5">
        <w:rPr>
          <w:rFonts w:ascii="Times New Roman" w:eastAsia="Calibri" w:hAnsi="Times New Roman" w:cs="Times New Roman"/>
          <w:sz w:val="28"/>
          <w:szCs w:val="28"/>
        </w:rPr>
        <w:t xml:space="preserve">ние (в пределах 100 — устно, с многозначными числами — письменно), умножение и деление (на однозначное число, в пределах 100 — устно, </w:t>
      </w:r>
      <w:r>
        <w:rPr>
          <w:rFonts w:ascii="Times New Roman" w:eastAsia="Calibri" w:hAnsi="Times New Roman" w:cs="Times New Roman"/>
          <w:sz w:val="28"/>
          <w:szCs w:val="28"/>
        </w:rPr>
        <w:t>на двузначное число, многознач</w:t>
      </w:r>
      <w:r w:rsidRPr="008418D5">
        <w:rPr>
          <w:rFonts w:ascii="Times New Roman" w:eastAsia="Calibri" w:hAnsi="Times New Roman" w:cs="Times New Roman"/>
          <w:sz w:val="28"/>
          <w:szCs w:val="28"/>
        </w:rPr>
        <w:t>ные — письменно); деление с остатком;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вычислять значение числового  выражения  (со  скобками/ без скобок), содержащего действия сложения, вычитания, умножения, деления с многозначными числами;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использовать при вычис</w:t>
      </w:r>
      <w:r>
        <w:rPr>
          <w:rFonts w:ascii="Times New Roman" w:eastAsia="Calibri" w:hAnsi="Times New Roman" w:cs="Times New Roman"/>
          <w:sz w:val="28"/>
          <w:szCs w:val="28"/>
        </w:rPr>
        <w:t>лениях изученные свойства ариф</w:t>
      </w:r>
      <w:r w:rsidRPr="008418D5">
        <w:rPr>
          <w:rFonts w:ascii="Times New Roman" w:eastAsia="Calibri" w:hAnsi="Times New Roman" w:cs="Times New Roman"/>
          <w:sz w:val="28"/>
          <w:szCs w:val="28"/>
        </w:rPr>
        <w:t>метических действий;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выполнять прикидку результата вычислений; осуществлять проверку полученного рез</w:t>
      </w:r>
      <w:r>
        <w:rPr>
          <w:rFonts w:ascii="Times New Roman" w:eastAsia="Calibri" w:hAnsi="Times New Roman" w:cs="Times New Roman"/>
          <w:sz w:val="28"/>
          <w:szCs w:val="28"/>
        </w:rPr>
        <w:t>ультата по критериям: достовер</w:t>
      </w:r>
      <w:r w:rsidRPr="008418D5">
        <w:rPr>
          <w:rFonts w:ascii="Times New Roman" w:eastAsia="Calibri" w:hAnsi="Times New Roman" w:cs="Times New Roman"/>
          <w:sz w:val="28"/>
          <w:szCs w:val="28"/>
        </w:rPr>
        <w:t>ность (реальность), соответствие правилу/алгоритму, а так- же с помощью калькулятора;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находить неизвестные компоненты сложения, вычитания, умножения и деления;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использовать при реше</w:t>
      </w:r>
      <w:r>
        <w:rPr>
          <w:rFonts w:ascii="Times New Roman" w:eastAsia="Calibri" w:hAnsi="Times New Roman" w:cs="Times New Roman"/>
          <w:sz w:val="28"/>
          <w:szCs w:val="28"/>
        </w:rPr>
        <w:t>нии задач единицы длины (милли</w:t>
      </w:r>
      <w:r w:rsidRPr="008418D5">
        <w:rPr>
          <w:rFonts w:ascii="Times New Roman" w:eastAsia="Calibri" w:hAnsi="Times New Roman" w:cs="Times New Roman"/>
          <w:sz w:val="28"/>
          <w:szCs w:val="28"/>
        </w:rPr>
        <w:t>метр, сантиметр, дециметр, метр, километр), массы (грамм, килограмм, центнер, тонна), времени (секунда, минута, час; сутки, неделя, месяц, год, ве</w:t>
      </w:r>
      <w:r>
        <w:rPr>
          <w:rFonts w:ascii="Times New Roman" w:eastAsia="Calibri" w:hAnsi="Times New Roman" w:cs="Times New Roman"/>
          <w:sz w:val="28"/>
          <w:szCs w:val="28"/>
        </w:rPr>
        <w:t>к), вместимости (литр), стоимо</w:t>
      </w:r>
      <w:r w:rsidRPr="008418D5">
        <w:rPr>
          <w:rFonts w:ascii="Times New Roman" w:eastAsia="Calibri" w:hAnsi="Times New Roman" w:cs="Times New Roman"/>
          <w:sz w:val="28"/>
          <w:szCs w:val="28"/>
        </w:rPr>
        <w:t>сти (копейка, рубль), пло</w:t>
      </w:r>
      <w:r>
        <w:rPr>
          <w:rFonts w:ascii="Times New Roman" w:eastAsia="Calibri" w:hAnsi="Times New Roman" w:cs="Times New Roman"/>
          <w:sz w:val="28"/>
          <w:szCs w:val="28"/>
        </w:rPr>
        <w:t>щади (квадратный метр, квадрат</w:t>
      </w:r>
      <w:r w:rsidRPr="008418D5">
        <w:rPr>
          <w:rFonts w:ascii="Times New Roman" w:eastAsia="Calibri" w:hAnsi="Times New Roman" w:cs="Times New Roman"/>
          <w:sz w:val="28"/>
          <w:szCs w:val="28"/>
        </w:rPr>
        <w:t>ный дециметр, квадратный сантиметр), скорости (километр в час, метр в секунду);</w:t>
      </w:r>
    </w:p>
    <w:p w:rsidR="008418D5" w:rsidRPr="008418D5" w:rsidRDefault="008418D5" w:rsidP="00841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преобразовывать одни еди</w:t>
      </w:r>
      <w:r>
        <w:rPr>
          <w:rFonts w:ascii="Times New Roman" w:eastAsia="Calibri" w:hAnsi="Times New Roman" w:cs="Times New Roman"/>
          <w:sz w:val="28"/>
          <w:szCs w:val="28"/>
        </w:rPr>
        <w:t>ницы массы в другие; преобразо</w:t>
      </w:r>
      <w:r w:rsidRPr="008418D5">
        <w:rPr>
          <w:rFonts w:ascii="Times New Roman" w:eastAsia="Calibri" w:hAnsi="Times New Roman" w:cs="Times New Roman"/>
          <w:sz w:val="28"/>
          <w:szCs w:val="28"/>
        </w:rPr>
        <w:t>вывать одни единицы времени в другие; преобразовывать одни единицы длины в другие;</w:t>
      </w:r>
    </w:p>
    <w:p w:rsidR="00D3465C" w:rsidRPr="00D3465C" w:rsidRDefault="008418D5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D5">
        <w:rPr>
          <w:rFonts w:ascii="Times New Roman" w:eastAsia="Calibri" w:hAnsi="Times New Roman" w:cs="Times New Roman"/>
          <w:sz w:val="28"/>
          <w:szCs w:val="28"/>
        </w:rPr>
        <w:t>—</w:t>
      </w:r>
      <w:r w:rsidRPr="008418D5">
        <w:rPr>
          <w:rFonts w:ascii="Times New Roman" w:eastAsia="Calibri" w:hAnsi="Times New Roman" w:cs="Times New Roman"/>
          <w:sz w:val="28"/>
          <w:szCs w:val="28"/>
        </w:rPr>
        <w:tab/>
        <w:t>знать и использовать при решении текстовых задач и в практических ситуациях соотношения между скоростью,</w:t>
      </w:r>
      <w:r w:rsidR="00D3465C" w:rsidRPr="00D3465C">
        <w:rPr>
          <w:rFonts w:ascii="Times New Roman" w:eastAsia="Calibri" w:hAnsi="Times New Roman" w:cs="Times New Roman"/>
          <w:sz w:val="28"/>
          <w:szCs w:val="28"/>
        </w:rPr>
        <w:t>временем и пройденны</w:t>
      </w:r>
      <w:r w:rsidR="00D3465C">
        <w:rPr>
          <w:rFonts w:ascii="Times New Roman" w:eastAsia="Calibri" w:hAnsi="Times New Roman" w:cs="Times New Roman"/>
          <w:sz w:val="28"/>
          <w:szCs w:val="28"/>
        </w:rPr>
        <w:t>м путём, между производительно</w:t>
      </w:r>
      <w:r w:rsidR="00D3465C" w:rsidRPr="00D3465C">
        <w:rPr>
          <w:rFonts w:ascii="Times New Roman" w:eastAsia="Calibri" w:hAnsi="Times New Roman" w:cs="Times New Roman"/>
          <w:sz w:val="28"/>
          <w:szCs w:val="28"/>
        </w:rPr>
        <w:t>стью, временем и объёмом работы;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решать текстовые задачи в несколько действий, выполнять преобразование заданных величин, выбирать при решении подходящие способы выч</w:t>
      </w:r>
      <w:r>
        <w:rPr>
          <w:rFonts w:ascii="Times New Roman" w:eastAsia="Calibri" w:hAnsi="Times New Roman" w:cs="Times New Roman"/>
          <w:sz w:val="28"/>
          <w:szCs w:val="28"/>
        </w:rPr>
        <w:t>исления, сочетая устные и пись</w:t>
      </w:r>
      <w:r w:rsidRPr="00D3465C">
        <w:rPr>
          <w:rFonts w:ascii="Times New Roman" w:eastAsia="Calibri" w:hAnsi="Times New Roman" w:cs="Times New Roman"/>
          <w:sz w:val="28"/>
          <w:szCs w:val="28"/>
        </w:rPr>
        <w:t>менные вычисления и исп</w:t>
      </w:r>
      <w:r>
        <w:rPr>
          <w:rFonts w:ascii="Times New Roman" w:eastAsia="Calibri" w:hAnsi="Times New Roman" w:cs="Times New Roman"/>
          <w:sz w:val="28"/>
          <w:szCs w:val="28"/>
        </w:rPr>
        <w:t>ользуя при необходимости вычис</w:t>
      </w:r>
      <w:r w:rsidRPr="00D3465C">
        <w:rPr>
          <w:rFonts w:ascii="Times New Roman" w:eastAsia="Calibri" w:hAnsi="Times New Roman" w:cs="Times New Roman"/>
          <w:sz w:val="28"/>
          <w:szCs w:val="28"/>
        </w:rPr>
        <w:t>лительные устройства, оценивать полученный результат по критериям: достоверность/реальность, соответствие условию;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решать практические задачи, связанные с повседневной жизнью (на покупки, движе</w:t>
      </w:r>
      <w:r w:rsidR="007A47FA">
        <w:rPr>
          <w:rFonts w:ascii="Times New Roman" w:eastAsia="Calibri" w:hAnsi="Times New Roman" w:cs="Times New Roman"/>
          <w:sz w:val="28"/>
          <w:szCs w:val="28"/>
        </w:rPr>
        <w:t>ние и т. п.), в том числе с из</w:t>
      </w:r>
      <w:r w:rsidRPr="00D3465C">
        <w:rPr>
          <w:rFonts w:ascii="Times New Roman" w:eastAsia="Calibri" w:hAnsi="Times New Roman" w:cs="Times New Roman"/>
          <w:sz w:val="28"/>
          <w:szCs w:val="28"/>
        </w:rPr>
        <w:t>быточными данными, находить недостающую информацию (например, из таблиц, схем</w:t>
      </w:r>
      <w:r w:rsidR="007A47FA">
        <w:rPr>
          <w:rFonts w:ascii="Times New Roman" w:eastAsia="Calibri" w:hAnsi="Times New Roman" w:cs="Times New Roman"/>
          <w:sz w:val="28"/>
          <w:szCs w:val="28"/>
        </w:rPr>
        <w:t>), находить и оценивать различ</w:t>
      </w:r>
      <w:r w:rsidRPr="00D3465C">
        <w:rPr>
          <w:rFonts w:ascii="Times New Roman" w:eastAsia="Calibri" w:hAnsi="Times New Roman" w:cs="Times New Roman"/>
          <w:sz w:val="28"/>
          <w:szCs w:val="28"/>
        </w:rPr>
        <w:t>ные способы решения, использовать подходящие способы проверки;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находить долю величины, величину по её доле;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 xml:space="preserve">различать, называть геометрические фигуры: окружность, круг; изображать с помощью </w:t>
      </w:r>
      <w:r w:rsidR="007A47FA">
        <w:rPr>
          <w:rFonts w:ascii="Times New Roman" w:eastAsia="Calibri" w:hAnsi="Times New Roman" w:cs="Times New Roman"/>
          <w:sz w:val="28"/>
          <w:szCs w:val="28"/>
        </w:rPr>
        <w:t>циркуля и линейки окруж</w:t>
      </w:r>
      <w:r w:rsidRPr="00D3465C">
        <w:rPr>
          <w:rFonts w:ascii="Times New Roman" w:eastAsia="Calibri" w:hAnsi="Times New Roman" w:cs="Times New Roman"/>
          <w:sz w:val="28"/>
          <w:szCs w:val="28"/>
        </w:rPr>
        <w:t>ность заданного радиуса;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 xml:space="preserve">различать изображения </w:t>
      </w:r>
      <w:r w:rsidR="007A47FA">
        <w:rPr>
          <w:rFonts w:ascii="Times New Roman" w:eastAsia="Calibri" w:hAnsi="Times New Roman" w:cs="Times New Roman"/>
          <w:sz w:val="28"/>
          <w:szCs w:val="28"/>
        </w:rPr>
        <w:t>простейших пространственных фи</w:t>
      </w:r>
      <w:r w:rsidRPr="00D3465C">
        <w:rPr>
          <w:rFonts w:ascii="Times New Roman" w:eastAsia="Calibri" w:hAnsi="Times New Roman" w:cs="Times New Roman"/>
          <w:sz w:val="28"/>
          <w:szCs w:val="28"/>
        </w:rPr>
        <w:t>гур: шара, куба, цилиндра, конуса, пирамиды;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lastRenderedPageBreak/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выполнять разбиение (показывать на рисунке, чертеже) простейшей составной фигуры на прямоугольники (ква</w:t>
      </w:r>
      <w:r w:rsidR="007A47FA">
        <w:rPr>
          <w:rFonts w:ascii="Times New Roman" w:eastAsia="Calibri" w:hAnsi="Times New Roman" w:cs="Times New Roman"/>
          <w:sz w:val="28"/>
          <w:szCs w:val="28"/>
        </w:rPr>
        <w:t>дра</w:t>
      </w:r>
      <w:r w:rsidRPr="00D3465C">
        <w:rPr>
          <w:rFonts w:ascii="Times New Roman" w:eastAsia="Calibri" w:hAnsi="Times New Roman" w:cs="Times New Roman"/>
          <w:sz w:val="28"/>
          <w:szCs w:val="28"/>
        </w:rPr>
        <w:t>ты); находить периметр и площадь фигур, составленных из двух-трёх прямоугольников (квадратов);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распознавать в простейших случаях проекции предметов окружающего мира на плоскость (пол, стену);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распознавать верные (ис</w:t>
      </w:r>
      <w:r w:rsidR="007A47FA">
        <w:rPr>
          <w:rFonts w:ascii="Times New Roman" w:eastAsia="Calibri" w:hAnsi="Times New Roman" w:cs="Times New Roman"/>
          <w:sz w:val="28"/>
          <w:szCs w:val="28"/>
        </w:rPr>
        <w:t>тинные) и неверные (ложные) ут</w:t>
      </w:r>
      <w:r w:rsidRPr="00D3465C">
        <w:rPr>
          <w:rFonts w:ascii="Times New Roman" w:eastAsia="Calibri" w:hAnsi="Times New Roman" w:cs="Times New Roman"/>
          <w:sz w:val="28"/>
          <w:szCs w:val="28"/>
        </w:rPr>
        <w:t>верждения;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приводить пример, ил</w:t>
      </w:r>
      <w:r w:rsidR="007A47FA">
        <w:rPr>
          <w:rFonts w:ascii="Times New Roman" w:eastAsia="Calibri" w:hAnsi="Times New Roman" w:cs="Times New Roman"/>
          <w:sz w:val="28"/>
          <w:szCs w:val="28"/>
        </w:rPr>
        <w:t>люстрирующий истинное утвержде</w:t>
      </w:r>
      <w:r w:rsidRPr="00D3465C">
        <w:rPr>
          <w:rFonts w:ascii="Times New Roman" w:eastAsia="Calibri" w:hAnsi="Times New Roman" w:cs="Times New Roman"/>
          <w:sz w:val="28"/>
          <w:szCs w:val="28"/>
        </w:rPr>
        <w:t>ние, и контрпример, опровергающий ложное утверждение;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формулировать утверждение (вывод), строить логические рассуждения (одно-двухша</w:t>
      </w:r>
      <w:r w:rsidR="007A47FA">
        <w:rPr>
          <w:rFonts w:ascii="Times New Roman" w:eastAsia="Calibri" w:hAnsi="Times New Roman" w:cs="Times New Roman"/>
          <w:sz w:val="28"/>
          <w:szCs w:val="28"/>
        </w:rPr>
        <w:t>говые) с использованием изучен</w:t>
      </w:r>
      <w:r w:rsidRPr="00D3465C">
        <w:rPr>
          <w:rFonts w:ascii="Times New Roman" w:eastAsia="Calibri" w:hAnsi="Times New Roman" w:cs="Times New Roman"/>
          <w:sz w:val="28"/>
          <w:szCs w:val="28"/>
        </w:rPr>
        <w:t>ных связок;</w:t>
      </w:r>
    </w:p>
    <w:p w:rsidR="00D3465C" w:rsidRPr="00D3465C" w:rsidRDefault="00D3465C" w:rsidP="00D346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классифицировать объекты по заданным/самостоятельно установленным одному-двум признакам;</w:t>
      </w:r>
    </w:p>
    <w:p w:rsidR="00E44243" w:rsidRPr="00E44243" w:rsidRDefault="00D3465C" w:rsidP="00E442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65C">
        <w:rPr>
          <w:rFonts w:ascii="Times New Roman" w:eastAsia="Calibri" w:hAnsi="Times New Roman" w:cs="Times New Roman"/>
          <w:sz w:val="28"/>
          <w:szCs w:val="28"/>
        </w:rPr>
        <w:t>—</w:t>
      </w:r>
      <w:r w:rsidRPr="00D3465C">
        <w:rPr>
          <w:rFonts w:ascii="Times New Roman" w:eastAsia="Calibri" w:hAnsi="Times New Roman" w:cs="Times New Roman"/>
          <w:sz w:val="28"/>
          <w:szCs w:val="28"/>
        </w:rPr>
        <w:tab/>
        <w:t>извлекать и использова</w:t>
      </w:r>
      <w:r w:rsidR="007A47FA">
        <w:rPr>
          <w:rFonts w:ascii="Times New Roman" w:eastAsia="Calibri" w:hAnsi="Times New Roman" w:cs="Times New Roman"/>
          <w:sz w:val="28"/>
          <w:szCs w:val="28"/>
        </w:rPr>
        <w:t>ть для выполнения заданий и ре</w:t>
      </w:r>
      <w:r w:rsidRPr="00D3465C">
        <w:rPr>
          <w:rFonts w:ascii="Times New Roman" w:eastAsia="Calibri" w:hAnsi="Times New Roman" w:cs="Times New Roman"/>
          <w:sz w:val="28"/>
          <w:szCs w:val="28"/>
        </w:rPr>
        <w:t>шения задач информацию, представленную в простейших</w:t>
      </w:r>
      <w:r w:rsidR="00E44243" w:rsidRPr="00E44243">
        <w:rPr>
          <w:rFonts w:ascii="Times New Roman" w:eastAsia="Calibri" w:hAnsi="Times New Roman" w:cs="Times New Roman"/>
          <w:sz w:val="28"/>
          <w:szCs w:val="28"/>
        </w:rPr>
        <w:t xml:space="preserve">столбчатых диаграммах, таблицах с данными о реальных процессах и явлениях </w:t>
      </w:r>
      <w:r w:rsidR="00E44243">
        <w:rPr>
          <w:rFonts w:ascii="Times New Roman" w:eastAsia="Calibri" w:hAnsi="Times New Roman" w:cs="Times New Roman"/>
          <w:sz w:val="28"/>
          <w:szCs w:val="28"/>
        </w:rPr>
        <w:t>окружающего мира (например, ка</w:t>
      </w:r>
      <w:r w:rsidR="00E44243" w:rsidRPr="00E44243">
        <w:rPr>
          <w:rFonts w:ascii="Times New Roman" w:eastAsia="Calibri" w:hAnsi="Times New Roman" w:cs="Times New Roman"/>
          <w:sz w:val="28"/>
          <w:szCs w:val="28"/>
        </w:rPr>
        <w:t>лендарь, расписание), в предметах повседневной жизни (на- пример, счёт, меню, прайс-лист, объявление);</w:t>
      </w:r>
    </w:p>
    <w:p w:rsidR="00E44243" w:rsidRPr="00E44243" w:rsidRDefault="00E44243" w:rsidP="00E442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243">
        <w:rPr>
          <w:rFonts w:ascii="Times New Roman" w:eastAsia="Calibri" w:hAnsi="Times New Roman" w:cs="Times New Roman"/>
          <w:sz w:val="28"/>
          <w:szCs w:val="28"/>
        </w:rPr>
        <w:t>—</w:t>
      </w:r>
      <w:r w:rsidRPr="00E44243">
        <w:rPr>
          <w:rFonts w:ascii="Times New Roman" w:eastAsia="Calibri" w:hAnsi="Times New Roman" w:cs="Times New Roman"/>
          <w:sz w:val="28"/>
          <w:szCs w:val="28"/>
        </w:rPr>
        <w:tab/>
        <w:t>заполнять данными предложенную таблицу, столбчатую диаграмму;</w:t>
      </w:r>
    </w:p>
    <w:p w:rsidR="00C327B9" w:rsidRDefault="00E44243" w:rsidP="00E442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243">
        <w:rPr>
          <w:rFonts w:ascii="Times New Roman" w:eastAsia="Calibri" w:hAnsi="Times New Roman" w:cs="Times New Roman"/>
          <w:sz w:val="28"/>
          <w:szCs w:val="28"/>
        </w:rPr>
        <w:t>—</w:t>
      </w:r>
      <w:r w:rsidRPr="00E44243">
        <w:rPr>
          <w:rFonts w:ascii="Times New Roman" w:eastAsia="Calibri" w:hAnsi="Times New Roman" w:cs="Times New Roman"/>
          <w:sz w:val="28"/>
          <w:szCs w:val="28"/>
        </w:rPr>
        <w:tab/>
        <w:t>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алгоритма.</w:t>
      </w: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7B9" w:rsidRDefault="00C327B9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78A0" w:rsidRPr="00F878A0" w:rsidSect="00001275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9445C" w:rsidRDefault="00B9445C" w:rsidP="00B9445C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5E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6"/>
        <w:gridCol w:w="3260"/>
        <w:gridCol w:w="851"/>
        <w:gridCol w:w="3969"/>
        <w:gridCol w:w="5386"/>
      </w:tblGrid>
      <w:tr w:rsidR="00B9445C" w:rsidRPr="00A65E19" w:rsidTr="00275D1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Default="00B9445C" w:rsidP="00832BAC">
            <w:r w:rsidRPr="00BA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832BA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</w:p>
          <w:p w:rsidR="00B9445C" w:rsidRPr="00A65E19" w:rsidRDefault="00B9445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832BAC">
            <w:pPr>
              <w:widowControl w:val="0"/>
              <w:suppressLineNumbers/>
              <w:autoSpaceDE w:val="0"/>
              <w:spacing w:after="120" w:line="256" w:lineRule="auto"/>
              <w:ind w:left="16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832BAC">
            <w:pPr>
              <w:widowControl w:val="0"/>
              <w:suppressLineNumbers/>
              <w:autoSpaceDE w:val="0"/>
              <w:spacing w:after="120" w:line="256" w:lineRule="auto"/>
              <w:ind w:lef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</w:t>
            </w:r>
            <w:r w:rsidR="0047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воспитательного потенциала на уроке</w:t>
            </w:r>
          </w:p>
        </w:tc>
      </w:tr>
      <w:tr w:rsidR="00B9445C" w:rsidRPr="00A65E19" w:rsidTr="00275D1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845207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Числа и действия над ними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07" w:rsidRPr="00845207" w:rsidRDefault="00275D12" w:rsidP="00845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Чтение,запись многозначных чи</w:t>
            </w:r>
            <w:r w:rsidR="00845207"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сел; поразрядное сравнение чисел. Письменное сложение и вычитание многозначных чисел.</w:t>
            </w:r>
          </w:p>
          <w:p w:rsidR="00845207" w:rsidRPr="00845207" w:rsidRDefault="00845207" w:rsidP="00845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умножение, деление</w:t>
            </w:r>
            <w:r w:rsidR="00275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многозначных чисел на однознач</w:t>
            </w: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ное/двузначное число; деление с остатком.</w:t>
            </w:r>
          </w:p>
          <w:p w:rsidR="00845207" w:rsidRPr="00845207" w:rsidRDefault="00845207" w:rsidP="00845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числа, большего или меньшего данного числа на заданное число, в заданное число раз.</w:t>
            </w:r>
          </w:p>
          <w:p w:rsidR="00845207" w:rsidRPr="00845207" w:rsidRDefault="00845207" w:rsidP="00845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свой</w:t>
            </w:r>
            <w:r w:rsidR="00275D12">
              <w:rPr>
                <w:rFonts w:ascii="Times New Roman" w:eastAsia="Calibri" w:hAnsi="Times New Roman" w:cs="Times New Roman"/>
                <w:sz w:val="24"/>
                <w:szCs w:val="24"/>
              </w:rPr>
              <w:t>ств арифметиче</w:t>
            </w: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ских действий для вычислений.</w:t>
            </w:r>
          </w:p>
          <w:p w:rsidR="00845207" w:rsidRPr="00845207" w:rsidRDefault="00845207" w:rsidP="00845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275D12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значения числового вы</w:t>
            </w: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ражения.</w:t>
            </w:r>
          </w:p>
          <w:p w:rsidR="00845207" w:rsidRPr="00845207" w:rsidRDefault="00845207" w:rsidP="00845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результата  вычислений, в </w:t>
            </w:r>
            <w:r w:rsidR="00275D12"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с помощью калькулято</w:t>
            </w: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275D12">
              <w:rPr>
                <w:rFonts w:ascii="Times New Roman" w:eastAsia="Calibri" w:hAnsi="Times New Roman" w:cs="Times New Roman"/>
                <w:sz w:val="24"/>
                <w:szCs w:val="24"/>
              </w:rPr>
              <w:t>а. Нахождение неизвестного ком</w:t>
            </w: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75D12">
              <w:rPr>
                <w:rFonts w:ascii="Times New Roman" w:eastAsia="Calibri" w:hAnsi="Times New Roman" w:cs="Times New Roman"/>
                <w:sz w:val="24"/>
                <w:szCs w:val="24"/>
              </w:rPr>
              <w:t>онента действий сложения, вычи</w:t>
            </w: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>тания, умножения и деления.</w:t>
            </w:r>
          </w:p>
          <w:p w:rsidR="00845207" w:rsidRDefault="00845207" w:rsidP="00845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доли величины. Сравнение долей одного </w:t>
            </w:r>
            <w:r w:rsidRPr="008452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целого. Нахождение доли от величины, величины по её доле</w:t>
            </w:r>
            <w:r w:rsidR="00B9445C"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5207" w:rsidRDefault="00845207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5207" w:rsidRDefault="00845207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5207" w:rsidRDefault="00845207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45C" w:rsidRDefault="00B9445C" w:rsidP="00275D12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655BB" w:rsidRDefault="00DA09B2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  <w:r w:rsidR="00B9445C" w:rsidRPr="00465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D" w:rsidRPr="004655BB" w:rsidRDefault="00E71BCD" w:rsidP="00E71B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Упражнения: устная и письменная работа с числами: запись многозначного числа, его представле</w:t>
            </w:r>
            <w:r w:rsidR="00FD0BCC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в виде суммы разрядных сла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гаемых; классы и разряды; выбор чисел с за- данными с</w:t>
            </w:r>
            <w:r w:rsidR="00DA09B2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войствами (число разрядных еди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ниц, чётность и т. д.).</w:t>
            </w:r>
          </w:p>
          <w:p w:rsidR="00E71BCD" w:rsidRPr="004655BB" w:rsidRDefault="00E71BCD" w:rsidP="00E71B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Моделирование многозначных чисел,</w:t>
            </w:r>
            <w:r w:rsidR="00FD0BCC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теристика классов и разрядов многозначного числа.</w:t>
            </w:r>
          </w:p>
          <w:p w:rsidR="00E71BCD" w:rsidRPr="004655BB" w:rsidRDefault="00E71BCD" w:rsidP="00E71B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д</w:t>
            </w:r>
            <w:r w:rsidR="00FD0BCC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иалог: формулирование и провер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 истинности утверждения о числе. Запись числа, обладающего заданным свойством. Работа в п</w:t>
            </w:r>
            <w:r w:rsidR="00FD0BCC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арах/группах. Упорядочение мно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гозначных чисел. Классификация чисел по одному-двум основаниям.</w:t>
            </w:r>
          </w:p>
          <w:p w:rsidR="00E71BCD" w:rsidRPr="004655BB" w:rsidRDefault="00E71BCD" w:rsidP="00E71B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</w:t>
            </w:r>
            <w:r w:rsidR="00FD0BCC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кие работы: установление прави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ла, по которо</w:t>
            </w:r>
            <w:r w:rsidR="00FD0BCC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 составлен ряд чисел, продол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жение ряда, заполнение пропусков в ряду чисел; опис</w:t>
            </w:r>
            <w:r w:rsidR="00FD0BCC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ание положения числа в ряду чи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сел.</w:t>
            </w:r>
          </w:p>
          <w:p w:rsidR="00E71BCD" w:rsidRPr="004655BB" w:rsidRDefault="00E71BCD" w:rsidP="00832B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Упражнения: устные вычисления в пределах ста  и  случаях,  сводимых  к  вычислениям в пределах ста.</w:t>
            </w:r>
          </w:p>
          <w:p w:rsidR="00451791" w:rsidRPr="004655BB" w:rsidRDefault="00451791" w:rsidP="00451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Алгоритмы письменных вычислений.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:rsidR="00451791" w:rsidRPr="004655BB" w:rsidRDefault="00451791" w:rsidP="00451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диалог: обсуждение допустимого результата выполнения действия на основе зависимости между компонентами и результатом действия (сложения, вычитания, умножения, деления). Упражнения: прогнозирование возможных ошибок в вычислениях по алгоритму, при нахождении неизвестного компонента арифметического действия.</w:t>
            </w:r>
          </w:p>
          <w:p w:rsidR="00451791" w:rsidRPr="004655BB" w:rsidRDefault="00451791" w:rsidP="00451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проведение контроля и самоконтроля.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DA09B2" w:rsidRPr="004655BB" w:rsidRDefault="00451791" w:rsidP="00DA0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</w:t>
            </w:r>
            <w:r w:rsidR="00630EE5"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пах: приведение примеров, ил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люстрирующих ход </w:t>
            </w:r>
            <w:r w:rsidR="00630EE5"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арифметиче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действий, свойства действий.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09B2"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работы: выполнение сложения и вычитания по алгоритму; выполнение умножения и деления. Умножение и деление круглых чисел (в том числе на 10, 100, 1000). Поиск значения числового выражения, содержащего 3—4 действия (со скобками, без скобок).</w:t>
            </w:r>
          </w:p>
          <w:p w:rsidR="00DA09B2" w:rsidRPr="004655BB" w:rsidRDefault="00DA09B2" w:rsidP="00DA0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:rsidR="00FD0BCC" w:rsidRPr="004655BB" w:rsidRDefault="00DA09B2" w:rsidP="00DA0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практических расчётов. Прикидка и оценка результатов вычисления (реальность ответа, прикидка, обратное действие, использование калькулятора)</w:t>
            </w:r>
          </w:p>
          <w:p w:rsidR="00B9445C" w:rsidRPr="004655BB" w:rsidRDefault="00B9445C" w:rsidP="00832B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1F0CB8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B9445C" w:rsidRPr="004B4963" w:rsidRDefault="00B9445C" w:rsidP="001F0CB8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B9445C" w:rsidRPr="004B4963" w:rsidRDefault="00B9445C" w:rsidP="001F0CB8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B9445C" w:rsidRPr="004B4963" w:rsidRDefault="00B9445C" w:rsidP="001F0CB8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B9445C" w:rsidRPr="004B4963" w:rsidRDefault="00B9445C" w:rsidP="001F0CB8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B9445C" w:rsidRPr="004B4963" w:rsidRDefault="00B9445C" w:rsidP="001F0CB8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</w:t>
            </w: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9445C" w:rsidRPr="004B4963" w:rsidRDefault="006C3B2F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</w:t>
            </w:r>
            <w:r w:rsidR="00B9445C"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445C"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счет: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(чести,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справедливости,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дружелюбия);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сознательному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инвалидам;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содействия формированию у детей позитивных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жизненных ориентиров 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моделей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стрессовых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конфликтных.</w:t>
            </w: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Экологическое</w:t>
            </w:r>
            <w:r w:rsidR="006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 w:rsidR="006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включает:</w:t>
            </w:r>
          </w:p>
          <w:p w:rsidR="00B9445C" w:rsidRPr="006C3B2F" w:rsidRDefault="00B9445C" w:rsidP="006C3B2F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природным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богатствам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мира;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ресурсов,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и навыков разумного природопользования, нетерпимого отношения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действиям,</w:t>
            </w:r>
            <w:r w:rsidR="006C3B2F"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приносящим вред экологии.</w:t>
            </w:r>
          </w:p>
        </w:tc>
      </w:tr>
      <w:tr w:rsidR="00B9445C" w:rsidRPr="00A65E19" w:rsidTr="00275D1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452805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Величины и дей</w:t>
            </w:r>
            <w:r w:rsidRPr="00452805"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 над ними</w:t>
            </w:r>
          </w:p>
        </w:tc>
        <w:tc>
          <w:tcPr>
            <w:tcW w:w="3260" w:type="dxa"/>
          </w:tcPr>
          <w:p w:rsidR="005C0DB2" w:rsidRPr="005C0DB2" w:rsidRDefault="005C0DB2" w:rsidP="005C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массы — центнер, тонна; соотношения между килограммом и центнером, тонной.</w:t>
            </w:r>
          </w:p>
          <w:p w:rsidR="005C0DB2" w:rsidRPr="005C0DB2" w:rsidRDefault="005C0DB2" w:rsidP="005C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 — сутки, неделя, месяц, год, век. Доли часа.</w:t>
            </w:r>
          </w:p>
          <w:p w:rsidR="005C0DB2" w:rsidRPr="005C0DB2" w:rsidRDefault="005C0DB2" w:rsidP="005C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Единицы длины — миллиметр, сан</w:t>
            </w:r>
            <w:r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>тиметр, дециметр, метр, километр; соотношения между ними.</w:t>
            </w:r>
          </w:p>
          <w:p w:rsidR="005C0DB2" w:rsidRPr="005C0DB2" w:rsidRDefault="005C0DB2" w:rsidP="005C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Единицы площади — квадратный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метр, квадратный дециметр, ква</w:t>
            </w:r>
            <w:r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>дратный сантиметр, квадратный миллиметр; соотношения между</w:t>
            </w:r>
          </w:p>
          <w:p w:rsidR="005C0DB2" w:rsidRPr="005C0DB2" w:rsidRDefault="005C0DB2" w:rsidP="005C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>«соседними» единицамиЕд</w:t>
            </w:r>
            <w:r w:rsidR="0007693C">
              <w:rPr>
                <w:rFonts w:ascii="Times New Roman" w:eastAsia="Calibri" w:hAnsi="Times New Roman" w:cs="Times New Roman"/>
                <w:sz w:val="24"/>
                <w:szCs w:val="24"/>
              </w:rPr>
              <w:t>иница вместимости — литр. Срав</w:t>
            </w:r>
            <w:r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>нение объектов по вместимости.</w:t>
            </w:r>
          </w:p>
          <w:p w:rsidR="005C0DB2" w:rsidRDefault="0007693C" w:rsidP="005C0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Единицы скорости</w:t>
            </w:r>
            <w:r w:rsidR="005C0DB2" w:rsidRPr="005C0D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 километры в час, метры в секунду.</w:t>
            </w:r>
          </w:p>
          <w:p w:rsidR="00B9445C" w:rsidRDefault="00B9445C" w:rsidP="00832BAC"/>
        </w:tc>
        <w:tc>
          <w:tcPr>
            <w:tcW w:w="851" w:type="dxa"/>
          </w:tcPr>
          <w:p w:rsidR="00B9445C" w:rsidRPr="004655BB" w:rsidRDefault="0007693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5BB"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  <w:r w:rsidR="00B9445C" w:rsidRPr="004655BB"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3C" w:rsidRPr="004655BB" w:rsidRDefault="0007693C" w:rsidP="000769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</w:t>
            </w:r>
            <w:r w:rsidR="0031683A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практических ситуаций. Распоз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навание величин, характеризующих процесс движения (ск</w:t>
            </w:r>
            <w:r w:rsidR="0031683A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орость, время, расстояние), ра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боты (произв</w:t>
            </w:r>
            <w:r w:rsidR="0031683A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одительность труда, время рабо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ты, объём работ). Установление 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зависимостей между вел</w:t>
            </w:r>
            <w:r w:rsidR="0031683A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ичинами. Упорядочение по скоро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сти, времени, массе.</w:t>
            </w:r>
          </w:p>
          <w:p w:rsidR="0007693C" w:rsidRPr="004655BB" w:rsidRDefault="0007693C" w:rsidP="000769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Моделиро</w:t>
            </w:r>
            <w:r w:rsidR="0031683A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вание: составление схемы движе</w:t>
            </w: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ния, работы.</w:t>
            </w:r>
          </w:p>
          <w:p w:rsidR="0007693C" w:rsidRPr="004655BB" w:rsidRDefault="0007693C" w:rsidP="000769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Комментирование. Представление значения величины в разных единицах.</w:t>
            </w:r>
          </w:p>
          <w:p w:rsidR="0031683A" w:rsidRPr="004655BB" w:rsidRDefault="0007693C" w:rsidP="003168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работы: сравнение величин и выполнен</w:t>
            </w:r>
            <w:r w:rsidR="0031683A"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действий (увеличение/уменьшение на/в) с величинами. Выбор и использование соответствующей ситуации единицы измерения. Нахождение доли величины.</w:t>
            </w:r>
          </w:p>
          <w:p w:rsidR="0007693C" w:rsidRPr="004655BB" w:rsidRDefault="0031683A" w:rsidP="003168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Дифференцированное задание: оформление математической записи: запись в виде равенства (неравенства) результата разностного, кратного сравнения величин, увеличения/ уменьшения значения величины в несколько раз.</w:t>
            </w:r>
          </w:p>
          <w:p w:rsidR="0007693C" w:rsidRPr="004655BB" w:rsidRDefault="0007693C" w:rsidP="00832B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445C" w:rsidRPr="004655BB" w:rsidRDefault="00B9445C" w:rsidP="00832BAC">
            <w:pPr>
              <w:widowControl w:val="0"/>
              <w:suppressLineNumbers/>
              <w:autoSpaceDE w:val="0"/>
              <w:spacing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оспитание,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культуры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здоровья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эмоционального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благополучия</w:t>
            </w:r>
            <w:r w:rsidR="006C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включает:</w:t>
            </w:r>
          </w:p>
          <w:p w:rsidR="00B9445C" w:rsidRPr="004B4963" w:rsidRDefault="00B9445C" w:rsidP="00B9445C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ответственного отношения к своему здоровью и потребности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жизни;</w:t>
            </w:r>
          </w:p>
          <w:p w:rsidR="00B9445C" w:rsidRPr="004B4963" w:rsidRDefault="00B9445C" w:rsidP="00B9445C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системы мотивации к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активному и здоровому образу жизни,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занятиям физической культурой и спортом, </w:t>
            </w:r>
          </w:p>
          <w:p w:rsidR="00B9445C" w:rsidRPr="004B4963" w:rsidRDefault="00B9445C" w:rsidP="00B9445C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здорового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питания;</w:t>
            </w:r>
          </w:p>
          <w:p w:rsidR="00B9445C" w:rsidRPr="004B4963" w:rsidRDefault="00B9445C" w:rsidP="00B9445C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культуры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жизнедеятельности,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профилактику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наркотической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алкогольной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зависимости,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табакокурения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вредных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привычек.</w:t>
            </w: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Трудовое</w:t>
            </w:r>
            <w:r w:rsidR="006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 w:rsidR="006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реализуется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посредством:</w:t>
            </w:r>
          </w:p>
          <w:p w:rsidR="00B9445C" w:rsidRPr="004B4963" w:rsidRDefault="00B9445C" w:rsidP="00B9445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уважения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труду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людям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труда,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трудовым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достижениям;</w:t>
            </w:r>
          </w:p>
          <w:p w:rsidR="00B9445C" w:rsidRPr="004B4963" w:rsidRDefault="00B9445C" w:rsidP="00B9445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навыков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самообслуживания,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потребности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трудиться,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добросовестного,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ответственного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творческого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разным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видам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деятельности,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включая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47307C" w:rsidRDefault="00B9445C" w:rsidP="00832BA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навыков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совместной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работы,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работать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самостоятельно,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своих</w:t>
            </w:r>
            <w:r w:rsidR="006C3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действий;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9445C" w:rsidRPr="00303EB1" w:rsidRDefault="00B9445C" w:rsidP="00832BA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профессиональному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самоопределению,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приобщения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</w:t>
            </w: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значимой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осмысленного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выбора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профессии.</w:t>
            </w: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Ценности</w:t>
            </w:r>
            <w:r w:rsidR="00303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научного</w:t>
            </w:r>
            <w:r w:rsidR="00303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познания</w:t>
            </w:r>
            <w:r w:rsidR="00303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подразумевает:</w:t>
            </w:r>
          </w:p>
          <w:p w:rsidR="00B9445C" w:rsidRPr="004B4963" w:rsidRDefault="00B9445C" w:rsidP="00B9445C">
            <w:pPr>
              <w:numPr>
                <w:ilvl w:val="0"/>
                <w:numId w:val="40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повышению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привлекательности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подрастающего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поколения,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поддержку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научно-технического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творчества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детей;</w:t>
            </w:r>
          </w:p>
          <w:p w:rsidR="00B9445C" w:rsidRPr="004B4963" w:rsidRDefault="00B9445C" w:rsidP="00B9445C">
            <w:pPr>
              <w:numPr>
                <w:ilvl w:val="0"/>
                <w:numId w:val="40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условий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получения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детьми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достоверной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передовых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достижениях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открытиях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мировой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отечественной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заинтересованности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подрастающего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поколения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познаниях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устройстве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мира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общества.</w:t>
            </w:r>
          </w:p>
          <w:p w:rsidR="00B9445C" w:rsidRPr="00303EB1" w:rsidRDefault="00303EB1" w:rsidP="00303EB1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начимой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профессии.</w:t>
            </w:r>
          </w:p>
        </w:tc>
      </w:tr>
      <w:tr w:rsidR="00B9445C" w:rsidRPr="00A65E19" w:rsidTr="00275D1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Текстовые задачи</w:t>
            </w:r>
          </w:p>
          <w:p w:rsidR="00B9445C" w:rsidRPr="00636498" w:rsidRDefault="00B9445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B1" w:rsidRPr="008B0DB1" w:rsidRDefault="008B0DB1" w:rsidP="008B0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шение разными способами тексто</w:t>
            </w: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вых задач в два-три действия.</w:t>
            </w:r>
          </w:p>
          <w:p w:rsidR="008B0DB1" w:rsidRPr="008B0DB1" w:rsidRDefault="008B0DB1" w:rsidP="008B0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шение задач, содержащих зависи</w:t>
            </w: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мости, характеризующие процессы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вижения (скорость, время, прой</w:t>
            </w: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енный путь), работы (производи</w:t>
            </w: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тельность, время, объём работы), купли-продажи (цена, количество, стоимость).</w:t>
            </w:r>
          </w:p>
          <w:p w:rsidR="008B0DB1" w:rsidRPr="008B0DB1" w:rsidRDefault="008B0DB1" w:rsidP="008B0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задач на установление вре</w:t>
            </w: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мени (начало, продолжительность и 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ончание события), расчёта коли</w:t>
            </w:r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чества, расхода, изменения.</w:t>
            </w:r>
          </w:p>
          <w:p w:rsidR="00B9445C" w:rsidRDefault="008B0DB1" w:rsidP="008B0DB1">
            <w:r w:rsidRPr="008B0DB1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нахождение доли целого и целого по его доле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655BB" w:rsidRDefault="008B0DB1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5BB">
              <w:rPr>
                <w:rFonts w:ascii="Times New Roman" w:eastAsia="Times New Roman" w:hAnsi="Times New Roman" w:cs="Times New Roman"/>
                <w:b/>
              </w:rPr>
              <w:t>21</w:t>
            </w:r>
            <w:r w:rsidR="00B9445C" w:rsidRPr="004655BB"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3" w:rsidRPr="004655BB" w:rsidRDefault="004A04C3" w:rsidP="004A04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текста задачи. Использование графических образов в ходе решения задачи. Обсуждение способа решения задачи, формы записи решения, реальности и логичности ответа  на  вопрос.  Выбор  основания и сравнение задач.</w:t>
            </w:r>
          </w:p>
          <w:p w:rsidR="004A04C3" w:rsidRPr="004655BB" w:rsidRDefault="004A04C3" w:rsidP="004A04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:rsidR="004A04C3" w:rsidRPr="004655BB" w:rsidRDefault="004A04C3" w:rsidP="004A04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нахождение доли величины, величины по её доле. Оформление математической записи: полная запись решения текстовой задачи (модель; решение по действиям, по вопросам или с помощью числового выражения; формулировка ответа). Разные записи решения одной и той же задачи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2F" w:rsidRPr="004B4963" w:rsidRDefault="006C3B2F" w:rsidP="006C3B2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 предполагает: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</w:t>
            </w:r>
          </w:p>
          <w:p w:rsidR="006C3B2F" w:rsidRPr="004B4963" w:rsidRDefault="006C3B2F" w:rsidP="006C3B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счет: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дружелюбия);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инвалидам;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конфликтных.</w:t>
            </w: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</w:t>
            </w:r>
            <w:r w:rsidR="0030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r w:rsidR="0030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предполагает: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уникальному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российскому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культурному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наследию,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литературному,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музыкальному,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художественному,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театральному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кинематографическому;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равных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проживающих в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высокохудожественным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отечественным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произведениям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итературы;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ценностей;</w:t>
            </w:r>
          </w:p>
          <w:p w:rsidR="00B9445C" w:rsidRPr="00303EB1" w:rsidRDefault="00B9445C" w:rsidP="00303EB1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этнических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03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 творчества.</w:t>
            </w:r>
          </w:p>
        </w:tc>
      </w:tr>
      <w:tr w:rsidR="00B9445C" w:rsidRPr="00A65E19" w:rsidTr="00275D1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Пространственные представления и геометрические фигуры</w:t>
            </w:r>
          </w:p>
          <w:p w:rsidR="00B9445C" w:rsidRPr="00636498" w:rsidRDefault="00B9445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F" w:rsidRPr="0023777F" w:rsidRDefault="0023777F" w:rsidP="00237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аспознавание геометрических фи</w:t>
            </w:r>
            <w:r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гур: окружности, круга.</w:t>
            </w:r>
          </w:p>
          <w:p w:rsidR="0023777F" w:rsidRPr="0023777F" w:rsidRDefault="0023777F" w:rsidP="00237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окружности заданного радиуса. Использование линейки, угольника, циркуля для выполнения построений.</w:t>
            </w:r>
          </w:p>
          <w:p w:rsidR="0023777F" w:rsidRPr="0023777F" w:rsidRDefault="0023777F" w:rsidP="00237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пространственных фиг</w:t>
            </w:r>
            <w:r w:rsidR="0034715C">
              <w:rPr>
                <w:rFonts w:ascii="Times New Roman" w:eastAsia="Calibri" w:hAnsi="Times New Roman" w:cs="Times New Roman"/>
                <w:sz w:val="24"/>
                <w:szCs w:val="24"/>
              </w:rPr>
              <w:t>ур: шара, куба, цилиндра, кону</w:t>
            </w:r>
            <w:r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47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а, пирамиды; их </w:t>
            </w:r>
            <w:r w:rsidR="003471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простейшие про</w:t>
            </w:r>
            <w:r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екции на плоскость (пол, стену).</w:t>
            </w:r>
          </w:p>
          <w:p w:rsidR="0023777F" w:rsidRPr="0023777F" w:rsidRDefault="0034715C" w:rsidP="00237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Разбиение фигуры на прямоуголь</w:t>
            </w:r>
            <w:r w:rsidR="0023777F"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ники (квадраты), конструирование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игур из прямоугольников/квадра</w:t>
            </w:r>
            <w:r w:rsidR="0023777F"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тов.</w:t>
            </w:r>
          </w:p>
          <w:p w:rsidR="0023777F" w:rsidRDefault="0023777F" w:rsidP="00237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77F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периметра и площади фигур, составленных из двух-трёх прямоугольников (квадратов</w:t>
            </w:r>
            <w:r w:rsidR="0034715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445C" w:rsidRDefault="00B9445C" w:rsidP="0034715C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655BB" w:rsidRDefault="00B9445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6C" w:rsidRPr="004655BB" w:rsidRDefault="00496A6C" w:rsidP="00496A6C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объектов окружающего мира: сопоставление их с изученными геометрическими   формами.    Комментирование   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  <w:p w:rsidR="00496A6C" w:rsidRPr="004655BB" w:rsidRDefault="00496A6C" w:rsidP="00496A6C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Упражнения: графические и 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:rsidR="00496A6C" w:rsidRPr="004655BB" w:rsidRDefault="00496A6C" w:rsidP="00496A6C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работы: нахождение площади фигуры, составленной из прямоугольников (квадратов), сравнению однородных величин, использованию свойств прямоугольника и квадрата для решения задач.</w:t>
            </w:r>
          </w:p>
          <w:p w:rsidR="00496A6C" w:rsidRPr="004655BB" w:rsidRDefault="00496A6C" w:rsidP="00496A6C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Конструирование, изображение фигур, имеющих ось симметрии; построение окружности заданного радиуса, диаметра с помощью циркуля. Изображение геометрических фигур с заданными свойствами.</w:t>
            </w:r>
          </w:p>
          <w:p w:rsidR="00496A6C" w:rsidRPr="004655BB" w:rsidRDefault="00496A6C" w:rsidP="00496A6C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:rsidR="00496A6C" w:rsidRPr="004655BB" w:rsidRDefault="00496A6C" w:rsidP="00496A6C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хода и результата поиска информации о геометрических фигурах и их моделях в окружающем пространстве.</w:t>
            </w:r>
          </w:p>
          <w:p w:rsidR="00B9445C" w:rsidRPr="004655BB" w:rsidRDefault="00496A6C" w:rsidP="00496A6C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</w:t>
            </w:r>
            <w:r w:rsidR="00B56195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ия на классификацию геометриче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фигур по одному-двум основаниям.</w:t>
            </w:r>
            <w:r w:rsidR="00B56195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</w:t>
            </w:r>
            <w:r w:rsidR="00B56195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и самоконтроль деятельности. Определение размеров в окружающем пространстве и на чертеже на глаз и с помощью измерительных приборов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2F" w:rsidRPr="004B4963" w:rsidRDefault="006C3B2F" w:rsidP="006C3B2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нравственно­этических нормах поведения и правилах межличностных отношений</w:t>
            </w:r>
          </w:p>
          <w:p w:rsidR="006C3B2F" w:rsidRPr="004B4963" w:rsidRDefault="006C3B2F" w:rsidP="006C3B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счет: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дружелюбия);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инвалидам;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конфликтных.</w:t>
            </w:r>
          </w:p>
          <w:p w:rsidR="00303EB1" w:rsidRPr="004B4963" w:rsidRDefault="00303EB1" w:rsidP="00303E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предполагает:</w:t>
            </w:r>
          </w:p>
          <w:p w:rsidR="00303EB1" w:rsidRPr="004B4963" w:rsidRDefault="00303EB1" w:rsidP="00303EB1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кинематографическому;</w:t>
            </w:r>
          </w:p>
          <w:p w:rsidR="00303EB1" w:rsidRPr="004B4963" w:rsidRDefault="00303EB1" w:rsidP="00303EB1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ценностям;</w:t>
            </w:r>
          </w:p>
          <w:p w:rsidR="00303EB1" w:rsidRPr="004B4963" w:rsidRDefault="00303EB1" w:rsidP="00303EB1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303EB1" w:rsidRPr="004B4963" w:rsidRDefault="00303EB1" w:rsidP="00303EB1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итературы;</w:t>
            </w:r>
          </w:p>
          <w:p w:rsidR="00303EB1" w:rsidRPr="004B4963" w:rsidRDefault="00303EB1" w:rsidP="00303EB1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ценностей;</w:t>
            </w:r>
          </w:p>
          <w:p w:rsidR="00B9445C" w:rsidRPr="004B4963" w:rsidRDefault="00303EB1" w:rsidP="00303E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 творчества</w:t>
            </w:r>
          </w:p>
        </w:tc>
      </w:tr>
      <w:tr w:rsidR="00B9445C" w:rsidRPr="00A65E19" w:rsidTr="00275D1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 информацией</w:t>
            </w:r>
          </w:p>
          <w:p w:rsidR="00B9445C" w:rsidRPr="00636498" w:rsidRDefault="00B9445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43" w:rsidRPr="00323443" w:rsidRDefault="004B4850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Распознавание </w:t>
            </w:r>
            <w:r w:rsidR="00323443"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и  конструирование</w:t>
            </w:r>
          </w:p>
          <w:p w:rsidR="00323443" w:rsidRPr="00323443" w:rsidRDefault="004B4850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верных(истинных)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неверных</w:t>
            </w:r>
            <w:r w:rsidR="00323443">
              <w:rPr>
                <w:rFonts w:ascii="Times New Roman" w:eastAsia="Calibri" w:hAnsi="Times New Roman" w:cs="Times New Roman"/>
                <w:sz w:val="24"/>
                <w:szCs w:val="24"/>
              </w:rPr>
              <w:t>(ложных) высказываний.</w:t>
            </w:r>
          </w:p>
          <w:p w:rsidR="00323443" w:rsidRPr="00323443" w:rsidRDefault="00323443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спользование для выполнения за</w:t>
            </w: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и решения задач данных о ре</w:t>
            </w: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ьных процессах и явлениях окру</w:t>
            </w: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жающего мира, представленных в</w:t>
            </w:r>
          </w:p>
          <w:p w:rsidR="00323443" w:rsidRPr="00323443" w:rsidRDefault="00323443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столбчатых диаграммах, таблицах,</w:t>
            </w:r>
          </w:p>
          <w:p w:rsidR="00323443" w:rsidRPr="00323443" w:rsidRDefault="00323443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альных объектах. Поиск информа</w:t>
            </w: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ции в справочной литературе, сети</w:t>
            </w:r>
          </w:p>
          <w:p w:rsidR="00323443" w:rsidRPr="00323443" w:rsidRDefault="00323443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</w:t>
            </w:r>
          </w:p>
          <w:p w:rsidR="00323443" w:rsidRDefault="00323443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редставление информации в пред</w:t>
            </w:r>
            <w:r w:rsidRPr="00323443">
              <w:rPr>
                <w:rFonts w:ascii="Times New Roman" w:eastAsia="Calibri" w:hAnsi="Times New Roman" w:cs="Times New Roman"/>
                <w:sz w:val="24"/>
                <w:szCs w:val="24"/>
              </w:rPr>
              <w:t>ложенной таблице</w:t>
            </w:r>
          </w:p>
          <w:p w:rsidR="00323443" w:rsidRDefault="00323443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45C" w:rsidRDefault="00B9445C" w:rsidP="004B4850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655BB" w:rsidRDefault="00B9445C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0" w:rsidRPr="004655BB" w:rsidRDefault="004B4850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рованное  задание:  комментиро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с исп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ользованием математической тер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минологии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. Математическая характеристика</w:t>
            </w:r>
          </w:p>
          <w:p w:rsidR="004B4850" w:rsidRPr="004655BB" w:rsidRDefault="004B4850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предлагаемой  житейской  с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итуации.  Форму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лирование в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опросов для поиска числовых ха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рактеристик, математических отношений и</w:t>
            </w:r>
          </w:p>
          <w:p w:rsidR="004B4850" w:rsidRPr="004655BB" w:rsidRDefault="004B4850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зависимосте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й (последовательность и продол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жительность  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событий,   положение   в   про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странстве, формы и размеры).</w:t>
            </w:r>
          </w:p>
          <w:p w:rsidR="004B4850" w:rsidRPr="004655BB" w:rsidRDefault="004B4850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группах: обсуждение ситуаций и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 примеров  и  контрпримеров.</w:t>
            </w:r>
          </w:p>
          <w:p w:rsidR="004B4850" w:rsidRPr="004655BB" w:rsidRDefault="004B4850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ие сбора данных о заданном объ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екте (числе,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величине, геометрической фигу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ре).</w:t>
            </w:r>
          </w:p>
          <w:p w:rsidR="004B4850" w:rsidRPr="004655BB" w:rsidRDefault="004B4850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 задание:  оформление</w:t>
            </w:r>
          </w:p>
          <w:p w:rsidR="004B4850" w:rsidRPr="004655BB" w:rsidRDefault="004B4850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кой  записи.  Представление  ин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 в  предложенной  или  самост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оя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 вы</w:t>
            </w:r>
            <w:r w:rsidR="00DD21FD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бранной форме. Установление ис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тинности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заданных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  <w:t>самостоятельно</w:t>
            </w:r>
          </w:p>
          <w:p w:rsidR="00B5454B" w:rsidRPr="004655BB" w:rsidRDefault="004B4850" w:rsidP="00B5454B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составленных утверждений.</w:t>
            </w:r>
            <w:r w:rsidR="00B5454B"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работы: учебные задачи с точными и приближёнными данными, доступными информационными ресурсами. Использование простейших измерительных приборов.</w:t>
            </w:r>
          </w:p>
          <w:p w:rsidR="00B5454B" w:rsidRPr="004655BB" w:rsidRDefault="00B5454B" w:rsidP="00B5454B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«Применение алгоритмов в учебных и практических ситуациях».</w:t>
            </w:r>
          </w:p>
          <w:p w:rsidR="00B5454B" w:rsidRPr="004655BB" w:rsidRDefault="00B5454B" w:rsidP="00B5454B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информацией: чтение, представление, формулирование вывода относительно данных, представленных в табличной форме (на диаграмме, схеме, другой модели).</w:t>
            </w:r>
          </w:p>
          <w:p w:rsidR="00B9445C" w:rsidRPr="004655BB" w:rsidRDefault="00B5454B" w:rsidP="00B5454B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парах/группах. Решение расчётных, простых комбинаторных и логических задач с оформлением хода и результата решения. Проведение математических исследований (таблица сложения и умножения, ряды чисел, закономерности). Применение правил безопасной работы в Интернете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2F" w:rsidRPr="004B4963" w:rsidRDefault="006C3B2F" w:rsidP="006C3B2F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6C3B2F" w:rsidRPr="004B4963" w:rsidRDefault="006C3B2F" w:rsidP="006C3B2F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</w:t>
            </w:r>
          </w:p>
          <w:p w:rsidR="00B9445C" w:rsidRPr="004B4963" w:rsidRDefault="00B9445C" w:rsidP="00832B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6C3B2F" w:rsidRPr="004B4963" w:rsidRDefault="006C3B2F" w:rsidP="006C3B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счет: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дружелюбия);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инвалидам;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содействия формированию у детей позитивных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жизненных ориентиров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планов;</w:t>
            </w:r>
          </w:p>
          <w:p w:rsidR="006C3B2F" w:rsidRPr="004B4963" w:rsidRDefault="006C3B2F" w:rsidP="006C3B2F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конфликтных.</w:t>
            </w:r>
          </w:p>
          <w:p w:rsidR="006C3B2F" w:rsidRPr="004B4963" w:rsidRDefault="006C3B2F" w:rsidP="006C3B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Экологическое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включает:</w:t>
            </w:r>
          </w:p>
          <w:p w:rsidR="00B9445C" w:rsidRPr="004B4963" w:rsidRDefault="006C3B2F" w:rsidP="006C3B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богатствам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мира;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C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  <w:r w:rsidR="00B9445C"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2BAC" w:rsidRPr="00A65E19" w:rsidTr="00275D12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AC" w:rsidRPr="00636498" w:rsidRDefault="00832BAC" w:rsidP="0083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Резерв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AC" w:rsidRDefault="00832BAC" w:rsidP="0032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AC" w:rsidRPr="008170CB" w:rsidRDefault="00C92472" w:rsidP="00832BAC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832BAC" w:rsidRPr="00C92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AC" w:rsidRPr="004B4850" w:rsidRDefault="00832BAC" w:rsidP="004B4850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AC" w:rsidRPr="004B4963" w:rsidRDefault="00832BAC" w:rsidP="00FC181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181A" w:rsidRDefault="00FC181A" w:rsidP="00652A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148" w:rsidRDefault="00CB2148" w:rsidP="00652A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148" w:rsidRDefault="00CB2148" w:rsidP="00652A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148" w:rsidRDefault="00CB2148" w:rsidP="00652A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148" w:rsidRDefault="00CB2148" w:rsidP="00652A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445C" w:rsidRPr="00A65E19" w:rsidRDefault="00B9445C" w:rsidP="006510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5E19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23"/>
        <w:tblW w:w="0" w:type="auto"/>
        <w:jc w:val="center"/>
        <w:tblLook w:val="04A0"/>
      </w:tblPr>
      <w:tblGrid>
        <w:gridCol w:w="620"/>
        <w:gridCol w:w="8097"/>
        <w:gridCol w:w="1701"/>
      </w:tblGrid>
      <w:tr w:rsidR="00B9445C" w:rsidRPr="00A65E19" w:rsidTr="00832BAC">
        <w:trPr>
          <w:jc w:val="center"/>
        </w:trPr>
        <w:tc>
          <w:tcPr>
            <w:tcW w:w="620" w:type="dxa"/>
          </w:tcPr>
          <w:p w:rsidR="00B9445C" w:rsidRPr="00A65E19" w:rsidRDefault="00B9445C" w:rsidP="00832BAC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097" w:type="dxa"/>
          </w:tcPr>
          <w:p w:rsidR="00B9445C" w:rsidRPr="00A65E19" w:rsidRDefault="00B9445C" w:rsidP="00832B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B9445C" w:rsidRPr="00A65E19" w:rsidRDefault="00B9445C" w:rsidP="00832BAC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B9445C" w:rsidRPr="00A65E19" w:rsidTr="00832BAC">
        <w:trPr>
          <w:jc w:val="center"/>
        </w:trPr>
        <w:tc>
          <w:tcPr>
            <w:tcW w:w="620" w:type="dxa"/>
          </w:tcPr>
          <w:p w:rsidR="00B9445C" w:rsidRPr="006511C6" w:rsidRDefault="00B9445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6511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7" w:type="dxa"/>
          </w:tcPr>
          <w:p w:rsidR="00B9445C" w:rsidRPr="007538EC" w:rsidRDefault="002768B1" w:rsidP="007538EC">
            <w:pPr>
              <w:rPr>
                <w:rFonts w:ascii="Times New Roman" w:hAnsi="Times New Roman"/>
                <w:sz w:val="24"/>
                <w:szCs w:val="24"/>
              </w:rPr>
            </w:pPr>
            <w:r w:rsidRPr="007538EC">
              <w:rPr>
                <w:rFonts w:ascii="Times New Roman" w:hAnsi="Times New Roman"/>
                <w:sz w:val="24"/>
                <w:szCs w:val="24"/>
              </w:rPr>
              <w:t>Числа от 1 до 1000. Сложение и вычитание. Повторение.</w:t>
            </w:r>
          </w:p>
        </w:tc>
        <w:tc>
          <w:tcPr>
            <w:tcW w:w="1701" w:type="dxa"/>
          </w:tcPr>
          <w:p w:rsidR="00B9445C" w:rsidRPr="006511C6" w:rsidRDefault="00E801B8" w:rsidP="00832B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D83F29" w:rsidRPr="006511C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B9445C" w:rsidRPr="00A65E19" w:rsidTr="00832BAC">
        <w:trPr>
          <w:jc w:val="center"/>
        </w:trPr>
        <w:tc>
          <w:tcPr>
            <w:tcW w:w="620" w:type="dxa"/>
          </w:tcPr>
          <w:p w:rsidR="00B9445C" w:rsidRPr="006511C6" w:rsidRDefault="00B9445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6511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7" w:type="dxa"/>
          </w:tcPr>
          <w:p w:rsidR="00B9445C" w:rsidRPr="007538EC" w:rsidRDefault="0062575B" w:rsidP="0052619C">
            <w:pPr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7538EC">
              <w:rPr>
                <w:rFonts w:ascii="Times New Roman" w:hAnsi="Times New Roman"/>
                <w:spacing w:val="1"/>
                <w:sz w:val="24"/>
                <w:szCs w:val="24"/>
              </w:rPr>
              <w:t>Числа, которые больше 1000</w:t>
            </w:r>
            <w:r w:rsidR="0052619C" w:rsidRPr="007538EC">
              <w:rPr>
                <w:rFonts w:ascii="Times New Roman" w:hAnsi="Times New Roman"/>
                <w:spacing w:val="1"/>
                <w:sz w:val="24"/>
                <w:szCs w:val="24"/>
              </w:rPr>
              <w:t>. Нумерация</w:t>
            </w:r>
            <w:r w:rsidR="0041044E" w:rsidRPr="007538EC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9445C" w:rsidRPr="006511C6" w:rsidRDefault="00424CFB" w:rsidP="00832B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83F29" w:rsidRPr="006511C6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B9445C" w:rsidRPr="00A65E19" w:rsidTr="00832BAC">
        <w:trPr>
          <w:jc w:val="center"/>
        </w:trPr>
        <w:tc>
          <w:tcPr>
            <w:tcW w:w="620" w:type="dxa"/>
          </w:tcPr>
          <w:p w:rsidR="00B9445C" w:rsidRPr="006511C6" w:rsidRDefault="00B9445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6511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7" w:type="dxa"/>
          </w:tcPr>
          <w:p w:rsidR="00B9445C" w:rsidRPr="007538EC" w:rsidRDefault="0062575B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7538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Числа, которые больше 1000. </w:t>
            </w:r>
            <w:r w:rsidR="005A7856" w:rsidRPr="007538EC">
              <w:rPr>
                <w:rFonts w:ascii="Times New Roman" w:hAnsi="Times New Roman"/>
                <w:spacing w:val="1"/>
                <w:sz w:val="24"/>
                <w:szCs w:val="24"/>
              </w:rPr>
              <w:t>Величины</w:t>
            </w:r>
            <w:r w:rsidR="0041044E" w:rsidRPr="007538EC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9445C" w:rsidRPr="006511C6" w:rsidRDefault="00424CFB" w:rsidP="00832B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9445C" w:rsidRPr="006511C6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B9445C" w:rsidRPr="00A65E19" w:rsidTr="00832BAC">
        <w:trPr>
          <w:jc w:val="center"/>
        </w:trPr>
        <w:tc>
          <w:tcPr>
            <w:tcW w:w="620" w:type="dxa"/>
          </w:tcPr>
          <w:p w:rsidR="00B9445C" w:rsidRPr="006511C6" w:rsidRDefault="00B9445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6511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97" w:type="dxa"/>
          </w:tcPr>
          <w:p w:rsidR="00B9445C" w:rsidRPr="006511C6" w:rsidRDefault="0062575B" w:rsidP="006511C6">
            <w:pPr>
              <w:pStyle w:val="TableParagraph"/>
              <w:ind w:left="0"/>
            </w:pPr>
            <w:r w:rsidRPr="006511C6">
              <w:t>Числа, которые больше 1000.</w:t>
            </w:r>
            <w:r w:rsidR="005A7856" w:rsidRPr="006511C6">
              <w:t>Сложение и вычитание</w:t>
            </w:r>
            <w:r w:rsidR="006511C6">
              <w:t>.</w:t>
            </w:r>
          </w:p>
        </w:tc>
        <w:tc>
          <w:tcPr>
            <w:tcW w:w="1701" w:type="dxa"/>
          </w:tcPr>
          <w:p w:rsidR="00B9445C" w:rsidRPr="006511C6" w:rsidRDefault="0030141F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6511C6">
              <w:rPr>
                <w:rFonts w:ascii="Times New Roman" w:hAnsi="Times New Roman"/>
                <w:sz w:val="24"/>
                <w:szCs w:val="24"/>
              </w:rPr>
              <w:t>10</w:t>
            </w:r>
            <w:r w:rsidR="00D83F29" w:rsidRPr="006511C6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B9445C" w:rsidRPr="00A65E19" w:rsidTr="00832BAC">
        <w:trPr>
          <w:jc w:val="center"/>
        </w:trPr>
        <w:tc>
          <w:tcPr>
            <w:tcW w:w="620" w:type="dxa"/>
          </w:tcPr>
          <w:p w:rsidR="00B9445C" w:rsidRPr="006511C6" w:rsidRDefault="00B9445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6511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97" w:type="dxa"/>
          </w:tcPr>
          <w:p w:rsidR="00B9445C" w:rsidRPr="006511C6" w:rsidRDefault="0062575B" w:rsidP="006511C6">
            <w:pPr>
              <w:pStyle w:val="TableParagraph"/>
              <w:ind w:left="0"/>
            </w:pPr>
            <w:r w:rsidRPr="006511C6">
              <w:t xml:space="preserve">Числа, которые больше 1000. </w:t>
            </w:r>
            <w:r w:rsidR="00EF01BE" w:rsidRPr="006511C6">
              <w:t>Умножение и деление</w:t>
            </w:r>
          </w:p>
        </w:tc>
        <w:tc>
          <w:tcPr>
            <w:tcW w:w="1701" w:type="dxa"/>
          </w:tcPr>
          <w:p w:rsidR="00B9445C" w:rsidRPr="006511C6" w:rsidRDefault="00EA6377" w:rsidP="00832B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83F29" w:rsidRPr="006511C6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652AFE" w:rsidRPr="00A65E19" w:rsidTr="00832BAC">
        <w:trPr>
          <w:jc w:val="center"/>
        </w:trPr>
        <w:tc>
          <w:tcPr>
            <w:tcW w:w="620" w:type="dxa"/>
          </w:tcPr>
          <w:p w:rsidR="00652AFE" w:rsidRPr="006511C6" w:rsidRDefault="00652AFE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6511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97" w:type="dxa"/>
          </w:tcPr>
          <w:p w:rsidR="00652AFE" w:rsidRPr="00AF6A28" w:rsidRDefault="0030141F" w:rsidP="00AF6A28">
            <w:pPr>
              <w:pStyle w:val="TableParagraph"/>
              <w:ind w:left="0"/>
            </w:pPr>
            <w:r w:rsidRPr="00AF6A28">
              <w:t>Итоговое повторение</w:t>
            </w:r>
          </w:p>
        </w:tc>
        <w:tc>
          <w:tcPr>
            <w:tcW w:w="1701" w:type="dxa"/>
          </w:tcPr>
          <w:p w:rsidR="00652AFE" w:rsidRPr="006511C6" w:rsidRDefault="00E801B8" w:rsidP="00832B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52AFE" w:rsidRPr="002622A0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B9445C" w:rsidRPr="00D65FC3" w:rsidRDefault="00B9445C" w:rsidP="00B944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5FC3">
        <w:rPr>
          <w:rFonts w:ascii="Times New Roman" w:eastAsia="Calibri" w:hAnsi="Times New Roman" w:cs="Times New Roman"/>
          <w:sz w:val="24"/>
          <w:szCs w:val="24"/>
        </w:rPr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B9445C" w:rsidRPr="00B9445C" w:rsidTr="00832BAC">
        <w:tc>
          <w:tcPr>
            <w:tcW w:w="3518" w:type="dxa"/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B9445C" w:rsidRPr="00B9445C" w:rsidRDefault="00B9445C" w:rsidP="00B9445C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9445C" w:rsidRPr="00B9445C" w:rsidRDefault="00B9445C" w:rsidP="00B94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B9445C" w:rsidRPr="00B9445C" w:rsidTr="0041044E">
        <w:tc>
          <w:tcPr>
            <w:tcW w:w="3518" w:type="dxa"/>
            <w:tcBorders>
              <w:bottom w:val="single" w:sz="4" w:space="0" w:color="auto"/>
            </w:tcBorders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B9445C" w:rsidRPr="00B9445C" w:rsidRDefault="00DC43F1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математике</w:t>
            </w:r>
          </w:p>
        </w:tc>
        <w:tc>
          <w:tcPr>
            <w:tcW w:w="992" w:type="dxa"/>
          </w:tcPr>
          <w:p w:rsidR="00B9445C" w:rsidRPr="00B9445C" w:rsidRDefault="00055FCA" w:rsidP="00B9445C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</w:tcPr>
          <w:p w:rsidR="009C6E12" w:rsidRPr="00B9445C" w:rsidRDefault="00B9445C" w:rsidP="009C6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комплекс « Шк</w:t>
            </w:r>
            <w:r w:rsidR="00DC4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ола России» </w:t>
            </w:r>
          </w:p>
          <w:p w:rsidR="00B9445C" w:rsidRPr="00B9445C" w:rsidRDefault="00B9445C" w:rsidP="00B94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9445C" w:rsidRPr="00B9445C" w:rsidRDefault="00E67C73" w:rsidP="00B94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  <w:r w:rsidR="00EA6377" w:rsidRPr="00EA6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445C" w:rsidRPr="00EA637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B9445C" w:rsidRPr="00B9445C" w:rsidRDefault="009C6E12" w:rsidP="009C6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 М.И.</w:t>
            </w:r>
          </w:p>
        </w:tc>
      </w:tr>
    </w:tbl>
    <w:p w:rsidR="00E46A1A" w:rsidRDefault="00E46A1A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E67C73" w:rsidRDefault="00E67C73" w:rsidP="00F878A0">
      <w:pPr>
        <w:rPr>
          <w:rFonts w:ascii="Times New Roman" w:hAnsi="Times New Roman" w:cs="Times New Roman"/>
          <w:sz w:val="28"/>
          <w:szCs w:val="28"/>
        </w:rPr>
      </w:pPr>
    </w:p>
    <w:p w:rsidR="00E67C73" w:rsidRPr="003B4D3D" w:rsidRDefault="00E67C73" w:rsidP="00E67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E67C73" w:rsidRPr="003B4D3D" w:rsidRDefault="00E67C73" w:rsidP="00E67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E67C73" w:rsidRPr="003B4D3D" w:rsidRDefault="00E67C73" w:rsidP="00E67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E67C73" w:rsidRPr="003B4D3D" w:rsidRDefault="00E67C73" w:rsidP="00E67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E67C73" w:rsidRPr="003B4D3D" w:rsidRDefault="00E67C73" w:rsidP="00E67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E67C73" w:rsidRPr="003B4D3D" w:rsidRDefault="00E67C73" w:rsidP="00E67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E67C73" w:rsidRDefault="00E67C73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Pr="00E46A1A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sectPr w:rsidR="00B9445C" w:rsidRPr="00E46A1A" w:rsidSect="00001275">
      <w:pgSz w:w="16838" w:h="11906" w:orient="landscape" w:code="9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074" w:rsidRDefault="00985074" w:rsidP="00001275">
      <w:pPr>
        <w:spacing w:after="0" w:line="240" w:lineRule="auto"/>
      </w:pPr>
      <w:r>
        <w:separator/>
      </w:r>
    </w:p>
  </w:endnote>
  <w:endnote w:type="continuationSeparator" w:id="1">
    <w:p w:rsidR="00985074" w:rsidRDefault="00985074" w:rsidP="0000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260160"/>
      <w:docPartObj>
        <w:docPartGallery w:val="Page Numbers (Bottom of Page)"/>
        <w:docPartUnique/>
      </w:docPartObj>
    </w:sdtPr>
    <w:sdtContent>
      <w:p w:rsidR="006C3B2F" w:rsidRDefault="009F5216">
        <w:pPr>
          <w:pStyle w:val="a8"/>
          <w:jc w:val="right"/>
        </w:pPr>
        <w:fldSimple w:instr="PAGE   \* MERGEFORMAT">
          <w:r w:rsidR="009141EF">
            <w:rPr>
              <w:noProof/>
            </w:rPr>
            <w:t>17</w:t>
          </w:r>
        </w:fldSimple>
      </w:p>
    </w:sdtContent>
  </w:sdt>
  <w:p w:rsidR="006C3B2F" w:rsidRDefault="006C3B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074" w:rsidRDefault="00985074" w:rsidP="00001275">
      <w:pPr>
        <w:spacing w:after="0" w:line="240" w:lineRule="auto"/>
      </w:pPr>
      <w:r>
        <w:separator/>
      </w:r>
    </w:p>
  </w:footnote>
  <w:footnote w:type="continuationSeparator" w:id="1">
    <w:p w:rsidR="00985074" w:rsidRDefault="00985074" w:rsidP="0000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B55"/>
    <w:multiLevelType w:val="hybridMultilevel"/>
    <w:tmpl w:val="2D08FD32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58B48F9"/>
    <w:multiLevelType w:val="hybridMultilevel"/>
    <w:tmpl w:val="709212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545A2D"/>
    <w:multiLevelType w:val="hybridMultilevel"/>
    <w:tmpl w:val="8460E454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4926"/>
    <w:multiLevelType w:val="hybridMultilevel"/>
    <w:tmpl w:val="0F6C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B7285"/>
    <w:multiLevelType w:val="hybridMultilevel"/>
    <w:tmpl w:val="7462497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17FC2"/>
    <w:multiLevelType w:val="hybridMultilevel"/>
    <w:tmpl w:val="04AEEB4C"/>
    <w:lvl w:ilvl="0" w:tplc="CCF8E554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92C86"/>
    <w:multiLevelType w:val="hybridMultilevel"/>
    <w:tmpl w:val="7EE0D296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A2F1C"/>
    <w:multiLevelType w:val="hybridMultilevel"/>
    <w:tmpl w:val="0DF030F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03158"/>
    <w:multiLevelType w:val="hybridMultilevel"/>
    <w:tmpl w:val="7DDE247E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4B0429"/>
    <w:multiLevelType w:val="hybridMultilevel"/>
    <w:tmpl w:val="8DAEDB18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3589"/>
    <w:multiLevelType w:val="hybridMultilevel"/>
    <w:tmpl w:val="2A242E52"/>
    <w:lvl w:ilvl="0" w:tplc="CCF8E554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80A36"/>
    <w:multiLevelType w:val="hybridMultilevel"/>
    <w:tmpl w:val="B61CD80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55197"/>
    <w:multiLevelType w:val="hybridMultilevel"/>
    <w:tmpl w:val="C17C22E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F33E5"/>
    <w:multiLevelType w:val="hybridMultilevel"/>
    <w:tmpl w:val="3BBA9772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9037136"/>
    <w:multiLevelType w:val="hybridMultilevel"/>
    <w:tmpl w:val="E360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D528B"/>
    <w:multiLevelType w:val="hybridMultilevel"/>
    <w:tmpl w:val="DB18E966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3EB5B3C"/>
    <w:multiLevelType w:val="hybridMultilevel"/>
    <w:tmpl w:val="A454B272"/>
    <w:lvl w:ilvl="0" w:tplc="CCF8E5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54709E"/>
    <w:multiLevelType w:val="hybridMultilevel"/>
    <w:tmpl w:val="3D2E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73945"/>
    <w:multiLevelType w:val="hybridMultilevel"/>
    <w:tmpl w:val="950EE93C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65328"/>
    <w:multiLevelType w:val="hybridMultilevel"/>
    <w:tmpl w:val="CA0E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42C89"/>
    <w:multiLevelType w:val="hybridMultilevel"/>
    <w:tmpl w:val="7476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70993"/>
    <w:multiLevelType w:val="hybridMultilevel"/>
    <w:tmpl w:val="68BA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C544E"/>
    <w:multiLevelType w:val="hybridMultilevel"/>
    <w:tmpl w:val="DC0EBCE6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0">
    <w:nsid w:val="5A071386"/>
    <w:multiLevelType w:val="hybridMultilevel"/>
    <w:tmpl w:val="567EB056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707DC"/>
    <w:multiLevelType w:val="hybridMultilevel"/>
    <w:tmpl w:val="43D6F682"/>
    <w:lvl w:ilvl="0" w:tplc="9FF876DC">
      <w:start w:val="2"/>
      <w:numFmt w:val="decimal"/>
      <w:lvlText w:val="%1"/>
      <w:lvlJc w:val="left"/>
      <w:pPr>
        <w:ind w:left="286" w:hanging="170"/>
      </w:pPr>
      <w:rPr>
        <w:rFonts w:ascii="Trebuchet MS" w:eastAsia="Trebuchet MS" w:hAnsi="Trebuchet MS" w:cs="Trebuchet MS" w:hint="default"/>
        <w:b/>
        <w:bCs/>
        <w:w w:val="91"/>
        <w:sz w:val="22"/>
        <w:szCs w:val="22"/>
        <w:lang w:val="ru-RU" w:eastAsia="en-US" w:bidi="ar-SA"/>
      </w:rPr>
    </w:lvl>
    <w:lvl w:ilvl="1" w:tplc="515A75AC">
      <w:numFmt w:val="bullet"/>
      <w:lvlText w:val="•"/>
      <w:lvlJc w:val="left"/>
      <w:pPr>
        <w:ind w:left="910" w:hanging="170"/>
      </w:pPr>
      <w:rPr>
        <w:rFonts w:hint="default"/>
        <w:lang w:val="ru-RU" w:eastAsia="en-US" w:bidi="ar-SA"/>
      </w:rPr>
    </w:lvl>
    <w:lvl w:ilvl="2" w:tplc="A99660F6">
      <w:numFmt w:val="bullet"/>
      <w:lvlText w:val="•"/>
      <w:lvlJc w:val="left"/>
      <w:pPr>
        <w:ind w:left="1540" w:hanging="170"/>
      </w:pPr>
      <w:rPr>
        <w:rFonts w:hint="default"/>
        <w:lang w:val="ru-RU" w:eastAsia="en-US" w:bidi="ar-SA"/>
      </w:rPr>
    </w:lvl>
    <w:lvl w:ilvl="3" w:tplc="525880C0">
      <w:numFmt w:val="bullet"/>
      <w:lvlText w:val="•"/>
      <w:lvlJc w:val="left"/>
      <w:pPr>
        <w:ind w:left="2171" w:hanging="170"/>
      </w:pPr>
      <w:rPr>
        <w:rFonts w:hint="default"/>
        <w:lang w:val="ru-RU" w:eastAsia="en-US" w:bidi="ar-SA"/>
      </w:rPr>
    </w:lvl>
    <w:lvl w:ilvl="4" w:tplc="D6D07CB6">
      <w:numFmt w:val="bullet"/>
      <w:lvlText w:val="•"/>
      <w:lvlJc w:val="left"/>
      <w:pPr>
        <w:ind w:left="2801" w:hanging="170"/>
      </w:pPr>
      <w:rPr>
        <w:rFonts w:hint="default"/>
        <w:lang w:val="ru-RU" w:eastAsia="en-US" w:bidi="ar-SA"/>
      </w:rPr>
    </w:lvl>
    <w:lvl w:ilvl="5" w:tplc="F22C219A">
      <w:numFmt w:val="bullet"/>
      <w:lvlText w:val="•"/>
      <w:lvlJc w:val="left"/>
      <w:pPr>
        <w:ind w:left="3431" w:hanging="170"/>
      </w:pPr>
      <w:rPr>
        <w:rFonts w:hint="default"/>
        <w:lang w:val="ru-RU" w:eastAsia="en-US" w:bidi="ar-SA"/>
      </w:rPr>
    </w:lvl>
    <w:lvl w:ilvl="6" w:tplc="70865B98">
      <w:numFmt w:val="bullet"/>
      <w:lvlText w:val="•"/>
      <w:lvlJc w:val="left"/>
      <w:pPr>
        <w:ind w:left="4062" w:hanging="170"/>
      </w:pPr>
      <w:rPr>
        <w:rFonts w:hint="default"/>
        <w:lang w:val="ru-RU" w:eastAsia="en-US" w:bidi="ar-SA"/>
      </w:rPr>
    </w:lvl>
    <w:lvl w:ilvl="7" w:tplc="62B06A6A">
      <w:numFmt w:val="bullet"/>
      <w:lvlText w:val="•"/>
      <w:lvlJc w:val="left"/>
      <w:pPr>
        <w:ind w:left="4692" w:hanging="170"/>
      </w:pPr>
      <w:rPr>
        <w:rFonts w:hint="default"/>
        <w:lang w:val="ru-RU" w:eastAsia="en-US" w:bidi="ar-SA"/>
      </w:rPr>
    </w:lvl>
    <w:lvl w:ilvl="8" w:tplc="F4783BAE">
      <w:numFmt w:val="bullet"/>
      <w:lvlText w:val="•"/>
      <w:lvlJc w:val="left"/>
      <w:pPr>
        <w:ind w:left="5322" w:hanging="170"/>
      </w:pPr>
      <w:rPr>
        <w:rFonts w:hint="default"/>
        <w:lang w:val="ru-RU" w:eastAsia="en-US" w:bidi="ar-SA"/>
      </w:rPr>
    </w:lvl>
  </w:abstractNum>
  <w:abstractNum w:abstractNumId="33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05D22"/>
    <w:multiLevelType w:val="hybridMultilevel"/>
    <w:tmpl w:val="4E905CEC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>
    <w:nsid w:val="6AEF2159"/>
    <w:multiLevelType w:val="hybridMultilevel"/>
    <w:tmpl w:val="070CA814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E6300"/>
    <w:multiLevelType w:val="hybridMultilevel"/>
    <w:tmpl w:val="9A5E7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9558F3"/>
    <w:multiLevelType w:val="hybridMultilevel"/>
    <w:tmpl w:val="63866846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D1DFE"/>
    <w:multiLevelType w:val="hybridMultilevel"/>
    <w:tmpl w:val="8CF89AA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F56CE"/>
    <w:multiLevelType w:val="hybridMultilevel"/>
    <w:tmpl w:val="BC4A08D6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16"/>
  </w:num>
  <w:num w:numId="4">
    <w:abstractNumId w:val="5"/>
  </w:num>
  <w:num w:numId="5">
    <w:abstractNumId w:val="6"/>
  </w:num>
  <w:num w:numId="6">
    <w:abstractNumId w:val="14"/>
  </w:num>
  <w:num w:numId="7">
    <w:abstractNumId w:val="30"/>
  </w:num>
  <w:num w:numId="8">
    <w:abstractNumId w:val="40"/>
  </w:num>
  <w:num w:numId="9">
    <w:abstractNumId w:val="11"/>
  </w:num>
  <w:num w:numId="10">
    <w:abstractNumId w:val="35"/>
  </w:num>
  <w:num w:numId="11">
    <w:abstractNumId w:val="38"/>
  </w:num>
  <w:num w:numId="12">
    <w:abstractNumId w:val="21"/>
  </w:num>
  <w:num w:numId="13">
    <w:abstractNumId w:val="0"/>
  </w:num>
  <w:num w:numId="14">
    <w:abstractNumId w:val="18"/>
  </w:num>
  <w:num w:numId="15">
    <w:abstractNumId w:val="24"/>
  </w:num>
  <w:num w:numId="16">
    <w:abstractNumId w:val="2"/>
  </w:num>
  <w:num w:numId="17">
    <w:abstractNumId w:val="8"/>
  </w:num>
  <w:num w:numId="18">
    <w:abstractNumId w:val="12"/>
  </w:num>
  <w:num w:numId="19">
    <w:abstractNumId w:val="41"/>
  </w:num>
  <w:num w:numId="20">
    <w:abstractNumId w:val="29"/>
  </w:num>
  <w:num w:numId="21">
    <w:abstractNumId w:val="34"/>
  </w:num>
  <w:num w:numId="22">
    <w:abstractNumId w:val="22"/>
  </w:num>
  <w:num w:numId="23">
    <w:abstractNumId w:val="19"/>
  </w:num>
  <w:num w:numId="24">
    <w:abstractNumId w:val="27"/>
  </w:num>
  <w:num w:numId="25">
    <w:abstractNumId w:val="1"/>
  </w:num>
  <w:num w:numId="26">
    <w:abstractNumId w:val="26"/>
  </w:num>
  <w:num w:numId="27">
    <w:abstractNumId w:val="25"/>
  </w:num>
  <w:num w:numId="28">
    <w:abstractNumId w:val="4"/>
  </w:num>
  <w:num w:numId="29">
    <w:abstractNumId w:val="23"/>
  </w:num>
  <w:num w:numId="30">
    <w:abstractNumId w:val="37"/>
  </w:num>
  <w:num w:numId="31">
    <w:abstractNumId w:val="36"/>
  </w:num>
  <w:num w:numId="32">
    <w:abstractNumId w:val="20"/>
  </w:num>
  <w:num w:numId="33">
    <w:abstractNumId w:val="7"/>
  </w:num>
  <w:num w:numId="34">
    <w:abstractNumId w:val="3"/>
  </w:num>
  <w:num w:numId="35">
    <w:abstractNumId w:val="9"/>
  </w:num>
  <w:num w:numId="36">
    <w:abstractNumId w:val="17"/>
  </w:num>
  <w:num w:numId="37">
    <w:abstractNumId w:val="10"/>
  </w:num>
  <w:num w:numId="38">
    <w:abstractNumId w:val="28"/>
  </w:num>
  <w:num w:numId="39">
    <w:abstractNumId w:val="13"/>
  </w:num>
  <w:num w:numId="40">
    <w:abstractNumId w:val="33"/>
  </w:num>
  <w:num w:numId="41">
    <w:abstractNumId w:val="15"/>
  </w:num>
  <w:num w:numId="42">
    <w:abstractNumId w:val="32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01275"/>
    <w:rsid w:val="00055FCA"/>
    <w:rsid w:val="0007693C"/>
    <w:rsid w:val="001225F3"/>
    <w:rsid w:val="001C20F1"/>
    <w:rsid w:val="001D1793"/>
    <w:rsid w:val="001F0CB8"/>
    <w:rsid w:val="001F7963"/>
    <w:rsid w:val="0023777F"/>
    <w:rsid w:val="002500E6"/>
    <w:rsid w:val="002622A0"/>
    <w:rsid w:val="00275D12"/>
    <w:rsid w:val="002768B1"/>
    <w:rsid w:val="00286FAB"/>
    <w:rsid w:val="00287462"/>
    <w:rsid w:val="0030141F"/>
    <w:rsid w:val="00301998"/>
    <w:rsid w:val="00303EB1"/>
    <w:rsid w:val="0031683A"/>
    <w:rsid w:val="00323443"/>
    <w:rsid w:val="0034715C"/>
    <w:rsid w:val="0041044E"/>
    <w:rsid w:val="00424CFB"/>
    <w:rsid w:val="004273DE"/>
    <w:rsid w:val="00451791"/>
    <w:rsid w:val="00452805"/>
    <w:rsid w:val="00463C5F"/>
    <w:rsid w:val="004655BB"/>
    <w:rsid w:val="0047307C"/>
    <w:rsid w:val="004900C4"/>
    <w:rsid w:val="00494653"/>
    <w:rsid w:val="00496A6C"/>
    <w:rsid w:val="004A04C3"/>
    <w:rsid w:val="004A6EE3"/>
    <w:rsid w:val="004B4850"/>
    <w:rsid w:val="00522640"/>
    <w:rsid w:val="0052619C"/>
    <w:rsid w:val="005A20EA"/>
    <w:rsid w:val="005A7856"/>
    <w:rsid w:val="005C0DB2"/>
    <w:rsid w:val="005F4D7F"/>
    <w:rsid w:val="0062575B"/>
    <w:rsid w:val="00630EE5"/>
    <w:rsid w:val="00636498"/>
    <w:rsid w:val="0064652B"/>
    <w:rsid w:val="00647CC0"/>
    <w:rsid w:val="006510AC"/>
    <w:rsid w:val="006511C6"/>
    <w:rsid w:val="00652AFE"/>
    <w:rsid w:val="006C3B2F"/>
    <w:rsid w:val="006E61FC"/>
    <w:rsid w:val="00746226"/>
    <w:rsid w:val="007538EC"/>
    <w:rsid w:val="00760A85"/>
    <w:rsid w:val="0077651D"/>
    <w:rsid w:val="007A47FA"/>
    <w:rsid w:val="007B487B"/>
    <w:rsid w:val="007E1B89"/>
    <w:rsid w:val="007F0B1B"/>
    <w:rsid w:val="008159CF"/>
    <w:rsid w:val="008170CB"/>
    <w:rsid w:val="00832BAC"/>
    <w:rsid w:val="008418D5"/>
    <w:rsid w:val="00845207"/>
    <w:rsid w:val="00880483"/>
    <w:rsid w:val="008818DF"/>
    <w:rsid w:val="008B0DB1"/>
    <w:rsid w:val="009141EF"/>
    <w:rsid w:val="009575F7"/>
    <w:rsid w:val="00966069"/>
    <w:rsid w:val="00985074"/>
    <w:rsid w:val="00995027"/>
    <w:rsid w:val="009C6E12"/>
    <w:rsid w:val="009F5216"/>
    <w:rsid w:val="00A17D81"/>
    <w:rsid w:val="00A53510"/>
    <w:rsid w:val="00A85499"/>
    <w:rsid w:val="00A86B9E"/>
    <w:rsid w:val="00AA285D"/>
    <w:rsid w:val="00AC2D00"/>
    <w:rsid w:val="00AE64A6"/>
    <w:rsid w:val="00AF6A28"/>
    <w:rsid w:val="00B5454B"/>
    <w:rsid w:val="00B56195"/>
    <w:rsid w:val="00B9283C"/>
    <w:rsid w:val="00B9445C"/>
    <w:rsid w:val="00BC2C00"/>
    <w:rsid w:val="00C02E56"/>
    <w:rsid w:val="00C327B9"/>
    <w:rsid w:val="00C642FC"/>
    <w:rsid w:val="00C87BC2"/>
    <w:rsid w:val="00C92472"/>
    <w:rsid w:val="00CA4040"/>
    <w:rsid w:val="00CB2148"/>
    <w:rsid w:val="00CB308A"/>
    <w:rsid w:val="00D050FC"/>
    <w:rsid w:val="00D3465C"/>
    <w:rsid w:val="00D52F81"/>
    <w:rsid w:val="00D83F29"/>
    <w:rsid w:val="00DA09B2"/>
    <w:rsid w:val="00DA4C8C"/>
    <w:rsid w:val="00DC43F1"/>
    <w:rsid w:val="00DD21FD"/>
    <w:rsid w:val="00DE0849"/>
    <w:rsid w:val="00E354EC"/>
    <w:rsid w:val="00E44243"/>
    <w:rsid w:val="00E45CA6"/>
    <w:rsid w:val="00E46A1A"/>
    <w:rsid w:val="00E67C73"/>
    <w:rsid w:val="00E71BCD"/>
    <w:rsid w:val="00E801B8"/>
    <w:rsid w:val="00EA6377"/>
    <w:rsid w:val="00EE63D3"/>
    <w:rsid w:val="00EF01BE"/>
    <w:rsid w:val="00F878A0"/>
    <w:rsid w:val="00FC181A"/>
    <w:rsid w:val="00FD0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paragraph" w:styleId="1">
    <w:name w:val="heading 1"/>
    <w:basedOn w:val="a"/>
    <w:next w:val="a"/>
    <w:link w:val="10"/>
    <w:uiPriority w:val="9"/>
    <w:qFormat/>
    <w:rsid w:val="00B9445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4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44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44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445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445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44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44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445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44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9445C"/>
  </w:style>
  <w:style w:type="paragraph" w:customStyle="1" w:styleId="ParagraphStyle">
    <w:name w:val="Paragraph Style"/>
    <w:rsid w:val="00B9445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9445C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B9445C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B9445C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B9445C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B9445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45C"/>
    <w:rPr>
      <w:rFonts w:ascii="Tahoma" w:eastAsiaTheme="minorEastAsia" w:hAnsi="Tahoma" w:cs="Tahoma"/>
      <w:sz w:val="16"/>
      <w:szCs w:val="16"/>
    </w:rPr>
  </w:style>
  <w:style w:type="paragraph" w:styleId="ac">
    <w:name w:val="No Spacing"/>
    <w:uiPriority w:val="1"/>
    <w:qFormat/>
    <w:rsid w:val="00B9445C"/>
    <w:pPr>
      <w:spacing w:after="0" w:line="240" w:lineRule="auto"/>
    </w:pPr>
    <w:rPr>
      <w:rFonts w:eastAsiaTheme="minorEastAsia"/>
    </w:rPr>
  </w:style>
  <w:style w:type="character" w:styleId="ad">
    <w:name w:val="Hyperlink"/>
    <w:basedOn w:val="a0"/>
    <w:uiPriority w:val="99"/>
    <w:unhideWhenUsed/>
    <w:rsid w:val="00B9445C"/>
    <w:rPr>
      <w:color w:val="0563C1" w:themeColor="hyperlink"/>
      <w:u w:val="single"/>
    </w:rPr>
  </w:style>
  <w:style w:type="paragraph" w:customStyle="1" w:styleId="c8">
    <w:name w:val="c8"/>
    <w:basedOn w:val="a"/>
    <w:rsid w:val="00B9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445C"/>
  </w:style>
  <w:style w:type="paragraph" w:styleId="ae">
    <w:name w:val="caption"/>
    <w:basedOn w:val="a"/>
    <w:next w:val="a"/>
    <w:uiPriority w:val="35"/>
    <w:semiHidden/>
    <w:unhideWhenUsed/>
    <w:qFormat/>
    <w:rsid w:val="00B9445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9445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B9445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9445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9445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B9445C"/>
    <w:rPr>
      <w:b/>
      <w:bCs/>
    </w:rPr>
  </w:style>
  <w:style w:type="character" w:styleId="af4">
    <w:name w:val="Emphasis"/>
    <w:basedOn w:val="a0"/>
    <w:uiPriority w:val="20"/>
    <w:qFormat/>
    <w:rsid w:val="00B9445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9445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445C"/>
    <w:rPr>
      <w:rFonts w:eastAsiaTheme="minorEastAsia"/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B9445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B9445C"/>
    <w:rPr>
      <w:rFonts w:eastAsiaTheme="minorEastAsia"/>
      <w:b/>
      <w:bCs/>
      <w:i/>
      <w:iCs/>
      <w:color w:val="5B9BD5" w:themeColor="accent1"/>
    </w:rPr>
  </w:style>
  <w:style w:type="character" w:styleId="af7">
    <w:name w:val="Subtle Emphasis"/>
    <w:basedOn w:val="a0"/>
    <w:uiPriority w:val="19"/>
    <w:qFormat/>
    <w:rsid w:val="00B9445C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B9445C"/>
    <w:rPr>
      <w:b/>
      <w:bCs/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B9445C"/>
    <w:rPr>
      <w:smallCaps/>
      <w:color w:val="ED7D31" w:themeColor="accent2"/>
      <w:u w:val="single"/>
    </w:rPr>
  </w:style>
  <w:style w:type="character" w:styleId="afa">
    <w:name w:val="Intense Reference"/>
    <w:basedOn w:val="a0"/>
    <w:uiPriority w:val="32"/>
    <w:qFormat/>
    <w:rsid w:val="00B9445C"/>
    <w:rPr>
      <w:b/>
      <w:bCs/>
      <w:smallCaps/>
      <w:color w:val="ED7D31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B9445C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B9445C"/>
    <w:pPr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B9445C"/>
  </w:style>
  <w:style w:type="table" w:customStyle="1" w:styleId="12">
    <w:name w:val="Сетка таблицы1"/>
    <w:basedOn w:val="a1"/>
    <w:next w:val="a4"/>
    <w:uiPriority w:val="59"/>
    <w:rsid w:val="00B9445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B944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4754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34</cp:revision>
  <cp:lastPrinted>2022-09-23T13:33:00Z</cp:lastPrinted>
  <dcterms:created xsi:type="dcterms:W3CDTF">2021-11-10T03:11:00Z</dcterms:created>
  <dcterms:modified xsi:type="dcterms:W3CDTF">2022-10-04T20:06:00Z</dcterms:modified>
</cp:coreProperties>
</file>