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1B" w:rsidRPr="0001401B" w:rsidRDefault="0001401B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01401B">
        <w:rPr>
          <w:sz w:val="32"/>
          <w:szCs w:val="32"/>
          <w:lang w:val="ru-RU"/>
        </w:rPr>
        <w:t>Ростовская область Октябрьский район п. Персиановский</w:t>
      </w:r>
    </w:p>
    <w:p w:rsidR="0001401B" w:rsidRPr="0001401B" w:rsidRDefault="0001401B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01401B">
        <w:rPr>
          <w:sz w:val="32"/>
          <w:szCs w:val="32"/>
          <w:lang w:val="ru-RU"/>
        </w:rPr>
        <w:t>Муниципальное бюджетное общеобразовательное учреждение</w:t>
      </w:r>
    </w:p>
    <w:p w:rsidR="0001401B" w:rsidRPr="0001401B" w:rsidRDefault="0001401B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01401B">
        <w:rPr>
          <w:sz w:val="32"/>
          <w:szCs w:val="32"/>
          <w:lang w:val="ru-RU"/>
        </w:rPr>
        <w:t>средняя общеобразовательная школа № 61</w:t>
      </w:r>
    </w:p>
    <w:p w:rsidR="0001401B" w:rsidRPr="0001401B" w:rsidRDefault="0001401B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01401B" w:rsidRPr="0001401B" w:rsidRDefault="006B1550" w:rsidP="006B1550">
      <w:pPr>
        <w:tabs>
          <w:tab w:val="right" w:pos="9779"/>
        </w:tabs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 по ВР</w:t>
      </w:r>
      <w:r>
        <w:rPr>
          <w:sz w:val="28"/>
          <w:szCs w:val="28"/>
          <w:lang w:val="ru-RU"/>
        </w:rPr>
        <w:tab/>
      </w:r>
      <w:r w:rsidR="0001401B" w:rsidRPr="0001401B">
        <w:rPr>
          <w:sz w:val="28"/>
          <w:szCs w:val="28"/>
          <w:lang w:val="ru-RU"/>
        </w:rPr>
        <w:t>«Утверждаю»</w:t>
      </w:r>
    </w:p>
    <w:p w:rsidR="0001401B" w:rsidRPr="0001401B" w:rsidRDefault="006B1550" w:rsidP="006B1550">
      <w:pPr>
        <w:tabs>
          <w:tab w:val="right" w:pos="9779"/>
        </w:tabs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_________Торбина Е.А</w:t>
      </w:r>
      <w:r>
        <w:rPr>
          <w:sz w:val="28"/>
          <w:szCs w:val="28"/>
          <w:lang w:val="ru-RU"/>
        </w:rPr>
        <w:tab/>
      </w:r>
      <w:r w:rsidR="0001401B" w:rsidRPr="0001401B">
        <w:rPr>
          <w:sz w:val="28"/>
          <w:szCs w:val="28"/>
          <w:lang w:val="ru-RU"/>
        </w:rPr>
        <w:t>Директор МБОУ СОШ  № 61</w:t>
      </w:r>
    </w:p>
    <w:p w:rsidR="0001401B" w:rsidRPr="0001401B" w:rsidRDefault="006B1550" w:rsidP="006B1550">
      <w:pPr>
        <w:tabs>
          <w:tab w:val="right" w:pos="9779"/>
        </w:tabs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30.08.2022 г.</w:t>
      </w:r>
      <w:r>
        <w:rPr>
          <w:sz w:val="28"/>
          <w:szCs w:val="28"/>
          <w:lang w:val="ru-RU"/>
        </w:rPr>
        <w:tab/>
      </w:r>
      <w:r w:rsidR="0001401B" w:rsidRPr="0001401B">
        <w:rPr>
          <w:sz w:val="28"/>
          <w:szCs w:val="28"/>
          <w:lang w:val="ru-RU"/>
        </w:rPr>
        <w:t>______________Табаровец  Е.В.</w:t>
      </w:r>
    </w:p>
    <w:p w:rsidR="0001401B" w:rsidRPr="00575391" w:rsidRDefault="0001401B" w:rsidP="00BC7E88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575391">
        <w:rPr>
          <w:sz w:val="28"/>
          <w:szCs w:val="28"/>
          <w:lang w:val="ru-RU"/>
        </w:rPr>
        <w:t>Приказ от 31.08.2022</w:t>
      </w:r>
      <w:r w:rsidRPr="00575391">
        <w:rPr>
          <w:sz w:val="28"/>
          <w:szCs w:val="28"/>
          <w:lang w:val="ru-RU"/>
        </w:rPr>
        <w:tab/>
        <w:t>№ 136</w:t>
      </w:r>
    </w:p>
    <w:p w:rsidR="0001401B" w:rsidRDefault="0001401B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BC7E88" w:rsidRPr="008949FC" w:rsidRDefault="00BC7E88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01401B" w:rsidRPr="00BC7E88" w:rsidRDefault="0001401B" w:rsidP="00BC7E88">
      <w:pPr>
        <w:spacing w:before="0" w:beforeAutospacing="0" w:after="0" w:afterAutospacing="0"/>
        <w:jc w:val="center"/>
        <w:rPr>
          <w:b/>
          <w:sz w:val="40"/>
          <w:szCs w:val="40"/>
          <w:lang w:val="ru-RU"/>
        </w:rPr>
      </w:pPr>
      <w:r w:rsidRPr="00BC7E88">
        <w:rPr>
          <w:b/>
          <w:sz w:val="40"/>
          <w:szCs w:val="40"/>
          <w:lang w:val="ru-RU"/>
        </w:rPr>
        <w:t>Рабочая программа</w:t>
      </w:r>
    </w:p>
    <w:p w:rsidR="008949FC" w:rsidRPr="00BC7E88" w:rsidRDefault="008949FC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BC7E88">
        <w:rPr>
          <w:sz w:val="32"/>
          <w:szCs w:val="32"/>
          <w:lang w:val="ru-RU"/>
        </w:rPr>
        <w:t>курса внеурочной деятельности</w:t>
      </w:r>
    </w:p>
    <w:p w:rsidR="008949FC" w:rsidRPr="00BC7E88" w:rsidRDefault="008949FC" w:rsidP="00BC7E88">
      <w:pPr>
        <w:spacing w:before="0" w:beforeAutospacing="0" w:after="0" w:afterAutospacing="0"/>
        <w:jc w:val="center"/>
        <w:rPr>
          <w:b/>
          <w:sz w:val="32"/>
          <w:szCs w:val="32"/>
          <w:lang w:val="ru-RU"/>
        </w:rPr>
      </w:pPr>
      <w:r w:rsidRPr="00BC7E88">
        <w:rPr>
          <w:sz w:val="32"/>
          <w:szCs w:val="32"/>
          <w:lang w:val="ru-RU"/>
        </w:rPr>
        <w:t xml:space="preserve"> «</w:t>
      </w:r>
      <w:r w:rsidRPr="00BC7E88">
        <w:rPr>
          <w:b/>
          <w:sz w:val="32"/>
          <w:szCs w:val="32"/>
          <w:lang w:val="ru-RU"/>
        </w:rPr>
        <w:t>Разговоры о важном»</w:t>
      </w:r>
    </w:p>
    <w:p w:rsidR="0001401B" w:rsidRDefault="0001401B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Pr="008949FC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01401B" w:rsidRPr="0001401B" w:rsidRDefault="0001401B" w:rsidP="00BC7E88">
      <w:pPr>
        <w:spacing w:before="0" w:beforeAutospacing="0" w:after="0" w:afterAutospacing="0"/>
        <w:rPr>
          <w:sz w:val="28"/>
          <w:szCs w:val="28"/>
          <w:lang w:val="ru-RU"/>
        </w:rPr>
      </w:pPr>
      <w:r w:rsidRPr="0001401B">
        <w:rPr>
          <w:sz w:val="28"/>
          <w:szCs w:val="28"/>
          <w:lang w:val="ru-RU"/>
        </w:rPr>
        <w:t>Уровень общего образования</w:t>
      </w:r>
      <w:r w:rsidR="00DF1EDE">
        <w:rPr>
          <w:sz w:val="28"/>
          <w:szCs w:val="28"/>
          <w:lang w:val="ru-RU"/>
        </w:rPr>
        <w:t>: начальное общее образование- 3</w:t>
      </w:r>
      <w:r w:rsidRPr="0001401B">
        <w:rPr>
          <w:sz w:val="28"/>
          <w:szCs w:val="28"/>
          <w:lang w:val="ru-RU"/>
        </w:rPr>
        <w:t xml:space="preserve"> класс</w:t>
      </w:r>
    </w:p>
    <w:p w:rsidR="0001401B" w:rsidRPr="008949FC" w:rsidRDefault="0001401B" w:rsidP="00BC7E88">
      <w:pPr>
        <w:spacing w:before="0" w:beforeAutospacing="0" w:after="0" w:afterAutospacing="0"/>
        <w:rPr>
          <w:sz w:val="28"/>
          <w:szCs w:val="28"/>
          <w:lang w:val="ru-RU"/>
        </w:rPr>
      </w:pPr>
      <w:r w:rsidRPr="0001401B">
        <w:rPr>
          <w:sz w:val="28"/>
          <w:szCs w:val="28"/>
          <w:lang w:val="ru-RU"/>
        </w:rPr>
        <w:t xml:space="preserve"> Количество часов: в год 34, в неделю </w:t>
      </w:r>
      <w:r w:rsidRPr="008949FC">
        <w:rPr>
          <w:sz w:val="28"/>
          <w:szCs w:val="28"/>
          <w:lang w:val="ru-RU"/>
        </w:rPr>
        <w:t>1час</w:t>
      </w:r>
    </w:p>
    <w:p w:rsidR="0001401B" w:rsidRPr="008949FC" w:rsidRDefault="0001401B" w:rsidP="00BC7E88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01401B" w:rsidRDefault="00216170" w:rsidP="00DF1EDE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Учитель</w:t>
      </w:r>
      <w:bookmarkStart w:id="0" w:name="_GoBack"/>
      <w:bookmarkEnd w:id="0"/>
      <w:r w:rsidR="0001401B" w:rsidRPr="008949FC">
        <w:rPr>
          <w:sz w:val="28"/>
          <w:szCs w:val="28"/>
          <w:lang w:val="ru-RU"/>
        </w:rPr>
        <w:t xml:space="preserve">: </w:t>
      </w:r>
      <w:r w:rsidR="00DF1EDE">
        <w:rPr>
          <w:sz w:val="28"/>
          <w:szCs w:val="28"/>
          <w:lang w:val="ru-RU"/>
        </w:rPr>
        <w:t>Муравлева Алена Игоревна</w:t>
      </w: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DF1EDE" w:rsidRDefault="00DF1EDE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Pr="0001401B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A85FAA" w:rsidRPr="00BC7E88" w:rsidRDefault="0001401B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01401B">
        <w:rPr>
          <w:sz w:val="28"/>
          <w:szCs w:val="28"/>
          <w:lang w:val="ru-RU"/>
        </w:rPr>
        <w:t>2022-2023 учебный год</w:t>
      </w:r>
    </w:p>
    <w:p w:rsidR="00A85FAA" w:rsidRPr="00F707BB" w:rsidRDefault="00A85FAA" w:rsidP="00BC7E88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ab/>
      </w:r>
      <w:r w:rsidRPr="00F707BB">
        <w:rPr>
          <w:b/>
          <w:sz w:val="24"/>
          <w:szCs w:val="24"/>
          <w:lang w:val="ru-RU"/>
        </w:rPr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Приказа Минпросвещения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E27B63" w:rsidRPr="00E27B63" w:rsidRDefault="00A85FAA" w:rsidP="00E27B63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</w:p>
    <w:p w:rsidR="00A85FAA" w:rsidRPr="00F707BB" w:rsidRDefault="00A85FAA" w:rsidP="00F707B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</w:t>
      </w:r>
      <w:r w:rsidR="00BD10E8">
        <w:rPr>
          <w:sz w:val="24"/>
          <w:szCs w:val="24"/>
          <w:lang w:val="ru-RU"/>
        </w:rPr>
        <w:t xml:space="preserve"> предназначен для обучающихся 4 класса</w:t>
      </w:r>
      <w:r w:rsidRPr="00F707BB">
        <w:rPr>
          <w:sz w:val="24"/>
          <w:szCs w:val="24"/>
          <w:lang w:val="ru-RU"/>
        </w:rPr>
        <w:t>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A85FAA" w:rsidRPr="00F707BB" w:rsidRDefault="00A85FAA" w:rsidP="00A85FAA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Метапредметные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сравнивать объекты, устанавливать основания для сравнения, устанавливать аналогии;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корректно и аргументировано высказывать свое мнение;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  <w:r w:rsidRPr="00F707BB">
        <w:rPr>
          <w:b/>
          <w:sz w:val="24"/>
          <w:szCs w:val="24"/>
        </w:rPr>
        <w:t>Тематическоепланирование</w:t>
      </w:r>
    </w:p>
    <w:p w:rsidR="00A85FAA" w:rsidRPr="00F707BB" w:rsidRDefault="00A85FAA" w:rsidP="00A85FAA">
      <w:pPr>
        <w:spacing w:before="0" w:beforeAutospacing="0" w:after="24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="00DF1EDE">
        <w:rPr>
          <w:b/>
          <w:sz w:val="24"/>
          <w:szCs w:val="24"/>
          <w:lang w:val="ru-RU"/>
        </w:rPr>
        <w:t>3</w:t>
      </w:r>
      <w:r w:rsidR="00081F34">
        <w:rPr>
          <w:b/>
          <w:sz w:val="24"/>
          <w:szCs w:val="24"/>
        </w:rPr>
        <w:t>класс)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525"/>
        <w:gridCol w:w="142"/>
        <w:gridCol w:w="2126"/>
        <w:gridCol w:w="709"/>
        <w:gridCol w:w="2410"/>
        <w:gridCol w:w="1417"/>
      </w:tblGrid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Формапроведениязанятия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Деньзнаний. РекордыРоссии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Образовательныйквиз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05.09.2022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Мечтаюлетать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интерактивнымика</w:t>
            </w:r>
            <w:r w:rsidRPr="00F707BB">
              <w:rPr>
                <w:sz w:val="24"/>
                <w:szCs w:val="24"/>
              </w:rPr>
              <w:lastRenderedPageBreak/>
              <w:t>рточками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хочууслышатьмузыку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Музыкальныйконкурсталантов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Деньотца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Творческаямастерская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Петр и ФевронияМуромские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иллюстрациями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Деньнародногоединства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Памятьвремен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Деньматери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Творческаямастерская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видеорядом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Галереейгероев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ДеньКонституции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 чеммымечтаем?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Конкурсстихов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СветлыйпраздникРождества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ПишемписьмоДедушкеМорозу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09.01.2023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дниблокады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книжнымтекстом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Рождениемосковскогохудожественноготеатра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Виртуальнаяэкскурсия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Деньроссийскойнауки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06.02.2023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Есть такая профессия – Родину</w:t>
            </w:r>
            <w:r w:rsidRPr="00F707BB">
              <w:rPr>
                <w:sz w:val="24"/>
                <w:szCs w:val="24"/>
              </w:rPr>
              <w:t> </w:t>
            </w:r>
            <w:r w:rsidRPr="00F707BB">
              <w:rPr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Литературная гостиная: конкурсстихов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20.02.2023</w:t>
            </w:r>
          </w:p>
        </w:tc>
      </w:tr>
      <w:tr w:rsidR="00496773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496773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F707BB" w:rsidRDefault="00496773" w:rsidP="008C38FB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Моиувлечения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F707BB" w:rsidRDefault="00496773" w:rsidP="008C38FB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Творческийконкурс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F707BB" w:rsidRDefault="0049677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73" w:rsidRPr="00F707BB" w:rsidRDefault="00496773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3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 Марта – женскийпраздник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Творческийфлешмоб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ГимнРоссии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книжнымтекстом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ПутешествиепоКрыму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Виртуальнаяэкскурсия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A85FAA">
            <w:pPr>
              <w:rPr>
                <w:sz w:val="24"/>
                <w:szCs w:val="24"/>
                <w:lang w:val="ru-RU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Денькосмонавтики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Обсуждениефильма «ВремяПервых»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Памятьпрошлого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Конкурсстихов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</w:t>
            </w:r>
            <w:r w:rsidR="0049677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Деньтруда. Мужественныепрофессии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</w:t>
            </w:r>
            <w:r w:rsidR="0049677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ДорогаминашейПобеды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C11AB6">
              <w:rPr>
                <w:sz w:val="24"/>
                <w:szCs w:val="24"/>
                <w:lang w:val="ru-RU"/>
              </w:rPr>
              <w:t>.05.2023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</w:t>
            </w:r>
            <w:r w:rsidR="0049677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Деньдетскихобщественныхорганизаций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C11AB6">
              <w:rPr>
                <w:sz w:val="24"/>
                <w:szCs w:val="24"/>
                <w:lang w:val="ru-RU"/>
              </w:rPr>
              <w:t>.05.2023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03E4D" w:rsidRDefault="00A85FA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A85FAA">
            <w:pPr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95"/>
        <w:tblOverlap w:val="never"/>
        <w:tblW w:w="0" w:type="auto"/>
        <w:tblLook w:val="04A0"/>
      </w:tblPr>
      <w:tblGrid>
        <w:gridCol w:w="5439"/>
        <w:gridCol w:w="4414"/>
      </w:tblGrid>
      <w:tr w:rsidR="00575391" w:rsidTr="00BC7E88">
        <w:trPr>
          <w:trHeight w:val="4537"/>
        </w:trPr>
        <w:tc>
          <w:tcPr>
            <w:tcW w:w="5439" w:type="dxa"/>
            <w:hideMark/>
          </w:tcPr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>СОГЛАСОВАНО</w:t>
            </w:r>
            <w:r w:rsidRPr="00575391">
              <w:rPr>
                <w:rFonts w:eastAsia="Calibri"/>
                <w:sz w:val="24"/>
                <w:szCs w:val="24"/>
                <w:lang w:val="ru-RU"/>
              </w:rPr>
              <w:tab/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МБОУ СОШ № </w:t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>61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 31.08. 2022</w:t>
            </w: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 года  №</w:t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 xml:space="preserve"> 1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>руководитель МО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Pr="00575391">
              <w:rPr>
                <w:rFonts w:eastAsia="Calibri"/>
                <w:sz w:val="24"/>
                <w:szCs w:val="24"/>
                <w:lang w:val="ru-RU"/>
              </w:rPr>
              <w:t>____   Н.А.Берестовская</w:t>
            </w:r>
          </w:p>
          <w:p w:rsid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4414" w:type="dxa"/>
            <w:hideMark/>
          </w:tcPr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СОГЛАСОВАНО 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="006B1550">
              <w:rPr>
                <w:rFonts w:eastAsia="Calibri"/>
                <w:sz w:val="24"/>
                <w:szCs w:val="24"/>
                <w:lang w:val="ru-RU"/>
              </w:rPr>
              <w:t>Е.А. Торбина</w:t>
            </w:r>
          </w:p>
          <w:p w:rsid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Подпись</w:t>
            </w:r>
          </w:p>
          <w:p w:rsid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vertAlign w:val="superscript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31.08. 202</w:t>
            </w: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г.</w:t>
            </w:r>
            <w:r>
              <w:rPr>
                <w:rFonts w:eastAsia="Calibri"/>
                <w:sz w:val="24"/>
                <w:szCs w:val="24"/>
                <w:vertAlign w:val="superscript"/>
              </w:rPr>
              <w:tab/>
            </w:r>
          </w:p>
        </w:tc>
      </w:tr>
    </w:tbl>
    <w:p w:rsidR="00F707BB" w:rsidRPr="00BC7E88" w:rsidRDefault="00F707BB" w:rsidP="00BC7E88">
      <w:pPr>
        <w:spacing w:before="0" w:beforeAutospacing="0"/>
        <w:rPr>
          <w:sz w:val="24"/>
          <w:szCs w:val="24"/>
          <w:lang w:val="ru-RU"/>
        </w:rPr>
      </w:pPr>
    </w:p>
    <w:sectPr w:rsidR="00F707BB" w:rsidRPr="00BC7E88" w:rsidSect="00BC7E8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C14A40"/>
    <w:rsid w:val="0001401B"/>
    <w:rsid w:val="00060861"/>
    <w:rsid w:val="00081F34"/>
    <w:rsid w:val="00216170"/>
    <w:rsid w:val="00380A56"/>
    <w:rsid w:val="003E27A4"/>
    <w:rsid w:val="00496773"/>
    <w:rsid w:val="004D5892"/>
    <w:rsid w:val="004F7E14"/>
    <w:rsid w:val="00503FFA"/>
    <w:rsid w:val="00575391"/>
    <w:rsid w:val="00603E4D"/>
    <w:rsid w:val="006B1550"/>
    <w:rsid w:val="007324D7"/>
    <w:rsid w:val="007D1195"/>
    <w:rsid w:val="00851CA3"/>
    <w:rsid w:val="008949FC"/>
    <w:rsid w:val="008A2E7A"/>
    <w:rsid w:val="009C08AF"/>
    <w:rsid w:val="00A85FAA"/>
    <w:rsid w:val="00BC7E88"/>
    <w:rsid w:val="00BD10E8"/>
    <w:rsid w:val="00C11AB6"/>
    <w:rsid w:val="00C14A40"/>
    <w:rsid w:val="00C42BFA"/>
    <w:rsid w:val="00C55537"/>
    <w:rsid w:val="00D07CDA"/>
    <w:rsid w:val="00DF1EDE"/>
    <w:rsid w:val="00E27B63"/>
    <w:rsid w:val="00E64822"/>
    <w:rsid w:val="00F7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У1</cp:lastModifiedBy>
  <cp:revision>16</cp:revision>
  <dcterms:created xsi:type="dcterms:W3CDTF">2022-09-08T11:59:00Z</dcterms:created>
  <dcterms:modified xsi:type="dcterms:W3CDTF">2022-09-23T09:08:00Z</dcterms:modified>
</cp:coreProperties>
</file>