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16" w:rsidRDefault="00F14E16" w:rsidP="00F14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Default="00F14E16" w:rsidP="00F14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общеобразовательное учреждение</w:t>
      </w:r>
    </w:p>
    <w:p w:rsidR="00F14E16" w:rsidRPr="00F14E16" w:rsidRDefault="00F14E16" w:rsidP="00F14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 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 </w:t>
      </w:r>
      <w:r w:rsidR="0051567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Персиановского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Октябрьского сельского района Ростовской области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9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1"/>
        <w:gridCol w:w="4769"/>
        <w:gridCol w:w="4769"/>
      </w:tblGrid>
      <w:tr w:rsidR="00F14E16" w:rsidRPr="00F14E16" w:rsidTr="00515676">
        <w:trPr>
          <w:jc w:val="center"/>
        </w:trPr>
        <w:tc>
          <w:tcPr>
            <w:tcW w:w="480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А. Торбина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дата согласования</w:t>
            </w:r>
          </w:p>
        </w:tc>
        <w:tc>
          <w:tcPr>
            <w:tcW w:w="4769" w:type="dxa"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от «31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августа 2022 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В. Табаровец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F14E16" w:rsidRPr="00F14E16" w:rsidRDefault="00F14E1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ОБЪЕДИНЕНИЯ ДОПОЛНИТЕЛЬНОГО ОБРАЗОВАНИЯ</w:t>
      </w:r>
    </w:p>
    <w:p w:rsidR="00F14E16" w:rsidRPr="00F14E16" w:rsidRDefault="0051567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«Юнармей</w:t>
      </w:r>
      <w:r w:rsidR="00F14E16" w:rsidRPr="00F1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ы Персиановки</w:t>
      </w:r>
      <w:r w:rsidR="00F14E16" w:rsidRPr="00F1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F14E16" w:rsidRPr="00F14E16" w:rsidRDefault="00F14E1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(для 6 – 10 классов)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1 год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обучающихся: 6 – 10 класс (11 – 16 лет)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51567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F14E16" w:rsidRPr="00F14E16" w:rsidRDefault="0051567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Аракчеев Александр Иванович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4E16" w:rsidRPr="00F14E16" w:rsidRDefault="00515676" w:rsidP="005156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4E16" w:rsidRPr="00F14E16" w:rsidRDefault="00515676" w:rsidP="005156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высшая 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51567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– 2023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676" w:rsidRDefault="0051567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676" w:rsidRPr="00F14E16" w:rsidRDefault="0051567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51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– правовое обоснование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F14E16" w:rsidRDefault="00F14E16" w:rsidP="00F14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C74159" w:rsidRPr="007618EE" w:rsidRDefault="00C74159" w:rsidP="00761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8EE">
        <w:rPr>
          <w:rFonts w:ascii="Times New Roman" w:hAnsi="Times New Roman" w:cs="Times New Roman"/>
          <w:bCs/>
          <w:sz w:val="24"/>
          <w:szCs w:val="24"/>
        </w:rPr>
        <w:t>ПРИКАЗ</w:t>
      </w:r>
      <w:r w:rsidRPr="00761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8EE">
        <w:rPr>
          <w:rFonts w:ascii="Times New Roman" w:hAnsi="Times New Roman" w:cs="Times New Roman"/>
          <w:bCs/>
          <w:sz w:val="24"/>
          <w:szCs w:val="24"/>
        </w:rPr>
        <w:t>от 9 ноября 2018 года N 196</w:t>
      </w:r>
      <w:r w:rsidRPr="00761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8EE">
        <w:rPr>
          <w:rFonts w:ascii="Times New Roman" w:hAnsi="Times New Roman" w:cs="Times New Roman"/>
          <w:bCs/>
          <w:sz w:val="24"/>
          <w:szCs w:val="24"/>
        </w:rPr>
        <w:t>Об утверждении </w:t>
      </w:r>
      <w:hyperlink r:id="rId5" w:anchor="6540IN" w:history="1">
        <w:r w:rsidRPr="007618EE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="007618EE" w:rsidRPr="00761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8EE">
        <w:rPr>
          <w:rFonts w:ascii="Times New Roman" w:hAnsi="Times New Roman" w:cs="Times New Roman"/>
          <w:sz w:val="24"/>
          <w:szCs w:val="24"/>
        </w:rPr>
        <w:t>(с изменениями на 30 сентября 2020 года)</w:t>
      </w:r>
    </w:p>
    <w:p w:rsidR="00F14E16" w:rsidRPr="00C74159" w:rsidRDefault="00C74159" w:rsidP="00C741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159">
        <w:rPr>
          <w:rFonts w:ascii="Times New Roman" w:hAnsi="Times New Roman" w:cs="Times New Roman"/>
          <w:sz w:val="24"/>
          <w:szCs w:val="24"/>
        </w:rPr>
        <w:t xml:space="preserve"> </w:t>
      </w:r>
      <w:r w:rsidRPr="00C74159">
        <w:rPr>
          <w:rFonts w:ascii="Times New Roman" w:hAnsi="Times New Roman" w:cs="Times New Roman"/>
          <w:sz w:val="24"/>
          <w:szCs w:val="24"/>
        </w:rPr>
        <w:t>Санитарно-эпидемиологические правила от 28 сентября 2020 г. № 2.4.3648-20</w:t>
      </w:r>
      <w:r>
        <w:t xml:space="preserve"> </w:t>
      </w:r>
      <w:r w:rsidRPr="00C74159">
        <w:rPr>
          <w:rFonts w:ascii="Times New Roman" w:hAnsi="Times New Roman" w:cs="Times New Roman"/>
          <w:sz w:val="24"/>
          <w:szCs w:val="24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F14E16" w:rsidRPr="00C7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E16" w:rsidRPr="00F14E16" w:rsidRDefault="00F14E16" w:rsidP="00F14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F14E16" w:rsidRPr="007618EE" w:rsidRDefault="00F14E16" w:rsidP="007618EE">
      <w:pPr>
        <w:pStyle w:val="1"/>
        <w:shd w:val="clear" w:color="auto" w:fill="FFFFFF"/>
        <w:spacing w:before="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программ, разработанные Министерством общего и профессионального образования 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="005807D1" w:rsidRPr="005807D1">
        <w:rPr>
          <w:rFonts w:ascii="Times New Roman" w:hAnsi="Times New Roman" w:cs="Times New Roman"/>
          <w:color w:val="333333"/>
          <w:sz w:val="24"/>
          <w:szCs w:val="24"/>
        </w:rPr>
        <w:t>29 мая 2020 года</w:t>
      </w:r>
      <w:r w:rsidR="005807D1">
        <w:rPr>
          <w:rFonts w:ascii="Times New Roman" w:hAnsi="Times New Roman" w:cs="Times New Roman"/>
          <w:color w:val="333333"/>
          <w:sz w:val="24"/>
          <w:szCs w:val="24"/>
        </w:rPr>
        <w:t>;</w:t>
      </w:r>
      <w:r w:rsidR="007618E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02.12.2015г. № 02-01-82/10468 (на основании письма Министерства образования и науки Российской Федерации от 18.11.2015г. № 09-3242)</w:t>
      </w:r>
    </w:p>
    <w:p w:rsidR="00F14E16" w:rsidRPr="00F14E16" w:rsidRDefault="00F14E16" w:rsidP="00F14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51567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6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E16" w:rsidRPr="00F14E16" w:rsidRDefault="00F14E16" w:rsidP="00F14E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оформлению рабочих программ дополнительного обр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азования в МБ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 6</w:t>
      </w:r>
      <w:r w:rsidR="0051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утверждённые приказом директора школы.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51567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«Юнармейцы Персиановки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данной программе проводится в соответствии с требованиями государственной программы «Патриотическое воспитание граждан Российской Федерации на 2016 – 2020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 утверждённая постановлением Правительства Российской Федерации от 30 декабря 2015 г. № 1493,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«Юнармеец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Персиановки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прежде всего, перестраивает сознание подростка, формируя у него необходимые установки на предстоящую службу.</w:t>
      </w:r>
    </w:p>
    <w:p w:rsidR="00F14E16" w:rsidRPr="00F14E16" w:rsidRDefault="005807D1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105 часов, по 3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для учащихся 5 – 10 классов.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Главные принципы: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Деятельность кружка не должна нарушать учебного процесса школы.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Использование наглядного пособия, ИКТ и всех средств наглядности.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Предполагает постепенное усложнение материала.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Добровольность участия в данном виде деятельности.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Активность и творческий подход к проведению мероприятий.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Доброжелательная и непринужденная обстановка работы кружка.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программы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совершенствование гражданского и патриотического воспитания детей подростков и повышение престижа службы в Российских Вооруженных Силах.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образовательные</w:t>
      </w:r>
    </w:p>
    <w:p w:rsidR="00F14E16" w:rsidRPr="00F14E16" w:rsidRDefault="00F14E16" w:rsidP="005807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молодежи основам службы в Вооруженных Силах РФ.</w:t>
      </w:r>
    </w:p>
    <w:p w:rsidR="00F14E16" w:rsidRPr="00F14E16" w:rsidRDefault="00F14E16" w:rsidP="005807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ребят морально-психологических качеств, уважительного отношения к Вооружённым Силам Российской Федерации и военной профессии. Военно-профессиональная ориентация юношей на выбор профессии офицера;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развивающие</w:t>
      </w:r>
    </w:p>
    <w:p w:rsidR="00F14E16" w:rsidRPr="00F14E16" w:rsidRDefault="00F14E16" w:rsidP="005807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деловых качеств: самостоятельности, ответственности, активности, дисциплинированности.</w:t>
      </w:r>
    </w:p>
    <w:p w:rsidR="00F14E16" w:rsidRPr="00F14E16" w:rsidRDefault="00F14E16" w:rsidP="005807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потребностей в самопознании, самореализации.</w:t>
      </w:r>
    </w:p>
    <w:p w:rsidR="00F14E16" w:rsidRPr="00F14E16" w:rsidRDefault="00F14E16" w:rsidP="005807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современных детей и подростков, развитие их интеллектуальных, творческих способностей, коммуникативной культуры;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воспитательные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патриотических чувств, привитие любви к своей Родине, её культуре и истории, гордости за героическое прошлое;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качеств коллективизма, товарищества, взаимопомощи. Формирование гражданственности, патриотизма.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любви и преданности Отечеству, краю, городу, дому.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социальной активности; гражданской позиции; культур   общения и поведения в социуме; навыков здорового образа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жизни.</w:t>
      </w:r>
    </w:p>
    <w:p w:rsidR="00F14E16" w:rsidRPr="00F14E16" w:rsidRDefault="00F14E16" w:rsidP="005807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физической культуры и спорта среди молодёжи, приобщение её к систематическим занятиям физической культуры и спорту.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«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Юнармейцы Персиановки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может стать воспитывающей, развивающей деятельностью для школьников, помочь в организации работы по воспитанию патриотизма.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представляет собой совместную учебно – познавательную, творческую деятельность учащихся, имеющую общую цель, согласованные методы и способы деятельности, направленные на достижение общего результата по пропаганде пожарной безопасности.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дополнительной образовательной программы. 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эффективности программы: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участия детей в мероприятиях, кружках, соревнованиях, музыкальных часах и т.д.;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детей на различные виды деятельности;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результаты диагностики психологического и эмоционального состояния подростков;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диагностики активности детей в мероприятиях и разных видах деятельности.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данной дополнительной образовательной программы:</w:t>
      </w:r>
      <w:r w:rsidRPr="00F1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 что она в полной мере позволяет подросткам освоить юнармейское дело, увлекает их гражданско – патриотическим воспитание. Особенностью программы является её вариативность: возможность свободно планировать и изменять порядок изучения тем; связывать изучение отдельных тем с особенностями местных условий; отводится большое количество времени для использования учителем разнообразных форм и методов организации учебного процесса и для творческой деятельности детей.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Новизна, актуальность, педагогическая целесообразность.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Навыки юнармейских специальностей школьники получают в течении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дополнительной образовательной программы –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рассчитана на 2017 – 2018 учебный год.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режим занятий –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занятия проходят в форме подачи теоретического и практического материала два раза в неделю по два часа.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и способы определения их результативности –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выезды на районные соревнования по «Зарнице».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посещения на занятии кружка учащиеся должны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F14E16" w:rsidRPr="00F14E16" w:rsidRDefault="00F14E16" w:rsidP="005807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здорового образа жизни;</w:t>
      </w:r>
    </w:p>
    <w:p w:rsidR="00F14E16" w:rsidRPr="00F14E16" w:rsidRDefault="00F14E16" w:rsidP="005807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оказания первой медицинской помощи;</w:t>
      </w:r>
    </w:p>
    <w:p w:rsidR="00F14E16" w:rsidRPr="00F14E16" w:rsidRDefault="00F14E16" w:rsidP="005807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обороны государства и военной службы;</w:t>
      </w:r>
    </w:p>
    <w:p w:rsidR="00F14E16" w:rsidRPr="00F14E16" w:rsidRDefault="00F14E16" w:rsidP="005807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 традиции Вооруженных Сил России, государственные и военные символы Российской Федерации.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4E16" w:rsidRPr="00F14E16" w:rsidRDefault="00F14E16" w:rsidP="005807D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:rsidR="00F14E16" w:rsidRPr="00F14E16" w:rsidRDefault="00F14E16" w:rsidP="005807D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медицинскую помощь при неотложных состояниях;</w:t>
      </w:r>
    </w:p>
    <w:p w:rsidR="00F14E16" w:rsidRPr="00F14E16" w:rsidRDefault="00F14E16" w:rsidP="005807D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:rsidR="00F14E16" w:rsidRPr="00F14E16" w:rsidRDefault="00F14E16" w:rsidP="005807D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том числе при угрозе террористического акта или при захвате в заложники; выработке убеждений и потребности в соблюдении норм здорового образа жизни, владению навыками в области гражданской обороны, формированию психологической и физической готовности к прохождению военной службы по призыву.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результатов диагностики и стартов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возможностей каждого ребенка.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деятельности учащихся будут: участие во всех школьных и муниципальных мероприятиях по данному направлению, выпуск агитационных листов, выступление перед учащимися школы.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методы, используемые для реализации программы кружка:</w:t>
      </w:r>
    </w:p>
    <w:p w:rsidR="00F14E16" w:rsidRPr="00F14E16" w:rsidRDefault="00F14E16" w:rsidP="005807D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 (рассказ, беседа, лекция с элементами беседы);</w:t>
      </w:r>
    </w:p>
    <w:p w:rsidR="00F14E16" w:rsidRPr="00F14E16" w:rsidRDefault="00F14E16" w:rsidP="005807D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 (демонстрация плакатов, учебных видео роликов, электронных презентаций. материальной базы);</w:t>
      </w:r>
    </w:p>
    <w:p w:rsidR="00F14E16" w:rsidRPr="00F14E16" w:rsidRDefault="00F14E16" w:rsidP="005807D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Эвристические – (саморазвитие учащихся, активная познавательная деятельность);</w:t>
      </w:r>
    </w:p>
    <w:p w:rsidR="00F14E16" w:rsidRPr="00F14E16" w:rsidRDefault="005807D1" w:rsidP="005807D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 (Строевая подготовка, огневая подготовка, медико-санитарная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туристическая подготовка, ф</w:t>
      </w:r>
      <w:r w:rsidR="00F14E16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изическая подготовка).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деятельности кружка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данной программе:</w:t>
      </w:r>
    </w:p>
    <w:p w:rsidR="00F14E16" w:rsidRPr="00F14E16" w:rsidRDefault="00F14E16" w:rsidP="005807D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обучение,</w:t>
      </w:r>
    </w:p>
    <w:p w:rsidR="00F14E16" w:rsidRPr="00F14E16" w:rsidRDefault="00F14E16" w:rsidP="005807D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на практике через практические занятия,</w:t>
      </w:r>
    </w:p>
    <w:p w:rsidR="00F14E16" w:rsidRPr="00F14E16" w:rsidRDefault="00F14E16" w:rsidP="005807D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</w:t>
      </w:r>
    </w:p>
    <w:p w:rsidR="00F14E16" w:rsidRPr="00F14E16" w:rsidRDefault="00F14E16" w:rsidP="005807D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</w:p>
    <w:p w:rsidR="00F14E16" w:rsidRPr="00F14E16" w:rsidRDefault="00F14E16" w:rsidP="005807D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по проведению пропаганды пожарной безопасности через конкурсы, викторины, шоу-программы.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обучения: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ценности здорового и безопасного образа жизни;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</w:t>
      </w:r>
      <w:r w:rsidR="005807D1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способности,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14E16" w:rsidRPr="00F14E16" w:rsidRDefault="00F14E16" w:rsidP="005807D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                       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обучения:</w:t>
      </w:r>
    </w:p>
    <w:p w:rsidR="00F14E16" w:rsidRPr="00F14E16" w:rsidRDefault="00F14E16" w:rsidP="005807D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</w:t>
      </w:r>
      <w:r w:rsidR="005807D1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убеждения в необходимости безопасного и здорового образа жизни;</w:t>
      </w:r>
    </w:p>
    <w:p w:rsidR="00F14E16" w:rsidRPr="00F14E16" w:rsidRDefault="00F14E16" w:rsidP="005807D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личной и общественной значимости современной Армии.</w:t>
      </w:r>
    </w:p>
    <w:p w:rsidR="00F14E16" w:rsidRPr="00F14E16" w:rsidRDefault="00F14E16" w:rsidP="005807D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экстремизма и терроризма;</w:t>
      </w:r>
    </w:p>
    <w:p w:rsidR="00F14E16" w:rsidRPr="00F14E16" w:rsidRDefault="00F14E16" w:rsidP="005807D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подготовки граждан к военной службе;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жизни, формирование антиэкстремистской и антитеррористической личностной позиции;</w:t>
      </w:r>
    </w:p>
    <w:p w:rsidR="00F14E16" w:rsidRPr="00F14E16" w:rsidRDefault="00F14E16" w:rsidP="005807D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действия, связанные с будущим прохождением воинской службы (строевые приемы, воинское приветствие,</w:t>
      </w:r>
    </w:p>
    <w:p w:rsidR="00F14E16" w:rsidRPr="00F14E16" w:rsidRDefault="00F14E16" w:rsidP="005807D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неполная разборка и сборка автомата Калашникова, стрельба из автомата и т.д.);</w:t>
      </w:r>
    </w:p>
    <w:p w:rsidR="00F14E16" w:rsidRPr="00F14E16" w:rsidRDefault="00F14E16" w:rsidP="005807D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 и терроризм и их последствия для личности, общества и государства;</w:t>
      </w:r>
    </w:p>
    <w:p w:rsidR="00F14E16" w:rsidRPr="00F14E16" w:rsidRDefault="00F14E16" w:rsidP="005807D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умение строевую подготовку, огневую подготовку, медицинскую подготовку.</w:t>
      </w:r>
    </w:p>
    <w:p w:rsidR="00F14E16" w:rsidRPr="00F14E16" w:rsidRDefault="00F14E16" w:rsidP="005807D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оказать первую помощь пострадавшим;    </w:t>
      </w:r>
    </w:p>
    <w:p w:rsidR="00F14E16" w:rsidRPr="00F14E16" w:rsidRDefault="005807D1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="00F14E16"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обучения: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УУД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</w:t>
      </w:r>
    </w:p>
    <w:p w:rsidR="00F14E16" w:rsidRPr="00F14E16" w:rsidRDefault="00F14E16" w:rsidP="005807D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F14E16" w:rsidRPr="00F14E16" w:rsidRDefault="00F14E16" w:rsidP="005807D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14E16" w:rsidRPr="00F14E16" w:rsidRDefault="00F14E16" w:rsidP="005807D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</w:t>
      </w:r>
      <w:r w:rsidR="005807D1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корректировать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действия в соответствии с изменяющейся ситуацией;</w:t>
      </w:r>
    </w:p>
    <w:p w:rsidR="00F14E16" w:rsidRPr="00F14E16" w:rsidRDefault="00F14E16" w:rsidP="005807D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оценивать правильность выполнения учебной задачи в области туристический </w:t>
      </w:r>
      <w:r w:rsidR="005807D1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подготовки,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собственные возможности её решения;</w:t>
      </w:r>
    </w:p>
    <w:p w:rsidR="00F14E16" w:rsidRPr="00F14E16" w:rsidRDefault="00F14E16" w:rsidP="005807D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УУД: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14E16" w:rsidRPr="00F14E16" w:rsidRDefault="00F14E16" w:rsidP="005807D1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F14E16" w:rsidRPr="00F14E16" w:rsidRDefault="00F14E16" w:rsidP="005807D1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807D1" w:rsidRDefault="00F14E16" w:rsidP="005807D1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действий строевую, огневую, медицинскую подготовку в том числе оказание первой помощи пострадавшим. 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F14E16" w:rsidRPr="00F14E16" w:rsidRDefault="00F14E16" w:rsidP="005807D1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14E16" w:rsidRPr="00F14E16" w:rsidRDefault="00F14E16" w:rsidP="005807D1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F14E16" w:rsidRPr="00F14E16" w:rsidRDefault="00F14E16" w:rsidP="005807D1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год, в соста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группы входят юноши и девушки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возрасте 11 – 16 лет, количество обучающихся в группе 15 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20 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набор детей в группу – свободный, форма занятий – групповые и индивидуальные, пр</w:t>
      </w:r>
      <w:r w:rsidR="00580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одолжительность занятий – 3 по 3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минут.</w:t>
      </w:r>
    </w:p>
    <w:p w:rsidR="00F14E16" w:rsidRPr="00F14E16" w:rsidRDefault="00F14E16" w:rsidP="005807D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данной программы основываюсь на базовые знания обучающихся, полученные на уроках истории, ОБЖ и физической культуры. Реализация данной программы позволяет подготовить подростков к военной службе в соответствии с требованиями Федеральных законов «Об образовании» и «О воинской обязанности и военной службе».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8EE" w:rsidRPr="00F14E16" w:rsidRDefault="007618EE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B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Военно-историческая подготовка (8 часов)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Огневая подготовка (8 часов)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Вооружение и боевая техника ВС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«Зарница», «Орленок».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Основы военно-технической и специальной подготовки (4 часа)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Строевая подготовка (6 часов)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Строевая подготовка отделения. Смотр строевой подготовки.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Топографическая и туристическая подготовка (2 часа)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Прикладная физическая подготовка. (4 часа)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7. </w:t>
      </w:r>
      <w:r w:rsidR="00FB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Медико-санитарная </w:t>
      </w:r>
      <w:r w:rsidR="00FB7F3C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часа)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первой медицинской помощи. Транспортировка «раненых»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r w:rsidR="00FB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 ОМП</w:t>
      </w:r>
      <w:r w:rsidR="00FB7F3C"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час)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Радиационная, химическая, биологическая защита. Игра «Школа выживания».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«</w:t>
      </w:r>
      <w:r w:rsidR="00FB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Юнармейцы Персиановки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 практико-ориентированную направленность. В планировании деятельности учитываются мероприятия Юнармейского движения</w:t>
      </w:r>
      <w:r w:rsidR="00FB7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Октябрьского сельского района Ростовской области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7F3C" w:rsidRDefault="00FB7F3C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E16" w:rsidRPr="00F14E16" w:rsidRDefault="00F14E16" w:rsidP="00FB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 – тематическое планирование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6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4"/>
        <w:gridCol w:w="2022"/>
        <w:gridCol w:w="812"/>
        <w:gridCol w:w="1077"/>
        <w:gridCol w:w="1109"/>
        <w:gridCol w:w="9582"/>
      </w:tblGrid>
      <w:tr w:rsidR="00F14E16" w:rsidRPr="00F14E16" w:rsidTr="00FB7F3C">
        <w:tc>
          <w:tcPr>
            <w:tcW w:w="9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Тема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4E16"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5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F14E16" w:rsidRPr="00F14E16" w:rsidTr="00FB7F3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</w:p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торных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Внеауди</w:t>
            </w:r>
            <w:proofErr w:type="spellEnd"/>
          </w:p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торных</w:t>
            </w:r>
          </w:p>
        </w:tc>
        <w:tc>
          <w:tcPr>
            <w:tcW w:w="95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E16" w:rsidRPr="00F14E16" w:rsidTr="00FB7F3C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Военно-историческая подготовка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</w:tr>
      <w:tr w:rsidR="00F14E16" w:rsidRPr="00F14E16" w:rsidTr="00FB7F3C">
        <w:trPr>
          <w:trHeight w:val="1170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Огневая подготовка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Вооружение и боевая техника ВС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</w:t>
            </w:r>
            <w:proofErr w:type="gramStart"/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,</w:t>
            </w:r>
            <w:proofErr w:type="gramEnd"/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«Орленок».</w:t>
            </w:r>
          </w:p>
        </w:tc>
      </w:tr>
      <w:tr w:rsidR="00F14E16" w:rsidRPr="00F14E16" w:rsidTr="00FB7F3C">
        <w:trPr>
          <w:trHeight w:val="1167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военно-технической и специальной подготовки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      </w:r>
          </w:p>
        </w:tc>
      </w:tr>
      <w:tr w:rsidR="00F14E16" w:rsidRPr="00F14E16" w:rsidTr="00FB7F3C">
        <w:trPr>
          <w:trHeight w:val="843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14E16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 отделения. Смотр строевой подготовки.</w:t>
            </w:r>
          </w:p>
        </w:tc>
      </w:tr>
      <w:tr w:rsidR="00F14E16" w:rsidRPr="00F14E16" w:rsidTr="00FB7F3C">
        <w:trPr>
          <w:trHeight w:val="798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Топографическая и туристическая подготовка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</w:tr>
      <w:tr w:rsidR="00F14E16" w:rsidRPr="00F14E16" w:rsidTr="00FB7F3C">
        <w:trPr>
          <w:trHeight w:val="705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14E16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</w:tr>
      <w:tr w:rsidR="00F14E16" w:rsidRPr="00F14E16" w:rsidTr="00FB7F3C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Медико-санитарная </w:t>
            </w: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14E16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помощи. Транспортировка «раненых».</w:t>
            </w:r>
          </w:p>
        </w:tc>
      </w:tr>
      <w:tr w:rsidR="00F14E16" w:rsidRPr="00F14E16" w:rsidTr="00FB7F3C">
        <w:trPr>
          <w:trHeight w:val="148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B7F3C" w:rsidP="00FB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ОМП</w:t>
            </w: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F14E16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Радиационная, химическая, биологическая защита. Игра «Школа выживания».</w:t>
            </w:r>
          </w:p>
        </w:tc>
      </w:tr>
      <w:tr w:rsidR="00F14E16" w:rsidRPr="00F14E16" w:rsidTr="00FB7F3C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B7F3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F14E16" w:rsidRPr="00F14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16" w:rsidRPr="00F14E16" w:rsidRDefault="001F03CC" w:rsidP="001F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16" w:rsidRPr="00F14E16" w:rsidRDefault="00F14E16" w:rsidP="00F1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FC2" w:rsidRPr="00F14E16" w:rsidRDefault="000C3FC2" w:rsidP="000C3F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СОГЛАСОВАНО:</w:t>
      </w:r>
    </w:p>
    <w:p w:rsidR="000C3FC2" w:rsidRPr="00F14E16" w:rsidRDefault="000C3FC2" w:rsidP="000C3F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ВР</w:t>
      </w:r>
    </w:p>
    <w:p w:rsidR="000C3FC2" w:rsidRPr="00F14E16" w:rsidRDefault="000C3FC2" w:rsidP="000C3F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Торбина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</w:p>
    <w:p w:rsidR="000C3FC2" w:rsidRPr="00F14E16" w:rsidRDefault="000C3FC2" w:rsidP="000C3F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0C3FC2" w:rsidRDefault="000C3FC2" w:rsidP="000C3F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дата согласования</w:t>
      </w:r>
    </w:p>
    <w:p w:rsidR="000C3FC2" w:rsidRDefault="000C3FC2" w:rsidP="000C3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5242" w:rsidRPr="000C3FC2" w:rsidRDefault="00705242" w:rsidP="000C3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3FC2">
        <w:rPr>
          <w:rFonts w:ascii="Times New Roman" w:hAnsi="Times New Roman" w:cs="Times New Roman"/>
          <w:b/>
          <w:i/>
          <w:sz w:val="24"/>
          <w:szCs w:val="24"/>
        </w:rPr>
        <w:t>Учебный план-график для занятий по месяцам</w:t>
      </w:r>
    </w:p>
    <w:p w:rsidR="00705242" w:rsidRPr="00902B82" w:rsidRDefault="00705242" w:rsidP="00705242">
      <w:pPr>
        <w:ind w:firstLine="709"/>
        <w:jc w:val="center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"/>
        <w:gridCol w:w="6283"/>
        <w:gridCol w:w="2005"/>
        <w:gridCol w:w="649"/>
        <w:gridCol w:w="461"/>
        <w:gridCol w:w="647"/>
        <w:gridCol w:w="502"/>
        <w:gridCol w:w="490"/>
        <w:gridCol w:w="597"/>
        <w:gridCol w:w="578"/>
        <w:gridCol w:w="578"/>
        <w:gridCol w:w="581"/>
        <w:gridCol w:w="641"/>
        <w:gridCol w:w="641"/>
        <w:gridCol w:w="599"/>
      </w:tblGrid>
      <w:tr w:rsidR="00705242" w:rsidRPr="000A2B89" w:rsidTr="000A2B89">
        <w:trPr>
          <w:cantSplit/>
          <w:trHeight w:val="57"/>
        </w:trPr>
        <w:tc>
          <w:tcPr>
            <w:tcW w:w="142" w:type="pct"/>
            <w:vMerge w:val="restar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3" w:type="pct"/>
            <w:vMerge w:val="restar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40" w:type="pct"/>
            <w:vMerge w:val="restar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15" w:type="pct"/>
            <w:gridSpan w:val="12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Расчет учебных часов по месяцам</w:t>
            </w:r>
          </w:p>
        </w:tc>
      </w:tr>
      <w:tr w:rsidR="000A2B89" w:rsidRPr="000A2B89" w:rsidTr="000A2B89">
        <w:trPr>
          <w:cantSplit/>
          <w:trHeight w:val="57"/>
        </w:trPr>
        <w:tc>
          <w:tcPr>
            <w:tcW w:w="142" w:type="pct"/>
            <w:vMerge/>
          </w:tcPr>
          <w:p w:rsidR="00705242" w:rsidRPr="000A2B89" w:rsidRDefault="00705242" w:rsidP="000A2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  <w:vMerge/>
          </w:tcPr>
          <w:p w:rsidR="00705242" w:rsidRPr="000A2B89" w:rsidRDefault="00705242" w:rsidP="000A2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1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" w:type="pct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05242" w:rsidRPr="000A2B89" w:rsidTr="000A2B89">
        <w:trPr>
          <w:cantSplit/>
          <w:trHeight w:val="20"/>
        </w:trPr>
        <w:tc>
          <w:tcPr>
            <w:tcW w:w="5000" w:type="pct"/>
            <w:gridSpan w:val="15"/>
          </w:tcPr>
          <w:p w:rsidR="00705242" w:rsidRPr="000A2B89" w:rsidRDefault="0070524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</w:tr>
      <w:tr w:rsidR="000A2B89" w:rsidRPr="000A2B89" w:rsidTr="000C3FC2">
        <w:trPr>
          <w:cantSplit/>
          <w:trHeight w:val="208"/>
        </w:trPr>
        <w:tc>
          <w:tcPr>
            <w:tcW w:w="142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pct"/>
          </w:tcPr>
          <w:p w:rsidR="00483AC2" w:rsidRPr="000A2B89" w:rsidRDefault="00483AC2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Военно-историческая подготовка</w:t>
            </w:r>
          </w:p>
        </w:tc>
        <w:tc>
          <w:tcPr>
            <w:tcW w:w="640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pct"/>
            <w:gridSpan w:val="3"/>
            <w:vMerge w:val="restar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Самостоятельная тактическая и теоретическая подготовка спортсменов.</w:t>
            </w:r>
          </w:p>
        </w:tc>
      </w:tr>
      <w:tr w:rsidR="000A2B89" w:rsidRPr="000A2B89" w:rsidTr="000A2B89">
        <w:trPr>
          <w:cantSplit/>
          <w:trHeight w:val="244"/>
        </w:trPr>
        <w:tc>
          <w:tcPr>
            <w:tcW w:w="142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pct"/>
          </w:tcPr>
          <w:p w:rsidR="00483AC2" w:rsidRPr="000A2B89" w:rsidRDefault="00483AC2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640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483AC2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" w:type="pct"/>
          </w:tcPr>
          <w:p w:rsidR="00483AC2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  <w:gridSpan w:val="3"/>
            <w:vMerge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52"/>
        </w:trPr>
        <w:tc>
          <w:tcPr>
            <w:tcW w:w="142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pct"/>
          </w:tcPr>
          <w:p w:rsidR="00483AC2" w:rsidRPr="000A2B89" w:rsidRDefault="00483AC2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военно-технической и специальной подготовки</w:t>
            </w:r>
          </w:p>
        </w:tc>
        <w:tc>
          <w:tcPr>
            <w:tcW w:w="640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483AC2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483AC2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" w:type="pct"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vMerge/>
          </w:tcPr>
          <w:p w:rsidR="00483AC2" w:rsidRPr="000A2B89" w:rsidRDefault="00483AC2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302"/>
        </w:trPr>
        <w:tc>
          <w:tcPr>
            <w:tcW w:w="142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Топографическая и туристическая подготовка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352"/>
        </w:trPr>
        <w:tc>
          <w:tcPr>
            <w:tcW w:w="2145" w:type="pct"/>
            <w:gridSpan w:val="2"/>
          </w:tcPr>
          <w:p w:rsidR="00C4581F" w:rsidRPr="000A2B89" w:rsidRDefault="00C4581F" w:rsidP="000A2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часов</w:t>
            </w: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7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91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85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6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1F" w:rsidRPr="000A2B89" w:rsidTr="000A2B89">
        <w:trPr>
          <w:cantSplit/>
          <w:trHeight w:val="20"/>
        </w:trPr>
        <w:tc>
          <w:tcPr>
            <w:tcW w:w="5000" w:type="pct"/>
            <w:gridSpan w:val="15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Военно-историческая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vMerge w:val="restar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Походы и экскурсии по родному краю.</w:t>
            </w: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военно-технической и специальной подготовки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Топографическая и туристическая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C3FC2">
        <w:trPr>
          <w:cantSplit/>
          <w:trHeight w:val="226"/>
        </w:trPr>
        <w:tc>
          <w:tcPr>
            <w:tcW w:w="142" w:type="pct"/>
          </w:tcPr>
          <w:p w:rsidR="00C4581F" w:rsidRPr="000A2B89" w:rsidRDefault="00C4581F" w:rsidP="000C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963A8" w:rsidP="000A2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Медико-санитарная подготовка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gridSpan w:val="3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89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ОМП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gridSpan w:val="3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1F" w:rsidRPr="000A2B89" w:rsidTr="000A2B89">
        <w:trPr>
          <w:cantSplit/>
          <w:trHeight w:val="20"/>
        </w:trPr>
        <w:tc>
          <w:tcPr>
            <w:tcW w:w="142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3" w:type="pct"/>
          </w:tcPr>
          <w:p w:rsidR="00C4581F" w:rsidRPr="000A2B89" w:rsidRDefault="00C4581F" w:rsidP="000A2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соревнованиях.</w:t>
            </w:r>
            <w:r w:rsidR="000A2B89" w:rsidRPr="000A2B89">
              <w:rPr>
                <w:rFonts w:ascii="Times New Roman" w:hAnsi="Times New Roman" w:cs="Times New Roman"/>
                <w:sz w:val="24"/>
                <w:szCs w:val="24"/>
              </w:rPr>
              <w:t xml:space="preserve">  Зачеты</w:t>
            </w: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.  Зачетный категорийный поход</w:t>
            </w:r>
          </w:p>
        </w:tc>
        <w:tc>
          <w:tcPr>
            <w:tcW w:w="2855" w:type="pct"/>
            <w:gridSpan w:val="13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Вне сетки часов</w:t>
            </w:r>
          </w:p>
        </w:tc>
      </w:tr>
      <w:tr w:rsidR="000A2B89" w:rsidRPr="000A2B89" w:rsidTr="000A2B89">
        <w:trPr>
          <w:cantSplit/>
          <w:trHeight w:val="20"/>
        </w:trPr>
        <w:tc>
          <w:tcPr>
            <w:tcW w:w="2145" w:type="pct"/>
            <w:gridSpan w:val="2"/>
          </w:tcPr>
          <w:p w:rsidR="00C4581F" w:rsidRPr="000A2B89" w:rsidRDefault="00C4581F" w:rsidP="000A2B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часов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08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48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1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5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1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85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5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6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7" w:type="pct"/>
            <w:gridSpan w:val="3"/>
            <w:vMerge w:val="restar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sz w:val="24"/>
                <w:szCs w:val="24"/>
              </w:rPr>
              <w:t>Вне сетки часов</w:t>
            </w:r>
          </w:p>
        </w:tc>
      </w:tr>
      <w:tr w:rsidR="000A2B89" w:rsidRPr="000A2B89" w:rsidTr="000A2B89">
        <w:trPr>
          <w:cantSplit/>
          <w:trHeight w:val="20"/>
        </w:trPr>
        <w:tc>
          <w:tcPr>
            <w:tcW w:w="2145" w:type="pct"/>
            <w:gridSpan w:val="2"/>
          </w:tcPr>
          <w:p w:rsidR="00C4581F" w:rsidRPr="000A2B89" w:rsidRDefault="00C4581F" w:rsidP="000A2B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640" w:type="pct"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A2B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48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11</w:t>
            </w:r>
          </w:p>
        </w:tc>
        <w:tc>
          <w:tcPr>
            <w:tcW w:w="20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61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57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11</w:t>
            </w:r>
          </w:p>
        </w:tc>
        <w:tc>
          <w:tcPr>
            <w:tcW w:w="191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85" w:type="pct"/>
          </w:tcPr>
          <w:p w:rsidR="00C4581F" w:rsidRPr="000A2B89" w:rsidRDefault="00C963A8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85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12</w:t>
            </w:r>
          </w:p>
        </w:tc>
        <w:tc>
          <w:tcPr>
            <w:tcW w:w="186" w:type="pct"/>
          </w:tcPr>
          <w:p w:rsidR="00C4581F" w:rsidRPr="000A2B89" w:rsidRDefault="002D4AC1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0A2B8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11</w:t>
            </w:r>
          </w:p>
        </w:tc>
        <w:tc>
          <w:tcPr>
            <w:tcW w:w="587" w:type="pct"/>
            <w:gridSpan w:val="3"/>
            <w:vMerge/>
          </w:tcPr>
          <w:p w:rsidR="00C4581F" w:rsidRPr="000A2B89" w:rsidRDefault="00C4581F" w:rsidP="000A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42" w:rsidRDefault="00705242" w:rsidP="00705242">
      <w:pPr>
        <w:ind w:firstLine="709"/>
      </w:pPr>
    </w:p>
    <w:p w:rsidR="00705242" w:rsidRDefault="00705242" w:rsidP="00705242">
      <w:pPr>
        <w:ind w:firstLine="709"/>
      </w:pPr>
    </w:p>
    <w:p w:rsidR="00705242" w:rsidRDefault="00705242" w:rsidP="00705242">
      <w:pPr>
        <w:ind w:firstLine="709"/>
      </w:pPr>
    </w:p>
    <w:p w:rsidR="00705242" w:rsidRPr="00902B82" w:rsidRDefault="00705242" w:rsidP="00705242">
      <w:pPr>
        <w:ind w:firstLine="709"/>
      </w:pPr>
    </w:p>
    <w:p w:rsidR="00F14E16" w:rsidRPr="00F14E16" w:rsidRDefault="00F14E16" w:rsidP="001F0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 (основной)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ребенка. (Нью-Йорк, 20 ноября 1989 г.)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Федерации. Принята всенародным голосованием 12.12. 1993г.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Федерации. Федеральный закон от 24.07.1998 г. N 124-ФЗ (с изменениями от 20 июля 2000 г.).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"Об образовании" от 10.07.1992 г. N 3266-1.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концепции профилактики злоупотребления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среде. Приказ Минобразования РФ от 28 февраля 2000 г. N 619.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профилактике суицида среди детей и подростков. Письмо Минобразования России от 26.01.2000 № 22-06-86.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создании условий для получения образования детьми с ограниченными возможностями здоровья и детьми-инвалидами. Письмо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 апреля 2008 г. N АФ-150/06.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Постановление от 29 декабря 2010 г. N 189.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(ФГОС ООО). Приказ Министерства образования и науки Российской Федерации от 17 декабря 2010 г. № 1897.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национальной стратегии действий в интересах детей на 2012-2017 годы.</w:t>
      </w: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от 1 июня 2012г. № 761.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Смирнов </w:t>
      </w:r>
      <w:proofErr w:type="gram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,</w:t>
      </w:r>
      <w:proofErr w:type="gram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Хренников Б.О. « Основы безопасности жизнедеятельности»: учебник для учащихся 11 классов общеобразовательных учреждений, -М., Просвещение, 2012;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Фролов М.П., Литвинов Е.Н., Смирнов А.Т. Основы безопасности жизнедеятельности: учебник для учащихся 5 - 11 классов общеобразовательных учреждений, -М.,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-АСТ, 2008;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Смирнов </w:t>
      </w:r>
      <w:proofErr w:type="gram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,</w:t>
      </w:r>
      <w:proofErr w:type="gram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Мишин Б.И., Васнев В.А. Основы безопасности жизнедеятельности: учебник для учащихся 5 - 11 классов общеобразовательных учреждений, -М., Просвещение, 2008;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Смирнов </w:t>
      </w:r>
      <w:proofErr w:type="gram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,</w:t>
      </w:r>
      <w:proofErr w:type="gram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Мишин Б.И., Ижевский П.В.. Основы медицинских знаний и здорового образа жизни: учебник для учащихся 10-11 классов общеобразовательных учреждений, -М., Просвещение, 2008;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безопасности жизнедеятельности. Методические материалы и документы. Книга для учителя / Составители Смирнов </w:t>
      </w:r>
      <w:proofErr w:type="gram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,</w:t>
      </w:r>
      <w:proofErr w:type="gram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Мишин Б.И., -М., Просвещение, 2004;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F14E16" w:rsidRPr="00F14E16" w:rsidRDefault="00F14E16" w:rsidP="001F03CC">
      <w:pPr>
        <w:numPr>
          <w:ilvl w:val="0"/>
          <w:numId w:val="15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Смирнов </w:t>
      </w:r>
      <w:proofErr w:type="gram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,</w:t>
      </w:r>
      <w:proofErr w:type="gram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Васнев В.А. Основы военной службы: учебное пособие, -М., Дрофа, 2004.</w:t>
      </w:r>
    </w:p>
    <w:p w:rsidR="00F14E16" w:rsidRPr="00F14E16" w:rsidRDefault="00F14E16" w:rsidP="001F03CC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0C3FC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(дополнительной)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Андрейчук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Как себя защитить. – Л.: ГДОИФК. 1990.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Бабанский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Ю.К. Методы обучения в современной школе. – М.: Провящение,1985.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Витренко Н.С., Костров А.М., Подготовка учащихся общеобразовательных школ по гражданской обороне: Учебное пособие по гражданской обороне. –М.: Энергоатомиздат,1986.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Волович В.Г. Человек в экстремальных условиях природной среды. – М. Мысль, 1983.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Гостюшин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Энциклопедия экстремальных ситуаций. -М: Зеркало, 1994.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На службе Отечеству: Кн. для чтения по общественно государственной подготовке солдат(матросов), сержантов(старшин) Вооруженных Сил Российской Федерации. – М.: Русь РКБ, 1998.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Никифоров Ю.Б. Аутотренинг + физкультура. – М.: Советский спорт, 1989.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Общевоинские уставы Вооруженных Сил Российской Федерации. – М: Воениздат 1994.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Орлов Б.Н. и др. Ядовитые животные и растения </w:t>
      </w:r>
      <w:r w:rsidR="007618EE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 -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Высшая школа, 1990.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Основы медицинских знаний учащихся: Пробный учебник для средних учебных заведений / Под редакцией М.И. Гоголева. – М.: Просвещение,1991.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Первая доврачебная помощь: Учебное пособие. –М.: Медицина, 1989.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Сорокин Ю.К. Атлетическая подготовка допризывника. –М.: Советский спорт, 1990.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Топоров И.К. Основы безопасности жизнедеятельности. Учебное пособие для преподавателей. </w:t>
      </w:r>
      <w:r w:rsidR="007618EE"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</w:t>
      </w: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1992.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Топоров И.К. Окружающий мир и Основы безопасности жизнедеятельности. Учеб для учащихся 10-11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–М.: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Просвящение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F14E16" w:rsidRP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Цивилюк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Г.Е. Азы личной безопасности. –М: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Просвящение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</w:t>
      </w:r>
    </w:p>
    <w:p w:rsidR="00F14E16" w:rsidRDefault="00F14E16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Чеурин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 Школа экологического выживания: Пособие по курсу ОБЖ. – Алматы. </w:t>
      </w:r>
      <w:proofErr w:type="spellStart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Рауан</w:t>
      </w:r>
      <w:proofErr w:type="spellEnd"/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1994.</w:t>
      </w:r>
    </w:p>
    <w:p w:rsidR="001F03CC" w:rsidRDefault="001F03CC" w:rsidP="001F03C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3CC" w:rsidRPr="00F14E16" w:rsidRDefault="001F03CC" w:rsidP="001F03CC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F14E16" w:rsidRP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5A3" w:rsidRPr="00F14E16" w:rsidRDefault="00CD75A3" w:rsidP="00F14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CD75A3" w:rsidRPr="00F14E16" w:rsidRDefault="00CD75A3" w:rsidP="00F14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 ОБЖ и НВП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МГМ АК -74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Винтовки пневматические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 для пневматики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Флажки сигнальные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Туристическое оборудование и снаряжение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Уставы ВС РФ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Противогазы, маски противопыльные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Топографические карты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Компасы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камуфляжная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парадная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спортивная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ножей и пистолетов резиновые</w:t>
      </w:r>
    </w:p>
    <w:p w:rsidR="00CD75A3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гранаты и мины</w:t>
      </w:r>
    </w:p>
    <w:p w:rsidR="00CD75A3" w:rsidRPr="00F14E16" w:rsidRDefault="00CD75A3" w:rsidP="00CD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E16" w:rsidRDefault="00F14E16" w:rsidP="00F1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14E16" w:rsidSect="00F14E16">
      <w:pgSz w:w="16838" w:h="11906" w:orient="landscape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597"/>
    <w:multiLevelType w:val="multilevel"/>
    <w:tmpl w:val="8694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BB0"/>
    <w:multiLevelType w:val="multilevel"/>
    <w:tmpl w:val="10B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33F8A"/>
    <w:multiLevelType w:val="multilevel"/>
    <w:tmpl w:val="A3FE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725F3"/>
    <w:multiLevelType w:val="multilevel"/>
    <w:tmpl w:val="43B8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828C5"/>
    <w:multiLevelType w:val="multilevel"/>
    <w:tmpl w:val="B060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12C94"/>
    <w:multiLevelType w:val="multilevel"/>
    <w:tmpl w:val="C16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C7F80"/>
    <w:multiLevelType w:val="multilevel"/>
    <w:tmpl w:val="4964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812B1"/>
    <w:multiLevelType w:val="multilevel"/>
    <w:tmpl w:val="98A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A26D3"/>
    <w:multiLevelType w:val="multilevel"/>
    <w:tmpl w:val="33D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61E1B"/>
    <w:multiLevelType w:val="multilevel"/>
    <w:tmpl w:val="6464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81F85"/>
    <w:multiLevelType w:val="multilevel"/>
    <w:tmpl w:val="DCDE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A7527"/>
    <w:multiLevelType w:val="multilevel"/>
    <w:tmpl w:val="521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C7A9E"/>
    <w:multiLevelType w:val="multilevel"/>
    <w:tmpl w:val="C7A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47AFE"/>
    <w:multiLevelType w:val="multilevel"/>
    <w:tmpl w:val="545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E10C7"/>
    <w:multiLevelType w:val="multilevel"/>
    <w:tmpl w:val="9C0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8"/>
    <w:rsid w:val="00001847"/>
    <w:rsid w:val="00016455"/>
    <w:rsid w:val="0002660B"/>
    <w:rsid w:val="00027FF1"/>
    <w:rsid w:val="00037BA5"/>
    <w:rsid w:val="00041016"/>
    <w:rsid w:val="000418C4"/>
    <w:rsid w:val="00043672"/>
    <w:rsid w:val="00044C95"/>
    <w:rsid w:val="00047477"/>
    <w:rsid w:val="00050C1B"/>
    <w:rsid w:val="000619D4"/>
    <w:rsid w:val="00061D9D"/>
    <w:rsid w:val="0006239D"/>
    <w:rsid w:val="00067370"/>
    <w:rsid w:val="000702AF"/>
    <w:rsid w:val="0007236B"/>
    <w:rsid w:val="0007517B"/>
    <w:rsid w:val="00080CB3"/>
    <w:rsid w:val="00082ADA"/>
    <w:rsid w:val="0009101F"/>
    <w:rsid w:val="0009146A"/>
    <w:rsid w:val="00094E83"/>
    <w:rsid w:val="00096A47"/>
    <w:rsid w:val="00097748"/>
    <w:rsid w:val="000A2B89"/>
    <w:rsid w:val="000A762D"/>
    <w:rsid w:val="000B20F5"/>
    <w:rsid w:val="000B3E49"/>
    <w:rsid w:val="000B52EB"/>
    <w:rsid w:val="000B6452"/>
    <w:rsid w:val="000C13F6"/>
    <w:rsid w:val="000C3FC2"/>
    <w:rsid w:val="000E6A8D"/>
    <w:rsid w:val="000F4A4A"/>
    <w:rsid w:val="00103A1A"/>
    <w:rsid w:val="00103EE2"/>
    <w:rsid w:val="00116853"/>
    <w:rsid w:val="0011739F"/>
    <w:rsid w:val="00117D87"/>
    <w:rsid w:val="00120245"/>
    <w:rsid w:val="001234AC"/>
    <w:rsid w:val="001334B3"/>
    <w:rsid w:val="00136475"/>
    <w:rsid w:val="00150444"/>
    <w:rsid w:val="00150AD5"/>
    <w:rsid w:val="00157BD1"/>
    <w:rsid w:val="001628E3"/>
    <w:rsid w:val="0016648D"/>
    <w:rsid w:val="00182C12"/>
    <w:rsid w:val="001873C4"/>
    <w:rsid w:val="00196D8D"/>
    <w:rsid w:val="00197952"/>
    <w:rsid w:val="001A1B24"/>
    <w:rsid w:val="001C5CA3"/>
    <w:rsid w:val="001D1065"/>
    <w:rsid w:val="001D232C"/>
    <w:rsid w:val="001D3C04"/>
    <w:rsid w:val="001D4A26"/>
    <w:rsid w:val="001E14E0"/>
    <w:rsid w:val="001E326C"/>
    <w:rsid w:val="001E6D67"/>
    <w:rsid w:val="001F03CC"/>
    <w:rsid w:val="001F2960"/>
    <w:rsid w:val="001F5DDB"/>
    <w:rsid w:val="001F6E48"/>
    <w:rsid w:val="0020458E"/>
    <w:rsid w:val="00207327"/>
    <w:rsid w:val="00207B50"/>
    <w:rsid w:val="002133A4"/>
    <w:rsid w:val="002209C1"/>
    <w:rsid w:val="00221A60"/>
    <w:rsid w:val="00222C29"/>
    <w:rsid w:val="00222D79"/>
    <w:rsid w:val="0023625E"/>
    <w:rsid w:val="00240048"/>
    <w:rsid w:val="002465A7"/>
    <w:rsid w:val="002523A0"/>
    <w:rsid w:val="00253C2A"/>
    <w:rsid w:val="0026562D"/>
    <w:rsid w:val="00281C1E"/>
    <w:rsid w:val="00281D98"/>
    <w:rsid w:val="00282693"/>
    <w:rsid w:val="00282EAA"/>
    <w:rsid w:val="002845E5"/>
    <w:rsid w:val="00287077"/>
    <w:rsid w:val="00287D55"/>
    <w:rsid w:val="0029217F"/>
    <w:rsid w:val="00296548"/>
    <w:rsid w:val="00297EFF"/>
    <w:rsid w:val="002A0AB5"/>
    <w:rsid w:val="002A111B"/>
    <w:rsid w:val="002B06E4"/>
    <w:rsid w:val="002B584D"/>
    <w:rsid w:val="002B5EB9"/>
    <w:rsid w:val="002C217C"/>
    <w:rsid w:val="002C4BD0"/>
    <w:rsid w:val="002D05DA"/>
    <w:rsid w:val="002D12BA"/>
    <w:rsid w:val="002D4AC1"/>
    <w:rsid w:val="002D6A04"/>
    <w:rsid w:val="002D7456"/>
    <w:rsid w:val="002D793F"/>
    <w:rsid w:val="002F1344"/>
    <w:rsid w:val="0030131A"/>
    <w:rsid w:val="00303C87"/>
    <w:rsid w:val="00316386"/>
    <w:rsid w:val="0032748D"/>
    <w:rsid w:val="00337DC7"/>
    <w:rsid w:val="00362F6C"/>
    <w:rsid w:val="00373225"/>
    <w:rsid w:val="00377ED7"/>
    <w:rsid w:val="00392D4F"/>
    <w:rsid w:val="003A1B5F"/>
    <w:rsid w:val="003A69CD"/>
    <w:rsid w:val="003B079C"/>
    <w:rsid w:val="003C2B2E"/>
    <w:rsid w:val="003D3E18"/>
    <w:rsid w:val="003D3FE6"/>
    <w:rsid w:val="003D5263"/>
    <w:rsid w:val="003E214E"/>
    <w:rsid w:val="003E3EEE"/>
    <w:rsid w:val="003F3890"/>
    <w:rsid w:val="003F5133"/>
    <w:rsid w:val="003F7EC1"/>
    <w:rsid w:val="004021F5"/>
    <w:rsid w:val="0040355A"/>
    <w:rsid w:val="004123E6"/>
    <w:rsid w:val="00416400"/>
    <w:rsid w:val="00417ED0"/>
    <w:rsid w:val="004271D1"/>
    <w:rsid w:val="00430248"/>
    <w:rsid w:val="0043523D"/>
    <w:rsid w:val="00441082"/>
    <w:rsid w:val="004516B6"/>
    <w:rsid w:val="00452547"/>
    <w:rsid w:val="0046290F"/>
    <w:rsid w:val="00466B8F"/>
    <w:rsid w:val="00470CA5"/>
    <w:rsid w:val="004743D2"/>
    <w:rsid w:val="00475AC7"/>
    <w:rsid w:val="00477E56"/>
    <w:rsid w:val="00483AC2"/>
    <w:rsid w:val="0049425C"/>
    <w:rsid w:val="00494866"/>
    <w:rsid w:val="004965B0"/>
    <w:rsid w:val="004B2DD3"/>
    <w:rsid w:val="004B6101"/>
    <w:rsid w:val="004D0B65"/>
    <w:rsid w:val="004D3F76"/>
    <w:rsid w:val="004E532E"/>
    <w:rsid w:val="004E6EE2"/>
    <w:rsid w:val="004F3B00"/>
    <w:rsid w:val="004F6ADB"/>
    <w:rsid w:val="00500145"/>
    <w:rsid w:val="00502D95"/>
    <w:rsid w:val="005063BD"/>
    <w:rsid w:val="00507E40"/>
    <w:rsid w:val="00515676"/>
    <w:rsid w:val="00516426"/>
    <w:rsid w:val="00517A71"/>
    <w:rsid w:val="00523BC9"/>
    <w:rsid w:val="00526959"/>
    <w:rsid w:val="00530BD3"/>
    <w:rsid w:val="00541454"/>
    <w:rsid w:val="00544659"/>
    <w:rsid w:val="00554AF7"/>
    <w:rsid w:val="005638FD"/>
    <w:rsid w:val="005666BB"/>
    <w:rsid w:val="00566ECA"/>
    <w:rsid w:val="005679E3"/>
    <w:rsid w:val="0057069B"/>
    <w:rsid w:val="005807D1"/>
    <w:rsid w:val="00581686"/>
    <w:rsid w:val="00582269"/>
    <w:rsid w:val="005845C6"/>
    <w:rsid w:val="00591B20"/>
    <w:rsid w:val="005929F3"/>
    <w:rsid w:val="00592F51"/>
    <w:rsid w:val="005934B4"/>
    <w:rsid w:val="00593DF2"/>
    <w:rsid w:val="005A364D"/>
    <w:rsid w:val="005A54DD"/>
    <w:rsid w:val="005B1BA1"/>
    <w:rsid w:val="005B30E8"/>
    <w:rsid w:val="005B519E"/>
    <w:rsid w:val="005B7392"/>
    <w:rsid w:val="005C0364"/>
    <w:rsid w:val="005C1DC7"/>
    <w:rsid w:val="005C3FDC"/>
    <w:rsid w:val="005C4390"/>
    <w:rsid w:val="005C65F0"/>
    <w:rsid w:val="005D0E48"/>
    <w:rsid w:val="005D3816"/>
    <w:rsid w:val="005D6B6A"/>
    <w:rsid w:val="005E08A2"/>
    <w:rsid w:val="005E30AF"/>
    <w:rsid w:val="005F58E9"/>
    <w:rsid w:val="00602AE0"/>
    <w:rsid w:val="006037F5"/>
    <w:rsid w:val="00606456"/>
    <w:rsid w:val="00610C70"/>
    <w:rsid w:val="0063128E"/>
    <w:rsid w:val="006317FC"/>
    <w:rsid w:val="00631E0A"/>
    <w:rsid w:val="006407A6"/>
    <w:rsid w:val="006408A9"/>
    <w:rsid w:val="00642416"/>
    <w:rsid w:val="006502D2"/>
    <w:rsid w:val="00650DBC"/>
    <w:rsid w:val="00651F10"/>
    <w:rsid w:val="006577BC"/>
    <w:rsid w:val="00657A55"/>
    <w:rsid w:val="006629A5"/>
    <w:rsid w:val="00674F32"/>
    <w:rsid w:val="0069427F"/>
    <w:rsid w:val="0069507D"/>
    <w:rsid w:val="00696F9C"/>
    <w:rsid w:val="006A2107"/>
    <w:rsid w:val="006A4615"/>
    <w:rsid w:val="006B265D"/>
    <w:rsid w:val="006B6636"/>
    <w:rsid w:val="006C27BE"/>
    <w:rsid w:val="006C54BD"/>
    <w:rsid w:val="006C5A30"/>
    <w:rsid w:val="006C5C2C"/>
    <w:rsid w:val="0070192C"/>
    <w:rsid w:val="00705242"/>
    <w:rsid w:val="00720538"/>
    <w:rsid w:val="0072590D"/>
    <w:rsid w:val="00725C70"/>
    <w:rsid w:val="007434C5"/>
    <w:rsid w:val="00744E5A"/>
    <w:rsid w:val="0074794C"/>
    <w:rsid w:val="00747A25"/>
    <w:rsid w:val="00750F54"/>
    <w:rsid w:val="00751B5F"/>
    <w:rsid w:val="00754E6A"/>
    <w:rsid w:val="00757FA1"/>
    <w:rsid w:val="007618EE"/>
    <w:rsid w:val="00774D19"/>
    <w:rsid w:val="00775961"/>
    <w:rsid w:val="007766CC"/>
    <w:rsid w:val="00781ABF"/>
    <w:rsid w:val="007828B9"/>
    <w:rsid w:val="00787DE6"/>
    <w:rsid w:val="00796E71"/>
    <w:rsid w:val="007A00AC"/>
    <w:rsid w:val="007A3583"/>
    <w:rsid w:val="007A5F6F"/>
    <w:rsid w:val="007B245F"/>
    <w:rsid w:val="007B64B3"/>
    <w:rsid w:val="007C1075"/>
    <w:rsid w:val="007C1B3E"/>
    <w:rsid w:val="007D0882"/>
    <w:rsid w:val="007D5E5F"/>
    <w:rsid w:val="007D718A"/>
    <w:rsid w:val="007E37F6"/>
    <w:rsid w:val="007E6CEE"/>
    <w:rsid w:val="007E6F70"/>
    <w:rsid w:val="00804509"/>
    <w:rsid w:val="00816B2D"/>
    <w:rsid w:val="0082312F"/>
    <w:rsid w:val="0082646A"/>
    <w:rsid w:val="00826DFA"/>
    <w:rsid w:val="00826E6B"/>
    <w:rsid w:val="00833A44"/>
    <w:rsid w:val="00835D08"/>
    <w:rsid w:val="0085661B"/>
    <w:rsid w:val="0085791B"/>
    <w:rsid w:val="0086055D"/>
    <w:rsid w:val="00860727"/>
    <w:rsid w:val="00860779"/>
    <w:rsid w:val="0086288A"/>
    <w:rsid w:val="00870596"/>
    <w:rsid w:val="008712B4"/>
    <w:rsid w:val="00871ED3"/>
    <w:rsid w:val="00872940"/>
    <w:rsid w:val="0088012B"/>
    <w:rsid w:val="0088128F"/>
    <w:rsid w:val="0088155B"/>
    <w:rsid w:val="008817E7"/>
    <w:rsid w:val="00886171"/>
    <w:rsid w:val="00886A38"/>
    <w:rsid w:val="0089242A"/>
    <w:rsid w:val="008938AE"/>
    <w:rsid w:val="00893EE2"/>
    <w:rsid w:val="00895F63"/>
    <w:rsid w:val="008A5B3D"/>
    <w:rsid w:val="008B1C2E"/>
    <w:rsid w:val="008B5354"/>
    <w:rsid w:val="008D4F7D"/>
    <w:rsid w:val="008D7885"/>
    <w:rsid w:val="008E5C7B"/>
    <w:rsid w:val="008E6DDC"/>
    <w:rsid w:val="008F155E"/>
    <w:rsid w:val="008F3F3F"/>
    <w:rsid w:val="008F433F"/>
    <w:rsid w:val="008F7997"/>
    <w:rsid w:val="00904F1B"/>
    <w:rsid w:val="00907581"/>
    <w:rsid w:val="009147D0"/>
    <w:rsid w:val="00916C9E"/>
    <w:rsid w:val="00923F4B"/>
    <w:rsid w:val="009339DB"/>
    <w:rsid w:val="00935E4F"/>
    <w:rsid w:val="00952E2A"/>
    <w:rsid w:val="00955772"/>
    <w:rsid w:val="00956F73"/>
    <w:rsid w:val="009600AD"/>
    <w:rsid w:val="0097467A"/>
    <w:rsid w:val="009765AB"/>
    <w:rsid w:val="009850C4"/>
    <w:rsid w:val="009854AC"/>
    <w:rsid w:val="00992FE1"/>
    <w:rsid w:val="00994173"/>
    <w:rsid w:val="00997634"/>
    <w:rsid w:val="009A4089"/>
    <w:rsid w:val="009A4335"/>
    <w:rsid w:val="009A456C"/>
    <w:rsid w:val="009A5B1C"/>
    <w:rsid w:val="009A5DFF"/>
    <w:rsid w:val="009C5FF2"/>
    <w:rsid w:val="009D77AA"/>
    <w:rsid w:val="009E01AC"/>
    <w:rsid w:val="009F0257"/>
    <w:rsid w:val="00A02739"/>
    <w:rsid w:val="00A1027F"/>
    <w:rsid w:val="00A25F47"/>
    <w:rsid w:val="00A27342"/>
    <w:rsid w:val="00A27D2B"/>
    <w:rsid w:val="00A30BF4"/>
    <w:rsid w:val="00A3250F"/>
    <w:rsid w:val="00A33F23"/>
    <w:rsid w:val="00A34F74"/>
    <w:rsid w:val="00A40077"/>
    <w:rsid w:val="00A44633"/>
    <w:rsid w:val="00A459EF"/>
    <w:rsid w:val="00A468F7"/>
    <w:rsid w:val="00A504E8"/>
    <w:rsid w:val="00A51D44"/>
    <w:rsid w:val="00A61194"/>
    <w:rsid w:val="00A677F9"/>
    <w:rsid w:val="00A67F40"/>
    <w:rsid w:val="00A72D12"/>
    <w:rsid w:val="00A77941"/>
    <w:rsid w:val="00A874B8"/>
    <w:rsid w:val="00A87934"/>
    <w:rsid w:val="00A93CC6"/>
    <w:rsid w:val="00A95CCA"/>
    <w:rsid w:val="00AB16B5"/>
    <w:rsid w:val="00AB3C64"/>
    <w:rsid w:val="00AC3018"/>
    <w:rsid w:val="00AD04C1"/>
    <w:rsid w:val="00AD387B"/>
    <w:rsid w:val="00AE0699"/>
    <w:rsid w:val="00AE240A"/>
    <w:rsid w:val="00AF19DB"/>
    <w:rsid w:val="00B01496"/>
    <w:rsid w:val="00B06054"/>
    <w:rsid w:val="00B065F7"/>
    <w:rsid w:val="00B112A5"/>
    <w:rsid w:val="00B126E3"/>
    <w:rsid w:val="00B1539E"/>
    <w:rsid w:val="00B17386"/>
    <w:rsid w:val="00B247ED"/>
    <w:rsid w:val="00B35274"/>
    <w:rsid w:val="00B44848"/>
    <w:rsid w:val="00B5052B"/>
    <w:rsid w:val="00B56F28"/>
    <w:rsid w:val="00B56F4A"/>
    <w:rsid w:val="00B57480"/>
    <w:rsid w:val="00B604B2"/>
    <w:rsid w:val="00B7270E"/>
    <w:rsid w:val="00B83DD3"/>
    <w:rsid w:val="00B85383"/>
    <w:rsid w:val="00B90B53"/>
    <w:rsid w:val="00B93444"/>
    <w:rsid w:val="00BA54D7"/>
    <w:rsid w:val="00BB40D9"/>
    <w:rsid w:val="00BC616B"/>
    <w:rsid w:val="00BE154E"/>
    <w:rsid w:val="00BE6D04"/>
    <w:rsid w:val="00BF1EDA"/>
    <w:rsid w:val="00BF7D89"/>
    <w:rsid w:val="00C0117A"/>
    <w:rsid w:val="00C03A6B"/>
    <w:rsid w:val="00C04117"/>
    <w:rsid w:val="00C0637C"/>
    <w:rsid w:val="00C12C9C"/>
    <w:rsid w:val="00C2538A"/>
    <w:rsid w:val="00C30F38"/>
    <w:rsid w:val="00C33C4D"/>
    <w:rsid w:val="00C34265"/>
    <w:rsid w:val="00C431C2"/>
    <w:rsid w:val="00C4581F"/>
    <w:rsid w:val="00C4605D"/>
    <w:rsid w:val="00C47182"/>
    <w:rsid w:val="00C47814"/>
    <w:rsid w:val="00C5077E"/>
    <w:rsid w:val="00C5496C"/>
    <w:rsid w:val="00C55ED4"/>
    <w:rsid w:val="00C574C6"/>
    <w:rsid w:val="00C60D04"/>
    <w:rsid w:val="00C639E2"/>
    <w:rsid w:val="00C74159"/>
    <w:rsid w:val="00C745EB"/>
    <w:rsid w:val="00C84126"/>
    <w:rsid w:val="00C87293"/>
    <w:rsid w:val="00C93644"/>
    <w:rsid w:val="00C955F0"/>
    <w:rsid w:val="00C963A8"/>
    <w:rsid w:val="00CA000B"/>
    <w:rsid w:val="00CA6275"/>
    <w:rsid w:val="00CA7EF0"/>
    <w:rsid w:val="00CB29F6"/>
    <w:rsid w:val="00CB68C3"/>
    <w:rsid w:val="00CD24D2"/>
    <w:rsid w:val="00CD75A3"/>
    <w:rsid w:val="00CE7898"/>
    <w:rsid w:val="00D010F1"/>
    <w:rsid w:val="00D065AB"/>
    <w:rsid w:val="00D06D3D"/>
    <w:rsid w:val="00D0773C"/>
    <w:rsid w:val="00D07D7B"/>
    <w:rsid w:val="00D118F0"/>
    <w:rsid w:val="00D20280"/>
    <w:rsid w:val="00D25640"/>
    <w:rsid w:val="00D25CF2"/>
    <w:rsid w:val="00D25D34"/>
    <w:rsid w:val="00D31624"/>
    <w:rsid w:val="00D3484C"/>
    <w:rsid w:val="00D532C8"/>
    <w:rsid w:val="00D55A16"/>
    <w:rsid w:val="00D5742A"/>
    <w:rsid w:val="00D8776D"/>
    <w:rsid w:val="00DA1621"/>
    <w:rsid w:val="00DA232A"/>
    <w:rsid w:val="00DA2BAD"/>
    <w:rsid w:val="00DC0E07"/>
    <w:rsid w:val="00DC1B95"/>
    <w:rsid w:val="00DC3054"/>
    <w:rsid w:val="00DC36CB"/>
    <w:rsid w:val="00DC52B2"/>
    <w:rsid w:val="00DD0284"/>
    <w:rsid w:val="00DD5772"/>
    <w:rsid w:val="00DE3302"/>
    <w:rsid w:val="00DF000E"/>
    <w:rsid w:val="00DF766B"/>
    <w:rsid w:val="00DF7DB0"/>
    <w:rsid w:val="00E006C4"/>
    <w:rsid w:val="00E01EA5"/>
    <w:rsid w:val="00E14E06"/>
    <w:rsid w:val="00E20FFD"/>
    <w:rsid w:val="00E2135D"/>
    <w:rsid w:val="00E22DFE"/>
    <w:rsid w:val="00E34FAF"/>
    <w:rsid w:val="00E3561D"/>
    <w:rsid w:val="00E42992"/>
    <w:rsid w:val="00E43D7E"/>
    <w:rsid w:val="00E57382"/>
    <w:rsid w:val="00E67F9D"/>
    <w:rsid w:val="00E72896"/>
    <w:rsid w:val="00E73BD5"/>
    <w:rsid w:val="00E76467"/>
    <w:rsid w:val="00E77E57"/>
    <w:rsid w:val="00E81DD6"/>
    <w:rsid w:val="00E84168"/>
    <w:rsid w:val="00E848C3"/>
    <w:rsid w:val="00E84B26"/>
    <w:rsid w:val="00E87A5F"/>
    <w:rsid w:val="00E900CD"/>
    <w:rsid w:val="00EA0396"/>
    <w:rsid w:val="00EA3FBA"/>
    <w:rsid w:val="00EA4EDD"/>
    <w:rsid w:val="00EB6BEF"/>
    <w:rsid w:val="00EB6DF4"/>
    <w:rsid w:val="00EC5D5F"/>
    <w:rsid w:val="00EC6FF1"/>
    <w:rsid w:val="00EC7BD1"/>
    <w:rsid w:val="00ED1193"/>
    <w:rsid w:val="00ED3909"/>
    <w:rsid w:val="00ED6A7F"/>
    <w:rsid w:val="00EE317D"/>
    <w:rsid w:val="00EE3F6B"/>
    <w:rsid w:val="00EE4B39"/>
    <w:rsid w:val="00EE7C7E"/>
    <w:rsid w:val="00EF0631"/>
    <w:rsid w:val="00EF3F15"/>
    <w:rsid w:val="00EF7A90"/>
    <w:rsid w:val="00EF7AF7"/>
    <w:rsid w:val="00F055FB"/>
    <w:rsid w:val="00F058BC"/>
    <w:rsid w:val="00F11E94"/>
    <w:rsid w:val="00F14E16"/>
    <w:rsid w:val="00F176A8"/>
    <w:rsid w:val="00F24C47"/>
    <w:rsid w:val="00F36935"/>
    <w:rsid w:val="00F36FB4"/>
    <w:rsid w:val="00F37F4B"/>
    <w:rsid w:val="00F476D1"/>
    <w:rsid w:val="00F545A1"/>
    <w:rsid w:val="00F6354A"/>
    <w:rsid w:val="00F63C35"/>
    <w:rsid w:val="00F65570"/>
    <w:rsid w:val="00F65F39"/>
    <w:rsid w:val="00F702D0"/>
    <w:rsid w:val="00F70DFD"/>
    <w:rsid w:val="00F80CFB"/>
    <w:rsid w:val="00F9729E"/>
    <w:rsid w:val="00F97E77"/>
    <w:rsid w:val="00FA3CE3"/>
    <w:rsid w:val="00FA6213"/>
    <w:rsid w:val="00FA7C78"/>
    <w:rsid w:val="00FB0F59"/>
    <w:rsid w:val="00FB526C"/>
    <w:rsid w:val="00FB7F3C"/>
    <w:rsid w:val="00FC37EE"/>
    <w:rsid w:val="00FC5F4E"/>
    <w:rsid w:val="00FD52B1"/>
    <w:rsid w:val="00FE006A"/>
    <w:rsid w:val="00FE125B"/>
    <w:rsid w:val="00FE39F9"/>
    <w:rsid w:val="00FE5595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3949-4A26-451C-AE3F-8A828D68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74"/>
  </w:style>
  <w:style w:type="paragraph" w:styleId="1">
    <w:name w:val="heading 1"/>
    <w:basedOn w:val="a"/>
    <w:next w:val="a"/>
    <w:link w:val="10"/>
    <w:uiPriority w:val="9"/>
    <w:qFormat/>
    <w:rsid w:val="00580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14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4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7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6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194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C7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74159"/>
    <w:rPr>
      <w:color w:val="0000FF"/>
      <w:u w:val="single"/>
    </w:rPr>
  </w:style>
  <w:style w:type="paragraph" w:customStyle="1" w:styleId="formattext">
    <w:name w:val="formattext"/>
    <w:basedOn w:val="a"/>
    <w:rsid w:val="00C7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1785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cp:keywords/>
  <dc:description/>
  <cp:lastModifiedBy>AlexA</cp:lastModifiedBy>
  <cp:revision>3</cp:revision>
  <cp:lastPrinted>2022-09-27T19:21:00Z</cp:lastPrinted>
  <dcterms:created xsi:type="dcterms:W3CDTF">2022-09-27T18:21:00Z</dcterms:created>
  <dcterms:modified xsi:type="dcterms:W3CDTF">2022-09-27T19:43:00Z</dcterms:modified>
</cp:coreProperties>
</file>