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EA" w:rsidRPr="00642234" w:rsidRDefault="00D379EA" w:rsidP="00D379EA">
      <w:pPr>
        <w:ind w:right="55"/>
        <w:jc w:val="center"/>
        <w:outlineLvl w:val="2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64223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средняя общеобразовательная школа № 61 п. Персиановский, </w:t>
      </w:r>
    </w:p>
    <w:p w:rsidR="00D379EA" w:rsidRPr="00642234" w:rsidRDefault="00D379EA" w:rsidP="00D379EA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D379EA" w:rsidRPr="00642234" w:rsidRDefault="00D379EA" w:rsidP="00D379EA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642234">
        <w:rPr>
          <w:b/>
          <w:bCs/>
          <w:color w:val="000000"/>
          <w:sz w:val="24"/>
          <w:szCs w:val="24"/>
        </w:rPr>
        <w:t>Утверждаю</w:t>
      </w:r>
    </w:p>
    <w:p w:rsidR="00D379EA" w:rsidRPr="00642234" w:rsidRDefault="00FA1F2D" w:rsidP="00D379EA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Директор</w:t>
      </w:r>
      <w:r w:rsidR="00D379EA" w:rsidRPr="00642234">
        <w:rPr>
          <w:b/>
          <w:bCs/>
          <w:color w:val="000000"/>
          <w:sz w:val="24"/>
          <w:szCs w:val="24"/>
        </w:rPr>
        <w:t xml:space="preserve"> МБОУ СОШ № 61</w:t>
      </w:r>
    </w:p>
    <w:p w:rsidR="00D379EA" w:rsidRPr="00642234" w:rsidRDefault="00D379EA" w:rsidP="00D379EA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642234">
        <w:rPr>
          <w:b/>
          <w:bCs/>
          <w:color w:val="000000"/>
          <w:sz w:val="24"/>
          <w:szCs w:val="24"/>
        </w:rPr>
        <w:t>____________</w:t>
      </w:r>
      <w:r w:rsidR="00FA1F2D">
        <w:rPr>
          <w:b/>
          <w:bCs/>
          <w:color w:val="000000"/>
          <w:sz w:val="24"/>
          <w:szCs w:val="24"/>
        </w:rPr>
        <w:t>Е.В Табаровец</w:t>
      </w:r>
      <w:bookmarkStart w:id="0" w:name="_GoBack"/>
      <w:bookmarkEnd w:id="0"/>
    </w:p>
    <w:p w:rsidR="00D379EA" w:rsidRPr="00642234" w:rsidRDefault="00D379EA" w:rsidP="00D379EA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19</w:t>
      </w:r>
      <w:r w:rsidRPr="00642234">
        <w:rPr>
          <w:b/>
          <w:bCs/>
          <w:color w:val="000000"/>
          <w:sz w:val="24"/>
          <w:szCs w:val="24"/>
        </w:rPr>
        <w:t xml:space="preserve"> </w:t>
      </w:r>
      <w:r w:rsidR="00FA1F2D">
        <w:rPr>
          <w:b/>
          <w:bCs/>
          <w:color w:val="000000"/>
          <w:sz w:val="24"/>
          <w:szCs w:val="24"/>
        </w:rPr>
        <w:t>сентября</w:t>
      </w:r>
      <w:r w:rsidRPr="00642234">
        <w:rPr>
          <w:b/>
          <w:bCs/>
          <w:color w:val="000000"/>
          <w:sz w:val="24"/>
          <w:szCs w:val="24"/>
        </w:rPr>
        <w:t xml:space="preserve"> 202</w:t>
      </w:r>
      <w:r>
        <w:rPr>
          <w:b/>
          <w:bCs/>
          <w:color w:val="000000"/>
          <w:sz w:val="24"/>
          <w:szCs w:val="24"/>
        </w:rPr>
        <w:t>2</w:t>
      </w:r>
      <w:r w:rsidRPr="00642234">
        <w:rPr>
          <w:b/>
          <w:bCs/>
          <w:color w:val="000000"/>
          <w:sz w:val="24"/>
          <w:szCs w:val="24"/>
        </w:rPr>
        <w:t xml:space="preserve"> года</w:t>
      </w:r>
    </w:p>
    <w:p w:rsidR="004E3891" w:rsidRDefault="004E3891" w:rsidP="004E3891">
      <w:pPr>
        <w:shd w:val="clear" w:color="auto" w:fill="FFFFFF"/>
        <w:rPr>
          <w:b/>
          <w:snapToGrid w:val="0"/>
          <w:color w:val="000000"/>
          <w:sz w:val="32"/>
          <w:szCs w:val="32"/>
        </w:rPr>
      </w:pPr>
    </w:p>
    <w:p w:rsidR="004E3891" w:rsidRPr="004E3891" w:rsidRDefault="004E3891" w:rsidP="004E3891">
      <w:pPr>
        <w:pStyle w:val="1"/>
        <w:jc w:val="center"/>
        <w:rPr>
          <w:sz w:val="24"/>
          <w:szCs w:val="24"/>
        </w:rPr>
      </w:pPr>
      <w:r w:rsidRPr="004E3891">
        <w:rPr>
          <w:sz w:val="24"/>
          <w:szCs w:val="24"/>
        </w:rPr>
        <w:t>ИНСТРУКЦИЯ</w:t>
      </w:r>
    </w:p>
    <w:p w:rsidR="004E3891" w:rsidRDefault="004E3891" w:rsidP="008E2957">
      <w:pPr>
        <w:shd w:val="clear" w:color="auto" w:fill="FFFFFF"/>
        <w:jc w:val="center"/>
        <w:rPr>
          <w:b/>
          <w:snapToGrid w:val="0"/>
          <w:color w:val="000000"/>
          <w:sz w:val="24"/>
          <w:szCs w:val="24"/>
        </w:rPr>
      </w:pPr>
      <w:r w:rsidRPr="004E3891">
        <w:rPr>
          <w:b/>
          <w:snapToGrid w:val="0"/>
          <w:color w:val="000000"/>
          <w:sz w:val="24"/>
          <w:szCs w:val="24"/>
        </w:rPr>
        <w:t xml:space="preserve">по охране труда при выполнении работ на пришкольном участке </w:t>
      </w:r>
    </w:p>
    <w:p w:rsidR="004E3891" w:rsidRPr="004E3891" w:rsidRDefault="004E3891" w:rsidP="004E3891">
      <w:pPr>
        <w:shd w:val="clear" w:color="auto" w:fill="FFFFFF"/>
        <w:jc w:val="center"/>
        <w:rPr>
          <w:b/>
          <w:snapToGrid w:val="0"/>
          <w:sz w:val="24"/>
          <w:szCs w:val="24"/>
        </w:rPr>
      </w:pPr>
      <w:r w:rsidRPr="004E3891">
        <w:rPr>
          <w:b/>
          <w:snapToGrid w:val="0"/>
          <w:color w:val="000000"/>
          <w:sz w:val="24"/>
          <w:szCs w:val="24"/>
        </w:rPr>
        <w:t>1.Общие требования безопасности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1.1.К работам на пришкольном участке допускаются учащиеся с согласия родителей, прошедшие инструктаж по охране труда, медицинс</w:t>
      </w:r>
      <w:r w:rsidRPr="00D379EA">
        <w:rPr>
          <w:snapToGrid w:val="0"/>
          <w:color w:val="000000"/>
          <w:sz w:val="22"/>
          <w:szCs w:val="22"/>
        </w:rPr>
        <w:softHyphen/>
        <w:t>кий осмотр и не имеющие противопоказаний по состоянию здоровья.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1.2. Учащиеся при выполнении работ должны соблюдать пра</w:t>
      </w:r>
      <w:r w:rsidRPr="00D379EA">
        <w:rPr>
          <w:snapToGrid w:val="0"/>
          <w:color w:val="000000"/>
          <w:sz w:val="22"/>
          <w:szCs w:val="22"/>
        </w:rPr>
        <w:softHyphen/>
        <w:t>вила поведения, установленные режимы труда и отдыха.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1.3. При выполнении работ на пришкольном участке должна быть медицинская аптечка с необ</w:t>
      </w:r>
      <w:r w:rsidRPr="00D379EA">
        <w:rPr>
          <w:snapToGrid w:val="0"/>
          <w:color w:val="000000"/>
          <w:sz w:val="22"/>
          <w:szCs w:val="22"/>
        </w:rPr>
        <w:softHyphen/>
        <w:t>ходимым набором медикаментов и перевязочных средств.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1.5. При несчастном случае пострадавший или очевидец несчастного случая обязан немедленно сообщить руководителю работ, который сооб</w:t>
      </w:r>
      <w:r w:rsidRPr="00D379EA">
        <w:rPr>
          <w:snapToGrid w:val="0"/>
          <w:color w:val="000000"/>
          <w:sz w:val="22"/>
          <w:szCs w:val="22"/>
        </w:rPr>
        <w:softHyphen/>
        <w:t>щает об этом администрации учреждения. При неисправности сельско</w:t>
      </w:r>
      <w:r w:rsidRPr="00D379EA">
        <w:rPr>
          <w:snapToGrid w:val="0"/>
          <w:color w:val="000000"/>
          <w:sz w:val="22"/>
          <w:szCs w:val="22"/>
        </w:rPr>
        <w:softHyphen/>
        <w:t>хозяйственного инвентаря прекратить работу и сообщить об этом руко</w:t>
      </w:r>
      <w:r w:rsidRPr="00D379EA">
        <w:rPr>
          <w:snapToGrid w:val="0"/>
          <w:color w:val="000000"/>
          <w:sz w:val="22"/>
          <w:szCs w:val="22"/>
        </w:rPr>
        <w:softHyphen/>
        <w:t>водителю работ.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1.6. В процессе работы учащиеся должны соблюдать порядок выпол</w:t>
      </w:r>
      <w:r w:rsidRPr="00D379EA">
        <w:rPr>
          <w:snapToGrid w:val="0"/>
          <w:color w:val="000000"/>
          <w:sz w:val="22"/>
          <w:szCs w:val="22"/>
        </w:rPr>
        <w:softHyphen/>
        <w:t>нения работ, правильно применять рабочий инвентарь, соблюдать прави</w:t>
      </w:r>
      <w:r w:rsidRPr="00D379EA">
        <w:rPr>
          <w:snapToGrid w:val="0"/>
          <w:color w:val="000000"/>
          <w:sz w:val="22"/>
          <w:szCs w:val="22"/>
        </w:rPr>
        <w:softHyphen/>
        <w:t>ла личной гигиены.</w:t>
      </w:r>
    </w:p>
    <w:p w:rsidR="004E3891" w:rsidRPr="00D379EA" w:rsidRDefault="004E3891" w:rsidP="008E2957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1.7. Учащиеся, допустившие невыполнение или нарушение инструк</w:t>
      </w:r>
      <w:r w:rsidRPr="00D379EA">
        <w:rPr>
          <w:snapToGrid w:val="0"/>
          <w:color w:val="000000"/>
          <w:sz w:val="22"/>
          <w:szCs w:val="22"/>
        </w:rPr>
        <w:softHyphen/>
        <w:t>ции по охране труда, привлекаются к ответственности и, со всеми уча</w:t>
      </w:r>
      <w:r w:rsidRPr="00D379EA">
        <w:rPr>
          <w:snapToGrid w:val="0"/>
          <w:color w:val="000000"/>
          <w:sz w:val="22"/>
          <w:szCs w:val="22"/>
        </w:rPr>
        <w:softHyphen/>
        <w:t>щимися проводится внеплановый инструктаж по охране труда.</w:t>
      </w:r>
    </w:p>
    <w:p w:rsidR="004E3891" w:rsidRPr="00D379EA" w:rsidRDefault="004E3891" w:rsidP="004E3891">
      <w:pPr>
        <w:shd w:val="clear" w:color="auto" w:fill="FFFFFF"/>
        <w:jc w:val="center"/>
        <w:rPr>
          <w:b/>
          <w:snapToGrid w:val="0"/>
          <w:color w:val="000000"/>
          <w:sz w:val="22"/>
          <w:szCs w:val="22"/>
        </w:rPr>
      </w:pPr>
      <w:r w:rsidRPr="00D379EA">
        <w:rPr>
          <w:b/>
          <w:snapToGrid w:val="0"/>
          <w:color w:val="000000"/>
          <w:sz w:val="22"/>
          <w:szCs w:val="22"/>
        </w:rPr>
        <w:t>2. Требования безопасности перед началом работы</w:t>
      </w:r>
    </w:p>
    <w:p w:rsidR="004E3891" w:rsidRPr="00D379EA" w:rsidRDefault="004E3891" w:rsidP="008E2957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 xml:space="preserve">2.1. </w:t>
      </w:r>
      <w:r w:rsidR="00D379EA" w:rsidRPr="00D379EA">
        <w:rPr>
          <w:snapToGrid w:val="0"/>
          <w:color w:val="000000"/>
          <w:sz w:val="22"/>
          <w:szCs w:val="22"/>
        </w:rPr>
        <w:t>П</w:t>
      </w:r>
      <w:r w:rsidRPr="00D379EA">
        <w:rPr>
          <w:snapToGrid w:val="0"/>
          <w:color w:val="000000"/>
          <w:sz w:val="22"/>
          <w:szCs w:val="22"/>
        </w:rPr>
        <w:t>еред началом работы надеть одежду и обувь, не стесняющую движений и соответствующую сезону и погоде. В жаркие, солнечные дни на голову надеть светлый головной убор.</w:t>
      </w:r>
    </w:p>
    <w:p w:rsidR="004E3891" w:rsidRPr="00D379EA" w:rsidRDefault="004E3891" w:rsidP="004E3891">
      <w:pPr>
        <w:shd w:val="clear" w:color="auto" w:fill="FFFFFF"/>
        <w:jc w:val="center"/>
        <w:rPr>
          <w:b/>
          <w:snapToGrid w:val="0"/>
          <w:sz w:val="22"/>
          <w:szCs w:val="22"/>
        </w:rPr>
      </w:pPr>
      <w:r w:rsidRPr="00D379EA">
        <w:rPr>
          <w:b/>
          <w:snapToGrid w:val="0"/>
          <w:color w:val="000000"/>
          <w:sz w:val="22"/>
          <w:szCs w:val="22"/>
        </w:rPr>
        <w:t>3. Требования безопасности во время работы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3.1. Переноску тяжестей осуществлять только вдвоем с использованием специального инвентаря (ведра, носилки) с соблюдением предельно допустимой нормы перенос</w:t>
      </w:r>
      <w:r w:rsidRPr="00D379EA">
        <w:rPr>
          <w:snapToGrid w:val="0"/>
          <w:color w:val="000000"/>
          <w:sz w:val="22"/>
          <w:szCs w:val="22"/>
        </w:rPr>
        <w:softHyphen/>
        <w:t>ки тяжестей: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 xml:space="preserve">- для учащихся      12-14 лет - девушки - </w:t>
      </w:r>
      <w:smartTag w:uri="urn:schemas-microsoft-com:office:smarttags" w:element="metricconverter">
        <w:smartTagPr>
          <w:attr w:name="ProductID" w:val="3,0 кг"/>
        </w:smartTagPr>
        <w:r w:rsidRPr="00D379EA">
          <w:rPr>
            <w:snapToGrid w:val="0"/>
            <w:color w:val="000000"/>
            <w:sz w:val="22"/>
            <w:szCs w:val="22"/>
          </w:rPr>
          <w:t>3,0 кг</w:t>
        </w:r>
      </w:smartTag>
      <w:r w:rsidRPr="00D379EA">
        <w:rPr>
          <w:snapToGrid w:val="0"/>
          <w:color w:val="000000"/>
          <w:sz w:val="22"/>
          <w:szCs w:val="22"/>
        </w:rPr>
        <w:t xml:space="preserve">, юноши - </w:t>
      </w:r>
      <w:smartTag w:uri="urn:schemas-microsoft-com:office:smarttags" w:element="metricconverter">
        <w:smartTagPr>
          <w:attr w:name="ProductID" w:val="6,0 кг"/>
        </w:smartTagPr>
        <w:r w:rsidRPr="00D379EA">
          <w:rPr>
            <w:snapToGrid w:val="0"/>
            <w:color w:val="000000"/>
            <w:sz w:val="22"/>
            <w:szCs w:val="22"/>
          </w:rPr>
          <w:t>6,0 кг</w:t>
        </w:r>
      </w:smartTag>
      <w:r w:rsidRPr="00D379EA">
        <w:rPr>
          <w:snapToGrid w:val="0"/>
          <w:color w:val="000000"/>
          <w:sz w:val="22"/>
          <w:szCs w:val="22"/>
        </w:rPr>
        <w:t>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15 лет - девушки - 4.0 кг, юноши - 7,0 кг.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16 лет - девушки - 5,0 кг, юноши - 11,0 кг.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17 лет - девушки - 6,0 кг, юноши - 13,0 кг.</w:t>
      </w:r>
    </w:p>
    <w:p w:rsidR="004E3891" w:rsidRPr="00D379EA" w:rsidRDefault="004E3891" w:rsidP="004E3891">
      <w:pPr>
        <w:pStyle w:val="a3"/>
        <w:spacing w:before="0" w:after="0"/>
        <w:ind w:left="0" w:right="301"/>
        <w:jc w:val="both"/>
        <w:rPr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 xml:space="preserve">3.2. </w:t>
      </w:r>
      <w:r w:rsidRPr="00D379EA">
        <w:rPr>
          <w:sz w:val="22"/>
          <w:szCs w:val="22"/>
        </w:rPr>
        <w:t>При работе с садовыми инструментами (граблями, лопатами, метлами, секаторами) необходимо обратить внимание на следующие основные моменты:</w:t>
      </w:r>
    </w:p>
    <w:p w:rsidR="004E3891" w:rsidRPr="00D379EA" w:rsidRDefault="004E3891" w:rsidP="008E2957">
      <w:pPr>
        <w:pStyle w:val="a3"/>
        <w:spacing w:before="0" w:after="0"/>
        <w:ind w:left="0" w:right="301"/>
        <w:jc w:val="both"/>
        <w:rPr>
          <w:sz w:val="22"/>
          <w:szCs w:val="22"/>
        </w:rPr>
      </w:pPr>
      <w:r w:rsidRPr="00D379EA">
        <w:rPr>
          <w:sz w:val="22"/>
          <w:szCs w:val="22"/>
        </w:rPr>
        <w:t>3.2.1. перед началом работ нужно проверить исправность инструментов (режущие части должны быть остро заточены, рукоятки - надежно закреплены);</w:t>
      </w:r>
    </w:p>
    <w:p w:rsidR="004E3891" w:rsidRPr="00D379EA" w:rsidRDefault="004E3891" w:rsidP="008E2957">
      <w:pPr>
        <w:pStyle w:val="a3"/>
        <w:spacing w:before="0" w:after="0"/>
        <w:ind w:left="0" w:right="301"/>
        <w:jc w:val="both"/>
        <w:rPr>
          <w:sz w:val="22"/>
          <w:szCs w:val="22"/>
        </w:rPr>
      </w:pPr>
      <w:r w:rsidRPr="00D379EA">
        <w:rPr>
          <w:sz w:val="22"/>
          <w:szCs w:val="22"/>
        </w:rPr>
        <w:t>3.2.2. использовать инструменты можно только по их прямому назначению;</w:t>
      </w:r>
    </w:p>
    <w:p w:rsidR="004E3891" w:rsidRPr="00D379EA" w:rsidRDefault="004E3891" w:rsidP="008E2957">
      <w:pPr>
        <w:pStyle w:val="a3"/>
        <w:spacing w:before="0" w:after="0"/>
        <w:ind w:left="0" w:right="301"/>
        <w:jc w:val="both"/>
        <w:rPr>
          <w:sz w:val="22"/>
          <w:szCs w:val="22"/>
        </w:rPr>
      </w:pPr>
      <w:r w:rsidRPr="00D379EA">
        <w:rPr>
          <w:sz w:val="22"/>
          <w:szCs w:val="22"/>
        </w:rPr>
        <w:t>3.2.3. при обработке почвы и обрезке кустарников следует беречь руки и ноги, чтобы не поранить их острыми краями инструментов;</w:t>
      </w:r>
    </w:p>
    <w:p w:rsidR="004E3891" w:rsidRPr="00D379EA" w:rsidRDefault="004E3891" w:rsidP="008E2957">
      <w:pPr>
        <w:pStyle w:val="a3"/>
        <w:spacing w:before="0" w:after="0"/>
        <w:ind w:left="0" w:right="301"/>
        <w:jc w:val="both"/>
        <w:rPr>
          <w:sz w:val="22"/>
          <w:szCs w:val="22"/>
        </w:rPr>
      </w:pPr>
      <w:r w:rsidRPr="00D379EA">
        <w:rPr>
          <w:sz w:val="22"/>
          <w:szCs w:val="22"/>
        </w:rPr>
        <w:t>3.2.4. нельзя бросать инструменты, лучше передавать их из рук в руки;</w:t>
      </w:r>
    </w:p>
    <w:p w:rsidR="004E3891" w:rsidRPr="00D379EA" w:rsidRDefault="004E3891" w:rsidP="008E2957">
      <w:pPr>
        <w:pStyle w:val="a3"/>
        <w:spacing w:before="0" w:after="0"/>
        <w:ind w:left="0" w:right="301"/>
        <w:jc w:val="both"/>
        <w:rPr>
          <w:sz w:val="22"/>
          <w:szCs w:val="22"/>
        </w:rPr>
      </w:pPr>
      <w:r w:rsidRPr="00D379EA">
        <w:rPr>
          <w:sz w:val="22"/>
          <w:szCs w:val="22"/>
        </w:rPr>
        <w:t>3.2.5. п</w:t>
      </w:r>
      <w:r w:rsidRPr="00D379EA">
        <w:rPr>
          <w:snapToGrid w:val="0"/>
          <w:color w:val="000000"/>
          <w:sz w:val="22"/>
          <w:szCs w:val="22"/>
        </w:rPr>
        <w:t>ереносить заостренные сельскохозяйственные орудия (лопаты, грабли, метлы и др.) только в вертикальном положении заостренной час</w:t>
      </w:r>
      <w:r w:rsidRPr="00D379EA">
        <w:rPr>
          <w:snapToGrid w:val="0"/>
          <w:color w:val="000000"/>
          <w:sz w:val="22"/>
          <w:szCs w:val="22"/>
        </w:rPr>
        <w:softHyphen/>
        <w:t>тью вниз с закрытым лезвием;</w:t>
      </w:r>
    </w:p>
    <w:p w:rsidR="004E3891" w:rsidRPr="00D379EA" w:rsidRDefault="004E3891" w:rsidP="008E2957">
      <w:pPr>
        <w:pStyle w:val="a3"/>
        <w:spacing w:before="0" w:after="0"/>
        <w:ind w:left="0" w:right="301"/>
        <w:jc w:val="both"/>
        <w:rPr>
          <w:sz w:val="22"/>
          <w:szCs w:val="22"/>
        </w:rPr>
      </w:pPr>
      <w:r w:rsidRPr="00D379EA">
        <w:rPr>
          <w:sz w:val="22"/>
          <w:szCs w:val="22"/>
        </w:rPr>
        <w:t>3.2.6. после окончания работы следует убрать инвентарь в отведенное для него место.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3.7. Не употреблять пищевые продукты во время работы.</w:t>
      </w:r>
    </w:p>
    <w:p w:rsidR="004E3891" w:rsidRPr="00D379EA" w:rsidRDefault="004E3891" w:rsidP="008E2957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3.8. Не пить воду из открытых непроверенных водоемов, употреблять питьевую воду, приносимую с собой в пластиковых бутылках.</w:t>
      </w:r>
      <w:r w:rsidRPr="00D379EA">
        <w:rPr>
          <w:b/>
          <w:snapToGrid w:val="0"/>
          <w:color w:val="000000"/>
          <w:sz w:val="22"/>
          <w:szCs w:val="22"/>
        </w:rPr>
        <w:t xml:space="preserve">  </w:t>
      </w:r>
    </w:p>
    <w:p w:rsidR="004E3891" w:rsidRPr="00D379EA" w:rsidRDefault="004E3891" w:rsidP="004E3891">
      <w:pPr>
        <w:shd w:val="clear" w:color="auto" w:fill="FFFFFF"/>
        <w:jc w:val="center"/>
        <w:rPr>
          <w:b/>
          <w:snapToGrid w:val="0"/>
          <w:sz w:val="22"/>
          <w:szCs w:val="22"/>
        </w:rPr>
      </w:pPr>
      <w:r w:rsidRPr="00D379EA">
        <w:rPr>
          <w:b/>
          <w:snapToGrid w:val="0"/>
          <w:color w:val="000000"/>
          <w:sz w:val="22"/>
          <w:szCs w:val="22"/>
        </w:rPr>
        <w:t>4. Требования безопасности в аварийных ситуациях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4.1.  При плохом самочувствии сообщить об этом руководителю работ.</w:t>
      </w:r>
    </w:p>
    <w:p w:rsidR="004E3891" w:rsidRPr="00D379EA" w:rsidRDefault="004E3891" w:rsidP="008E2957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4.2. При получении травмы немедленно оказать первую помощь пост</w:t>
      </w:r>
      <w:r w:rsidRPr="00D379EA">
        <w:rPr>
          <w:snapToGrid w:val="0"/>
          <w:color w:val="000000"/>
          <w:sz w:val="22"/>
          <w:szCs w:val="22"/>
        </w:rPr>
        <w:softHyphen/>
        <w:t>радавшему, при необходимости отправить его в ближайшее лечебное уч</w:t>
      </w:r>
      <w:r w:rsidRPr="00D379EA">
        <w:rPr>
          <w:snapToGrid w:val="0"/>
          <w:color w:val="000000"/>
          <w:sz w:val="22"/>
          <w:szCs w:val="22"/>
        </w:rPr>
        <w:softHyphen/>
        <w:t>реждение и сообщить об этом администрации учреждения.</w:t>
      </w:r>
    </w:p>
    <w:p w:rsidR="004E3891" w:rsidRPr="00D379EA" w:rsidRDefault="004E3891" w:rsidP="004E3891">
      <w:pPr>
        <w:shd w:val="clear" w:color="auto" w:fill="FFFFFF"/>
        <w:jc w:val="center"/>
        <w:rPr>
          <w:b/>
          <w:snapToGrid w:val="0"/>
          <w:sz w:val="22"/>
          <w:szCs w:val="22"/>
        </w:rPr>
      </w:pPr>
      <w:r w:rsidRPr="00D379EA">
        <w:rPr>
          <w:b/>
          <w:snapToGrid w:val="0"/>
          <w:color w:val="000000"/>
          <w:sz w:val="22"/>
          <w:szCs w:val="22"/>
        </w:rPr>
        <w:t>5.Требования безопасности по окончании работы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5.1. Проверить наличие всех учащихся по списку.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5.2. Привести в порядок и убрать сельскохозяйственные орудия и ин</w:t>
      </w:r>
      <w:r w:rsidRPr="00D379EA">
        <w:rPr>
          <w:snapToGrid w:val="0"/>
          <w:color w:val="000000"/>
          <w:sz w:val="22"/>
          <w:szCs w:val="22"/>
        </w:rPr>
        <w:softHyphen/>
        <w:t>вентарь в отведенное место.</w:t>
      </w:r>
    </w:p>
    <w:p w:rsidR="004E3891" w:rsidRPr="00D379EA" w:rsidRDefault="004E3891" w:rsidP="004E3891">
      <w:pPr>
        <w:shd w:val="clear" w:color="auto" w:fill="FFFFFF"/>
        <w:jc w:val="both"/>
        <w:rPr>
          <w:snapToGrid w:val="0"/>
          <w:color w:val="000000"/>
          <w:sz w:val="22"/>
          <w:szCs w:val="22"/>
        </w:rPr>
      </w:pPr>
      <w:r w:rsidRPr="00D379EA">
        <w:rPr>
          <w:snapToGrid w:val="0"/>
          <w:color w:val="000000"/>
          <w:sz w:val="22"/>
          <w:szCs w:val="22"/>
        </w:rPr>
        <w:t>5.3. Тщательно вымыть руки и лицо с мылом.</w:t>
      </w:r>
    </w:p>
    <w:p w:rsidR="00FB2A25" w:rsidRPr="00D379EA" w:rsidRDefault="00FB2A25">
      <w:pPr>
        <w:rPr>
          <w:sz w:val="22"/>
          <w:szCs w:val="22"/>
        </w:rPr>
      </w:pPr>
    </w:p>
    <w:sectPr w:rsidR="00FB2A25" w:rsidRPr="00D379EA" w:rsidSect="00D379E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62"/>
    <w:rsid w:val="004876BE"/>
    <w:rsid w:val="004E3891"/>
    <w:rsid w:val="00593BAD"/>
    <w:rsid w:val="008E2957"/>
    <w:rsid w:val="00903D62"/>
    <w:rsid w:val="00D379EA"/>
    <w:rsid w:val="00FA1F2D"/>
    <w:rsid w:val="00F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3891"/>
    <w:pPr>
      <w:keepNext/>
      <w:shd w:val="clear" w:color="auto" w:fill="FFFFFF"/>
      <w:snapToGrid w:val="0"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891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paragraph" w:styleId="a3">
    <w:name w:val="Normal (Web)"/>
    <w:basedOn w:val="a"/>
    <w:semiHidden/>
    <w:unhideWhenUsed/>
    <w:rsid w:val="004E3891"/>
    <w:pPr>
      <w:spacing w:before="200" w:after="200"/>
      <w:ind w:left="300" w:right="300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3891"/>
    <w:pPr>
      <w:keepNext/>
      <w:shd w:val="clear" w:color="auto" w:fill="FFFFFF"/>
      <w:snapToGrid w:val="0"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891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paragraph" w:styleId="a3">
    <w:name w:val="Normal (Web)"/>
    <w:basedOn w:val="a"/>
    <w:semiHidden/>
    <w:unhideWhenUsed/>
    <w:rsid w:val="004E3891"/>
    <w:pPr>
      <w:spacing w:before="200" w:after="200"/>
      <w:ind w:left="300" w:right="30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2022-09-19T11:33:00Z</cp:lastPrinted>
  <dcterms:created xsi:type="dcterms:W3CDTF">2016-05-23T07:16:00Z</dcterms:created>
  <dcterms:modified xsi:type="dcterms:W3CDTF">2022-09-19T11:33:00Z</dcterms:modified>
</cp:coreProperties>
</file>