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24A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Приложение</w:t>
      </w:r>
      <w:r w:rsidR="00B824AE" w:rsidRPr="00B824A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2.1.</w:t>
      </w:r>
    </w:p>
    <w:p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</w:t>
      </w:r>
      <w:r w:rsidR="000E6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</w:p>
    <w:p w:rsidR="007F6EFE" w:rsidRPr="000E6037" w:rsidRDefault="008F2FB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49.02.01</w:t>
      </w:r>
      <w:r w:rsidR="000E6037" w:rsidRPr="000E60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C53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7F6EFE" w:rsidRDefault="005425F8">
      <w:pPr>
        <w:pStyle w:val="1"/>
      </w:pPr>
      <w:bookmarkStart w:id="0" w:name="_Toc150695621"/>
      <w:bookmarkStart w:id="1" w:name="_Toc150695786"/>
      <w:bookmarkStart w:id="2" w:name="_Toc156824969"/>
      <w:r>
        <w:t>«ДУП.02</w:t>
      </w:r>
      <w:r w:rsidR="00073BE4">
        <w:t xml:space="preserve">. </w:t>
      </w:r>
      <w:r>
        <w:t>КРАЕВЕДЕНИЕ</w:t>
      </w:r>
      <w:r w:rsidR="00C53FD6">
        <w:t>»</w:t>
      </w:r>
      <w:bookmarkEnd w:id="0"/>
      <w:bookmarkEnd w:id="1"/>
      <w:bookmarkEnd w:id="2"/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d"/>
        <w:jc w:val="center"/>
        <w:rPr>
          <w:b/>
          <w:bCs/>
          <w:lang w:val="ru-RU"/>
        </w:rPr>
      </w:pPr>
    </w:p>
    <w:p w:rsidR="007F6EFE" w:rsidRDefault="00C53FD6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:rsidR="007F6EFE" w:rsidRPr="001A680E" w:rsidRDefault="00C53FD6">
      <w:pPr>
        <w:pStyle w:val="1f"/>
        <w:rPr>
          <w:rFonts w:ascii="Times New Roman" w:hAnsi="Times New Roman"/>
        </w:rPr>
      </w:pPr>
      <w:bookmarkStart w:id="6" w:name="_Toc156825287"/>
      <w:r w:rsidRPr="001A680E">
        <w:rPr>
          <w:rFonts w:ascii="Times New Roman" w:hAnsi="Times New Roman"/>
        </w:rPr>
        <w:lastRenderedPageBreak/>
        <w:t>СОДЕРЖАНИЕ ПРОГРАММЫ</w:t>
      </w:r>
      <w:bookmarkEnd w:id="6"/>
    </w:p>
    <w:p w:rsidR="007F6EFE" w:rsidRDefault="00C53FD6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F6EFE" w:rsidRDefault="002C14C5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C53FD6">
          <w:rPr>
            <w:rStyle w:val="af4"/>
          </w:rPr>
          <w:t>1. Общая характеристика</w:t>
        </w:r>
        <w:r w:rsidR="00C53FD6">
          <w:tab/>
        </w:r>
        <w:r w:rsidR="001A680E">
          <w:t>3</w:t>
        </w:r>
      </w:hyperlink>
    </w:p>
    <w:p w:rsidR="007F6EFE" w:rsidRDefault="002C14C5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C53FD6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2C14C5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C53FD6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2C14C5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C53FD6">
          <w:rPr>
            <w:rStyle w:val="af4"/>
          </w:rPr>
          <w:t>2. Структура и содержание ДИСЦИПЛИНЫ</w:t>
        </w:r>
        <w:r w:rsidR="00C53FD6">
          <w:tab/>
        </w:r>
      </w:hyperlink>
      <w:r w:rsidR="00BC1E4E">
        <w:t>5</w:t>
      </w:r>
    </w:p>
    <w:p w:rsidR="007F6EFE" w:rsidRDefault="002C14C5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C53FD6">
          <w:rPr>
            <w:rStyle w:val="af4"/>
            <w:i w:val="0"/>
            <w:iCs w:val="0"/>
          </w:rPr>
          <w:t>2.1. Трудоемкость освоения дисциплины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5</w:t>
        </w:r>
      </w:hyperlink>
    </w:p>
    <w:p w:rsidR="007F6EFE" w:rsidRDefault="002C14C5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C53FD6">
          <w:rPr>
            <w:rStyle w:val="af4"/>
            <w:i w:val="0"/>
            <w:iCs w:val="0"/>
          </w:rPr>
          <w:t>2.2. Содержание дисциплины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6</w:t>
        </w:r>
      </w:hyperlink>
    </w:p>
    <w:p w:rsidR="007F6EFE" w:rsidRDefault="002C14C5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C53FD6">
          <w:rPr>
            <w:rStyle w:val="af4"/>
            <w:i w:val="0"/>
            <w:iCs w:val="0"/>
          </w:rPr>
          <w:t>2.3. Курсовой проект (работа)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9</w:t>
        </w:r>
      </w:hyperlink>
    </w:p>
    <w:p w:rsidR="007F6EFE" w:rsidRDefault="002C14C5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C53FD6">
          <w:rPr>
            <w:rStyle w:val="af4"/>
          </w:rPr>
          <w:t>3. Условия реализации ДИСЦИПЛИНЫ</w:t>
        </w:r>
        <w:r w:rsidR="00C53FD6">
          <w:tab/>
        </w:r>
        <w:r w:rsidR="000221BF">
          <w:t>1</w:t>
        </w:r>
        <w:r w:rsidR="00703670">
          <w:t>1</w:t>
        </w:r>
      </w:hyperlink>
    </w:p>
    <w:p w:rsidR="007F6EFE" w:rsidRDefault="002C14C5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C53FD6">
          <w:rPr>
            <w:rStyle w:val="af4"/>
            <w:i w:val="0"/>
            <w:iCs w:val="0"/>
          </w:rPr>
          <w:t>3.1. Материально-техническое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</w:t>
        </w:r>
        <w:r w:rsidR="00703670">
          <w:rPr>
            <w:i w:val="0"/>
            <w:iCs w:val="0"/>
          </w:rPr>
          <w:t>1</w:t>
        </w:r>
      </w:hyperlink>
    </w:p>
    <w:p w:rsidR="007F6EFE" w:rsidRDefault="002C14C5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C53FD6">
          <w:rPr>
            <w:rStyle w:val="af4"/>
            <w:i w:val="0"/>
            <w:iCs w:val="0"/>
          </w:rPr>
          <w:t>3.2. Учебно-методическое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</w:t>
        </w:r>
        <w:r w:rsidR="00703670">
          <w:rPr>
            <w:i w:val="0"/>
            <w:iCs w:val="0"/>
          </w:rPr>
          <w:t>1</w:t>
        </w:r>
      </w:hyperlink>
    </w:p>
    <w:p w:rsidR="007F6EFE" w:rsidRDefault="002C14C5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C53FD6">
          <w:rPr>
            <w:rStyle w:val="af4"/>
          </w:rPr>
          <w:t>4. Контроль и оценка результатов  освоения ДИСЦИПЛИНЫ</w:t>
        </w:r>
        <w:r w:rsidR="00C53FD6">
          <w:tab/>
        </w:r>
        <w:r w:rsidR="000221BF">
          <w:t>1</w:t>
        </w:r>
        <w:r w:rsidR="00703670">
          <w:t>1</w:t>
        </w:r>
      </w:hyperlink>
    </w:p>
    <w:p w:rsidR="007F6EFE" w:rsidRDefault="00C53FD6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7F6EFE" w:rsidRDefault="007F6EFE">
      <w:pPr>
        <w:pStyle w:val="1f"/>
        <w:jc w:val="left"/>
        <w:rPr>
          <w:rFonts w:ascii="Times New Roman" w:hAnsi="Times New Roman"/>
        </w:rPr>
        <w:sectPr w:rsidR="007F6EFE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F6EFE" w:rsidRDefault="00C53FD6">
      <w:pPr>
        <w:pStyle w:val="1f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"/>
          <w:i w:val="0"/>
          <w:iCs/>
        </w:rPr>
        <w:t xml:space="preserve"> РАБОЧЕЙ ПРОГРАММЫ УЧЕБНОЙ ДИСЦИПЛИНЫ</w:t>
      </w:r>
    </w:p>
    <w:p w:rsidR="007F6EFE" w:rsidRDefault="00C53FD6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5425F8">
        <w:rPr>
          <w:rFonts w:eastAsia="Segoe UI"/>
          <w:lang w:val="ru-RU"/>
        </w:rPr>
        <w:t>ДУП.02</w:t>
      </w:r>
      <w:r w:rsidR="00A27988">
        <w:rPr>
          <w:rFonts w:eastAsia="Segoe UI"/>
          <w:lang w:val="ru-RU"/>
        </w:rPr>
        <w:t xml:space="preserve">. </w:t>
      </w:r>
      <w:r w:rsidR="005425F8">
        <w:rPr>
          <w:rFonts w:eastAsia="Segoe UI"/>
          <w:lang w:val="ru-RU"/>
        </w:rPr>
        <w:t>Краеведение</w:t>
      </w:r>
      <w:r w:rsidR="000E6037">
        <w:rPr>
          <w:rFonts w:eastAsia="Segoe UI"/>
          <w:lang w:val="ru-RU"/>
        </w:rPr>
        <w:t>»</w:t>
      </w:r>
    </w:p>
    <w:p w:rsidR="007F6EFE" w:rsidRDefault="00C53FD6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7F6EFE" w:rsidRDefault="00C53FD6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0E6037" w:rsidRPr="00CF04FA" w:rsidRDefault="00C53FD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CF04FA">
        <w:rPr>
          <w:rFonts w:ascii="Times New Roman" w:hAnsi="Times New Roman" w:cs="Times New Roman"/>
          <w:sz w:val="24"/>
          <w:szCs w:val="24"/>
        </w:rPr>
        <w:t>«</w:t>
      </w:r>
      <w:r w:rsidR="005425F8" w:rsidRPr="00CF04FA">
        <w:rPr>
          <w:rFonts w:ascii="Times New Roman" w:eastAsia="Segoe UI" w:hAnsi="Times New Roman" w:cs="Times New Roman"/>
          <w:sz w:val="24"/>
          <w:szCs w:val="24"/>
        </w:rPr>
        <w:t>Краеведение</w:t>
      </w:r>
      <w:r w:rsidR="000E6037" w:rsidRPr="00CF04FA">
        <w:rPr>
          <w:rFonts w:ascii="Times New Roman" w:eastAsia="Segoe UI" w:hAnsi="Times New Roman" w:cs="Times New Roman"/>
          <w:sz w:val="24"/>
          <w:szCs w:val="24"/>
        </w:rPr>
        <w:t>»</w:t>
      </w:r>
      <w:r w:rsidRPr="00CF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F04FA" w:rsidRPr="00CF04FA" w:rsidRDefault="00CF04FA" w:rsidP="00CF04FA">
      <w:pPr>
        <w:numPr>
          <w:ilvl w:val="0"/>
          <w:numId w:val="43"/>
        </w:numPr>
        <w:shd w:val="clear" w:color="auto" w:fill="FFFFFF"/>
        <w:ind w:left="360" w:right="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духовному становл</w:t>
      </w:r>
      <w:r w:rsidR="008E3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ению личности, приобщая</w:t>
      </w:r>
      <w:r w:rsidR="008E3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8E3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bookmarkStart w:id="12" w:name="_GoBack"/>
      <w:bookmarkEnd w:id="12"/>
      <w:proofErr w:type="gramEnd"/>
      <w:r w:rsidRPr="00CF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историко-ку</w:t>
      </w:r>
      <w:r w:rsidR="008E3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льтурному наследию родного края;</w:t>
      </w:r>
    </w:p>
    <w:p w:rsidR="00941155" w:rsidRPr="00CF04FA" w:rsidRDefault="00CF04FA" w:rsidP="00CF04FA">
      <w:pPr>
        <w:numPr>
          <w:ilvl w:val="0"/>
          <w:numId w:val="43"/>
        </w:numPr>
        <w:shd w:val="clear" w:color="auto" w:fill="FFFFFF"/>
        <w:ind w:left="360" w:right="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 студентов интерес к истории и культуре родного края.</w:t>
      </w:r>
    </w:p>
    <w:p w:rsidR="007F6EFE" w:rsidRPr="000E6037" w:rsidRDefault="00C53FD6" w:rsidP="000E60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73BE4">
        <w:rPr>
          <w:rFonts w:ascii="Times New Roman" w:eastAsia="Calibri" w:hAnsi="Times New Roman" w:cs="Times New Roman"/>
          <w:sz w:val="24"/>
        </w:rPr>
        <w:t>«</w:t>
      </w:r>
      <w:r w:rsidR="00163D6E">
        <w:rPr>
          <w:rFonts w:ascii="Times New Roman" w:eastAsia="Segoe UI" w:hAnsi="Times New Roman" w:cs="Times New Roman"/>
          <w:sz w:val="24"/>
          <w:szCs w:val="24"/>
        </w:rPr>
        <w:t>Краеведение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» является обязательной частью </w:t>
      </w:r>
      <w:r w:rsidR="00073BE4">
        <w:rPr>
          <w:rFonts w:ascii="Times New Roman" w:eastAsia="Calibri" w:hAnsi="Times New Roman" w:cs="Times New Roman"/>
          <w:sz w:val="24"/>
        </w:rPr>
        <w:t xml:space="preserve">общеобразовательного цикла </w:t>
      </w:r>
      <w:r w:rsidR="000E6037">
        <w:rPr>
          <w:rFonts w:ascii="Times New Roman" w:eastAsia="Calibri" w:hAnsi="Times New Roman" w:cs="Times New Roman"/>
          <w:sz w:val="24"/>
        </w:rPr>
        <w:t xml:space="preserve">основной </w:t>
      </w:r>
      <w:r w:rsidR="000E6037" w:rsidRPr="000E6037">
        <w:rPr>
          <w:rFonts w:ascii="Times New Roman" w:eastAsia="Calibri" w:hAnsi="Times New Roman" w:cs="Times New Roman"/>
          <w:sz w:val="24"/>
        </w:rPr>
        <w:t>п</w:t>
      </w:r>
      <w:r w:rsidR="000E6037">
        <w:rPr>
          <w:rFonts w:ascii="Times New Roman" w:eastAsia="Calibri" w:hAnsi="Times New Roman" w:cs="Times New Roman"/>
          <w:sz w:val="24"/>
        </w:rPr>
        <w:t>рофессиональной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 образовательной програм</w:t>
      </w:r>
      <w:r w:rsidR="00D16B37">
        <w:rPr>
          <w:rFonts w:ascii="Times New Roman" w:eastAsia="Calibri" w:hAnsi="Times New Roman" w:cs="Times New Roman"/>
          <w:sz w:val="24"/>
        </w:rPr>
        <w:t xml:space="preserve">мы в соответствии с ФГОС СПО по </w:t>
      </w:r>
      <w:r w:rsidR="000E6037" w:rsidRPr="000E6037">
        <w:rPr>
          <w:rFonts w:ascii="Times New Roman" w:eastAsia="Calibri" w:hAnsi="Times New Roman" w:cs="Times New Roman"/>
          <w:sz w:val="24"/>
        </w:rPr>
        <w:t>специальности</w:t>
      </w:r>
      <w:r w:rsidR="000E6037" w:rsidRPr="000E6037">
        <w:rPr>
          <w:rFonts w:ascii="Times New Roman" w:eastAsia="Calibri" w:hAnsi="Times New Roman" w:cs="Times New Roman"/>
          <w:i/>
          <w:sz w:val="24"/>
        </w:rPr>
        <w:t xml:space="preserve"> </w:t>
      </w:r>
      <w:r w:rsidR="008F2FB5">
        <w:rPr>
          <w:rFonts w:ascii="Times New Roman" w:hAnsi="Times New Roman" w:cs="Times New Roman"/>
          <w:sz w:val="24"/>
          <w:szCs w:val="24"/>
        </w:rPr>
        <w:t>49.02.01</w:t>
      </w:r>
      <w:r w:rsidR="000E6037" w:rsidRPr="000E6037">
        <w:rPr>
          <w:rFonts w:ascii="Times New Roman" w:hAnsi="Times New Roman" w:cs="Times New Roman"/>
          <w:sz w:val="24"/>
          <w:szCs w:val="24"/>
        </w:rPr>
        <w:t xml:space="preserve">. </w:t>
      </w:r>
      <w:r w:rsidR="008F2FB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0E6037">
        <w:rPr>
          <w:rFonts w:ascii="Times New Roman" w:hAnsi="Times New Roman" w:cs="Times New Roman"/>
          <w:sz w:val="24"/>
          <w:szCs w:val="24"/>
        </w:rPr>
        <w:t>.</w:t>
      </w:r>
    </w:p>
    <w:p w:rsidR="007F6EFE" w:rsidRDefault="00C53FD6">
      <w:pPr>
        <w:pStyle w:val="114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:rsidR="007F6EFE" w:rsidRDefault="00C53F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</w:t>
      </w:r>
      <w:r w:rsidR="00701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EFE" w:rsidRDefault="00C53FD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7F6EFE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FE" w:rsidRDefault="00C53FD6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proofErr w:type="gramStart"/>
            <w:r>
              <w:rPr>
                <w:rStyle w:val="aff"/>
                <w:b/>
                <w:i w:val="0"/>
                <w:sz w:val="24"/>
                <w:szCs w:val="24"/>
              </w:rPr>
              <w:t>ОК</w:t>
            </w:r>
            <w:proofErr w:type="gramEnd"/>
            <w:r>
              <w:rPr>
                <w:rStyle w:val="aff"/>
                <w:b/>
                <w:i w:val="0"/>
                <w:sz w:val="24"/>
                <w:szCs w:val="24"/>
              </w:rPr>
              <w:t xml:space="preserve">, </w:t>
            </w:r>
          </w:p>
          <w:p w:rsidR="007F6EFE" w:rsidRDefault="00C53FD6">
            <w:pPr>
              <w:rPr>
                <w:rStyle w:val="aff"/>
                <w:b/>
                <w:sz w:val="24"/>
                <w:szCs w:val="24"/>
              </w:rPr>
            </w:pPr>
            <w:r w:rsidRPr="00BB616E">
              <w:rPr>
                <w:rStyle w:val="aff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</w:t>
            </w:r>
            <w:r w:rsidRPr="00597EC9">
              <w:rPr>
                <w:rFonts w:ascii="Times New Roman" w:hAnsi="Times New Roman"/>
              </w:rPr>
              <w:t>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 w:rsidRPr="00597EC9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актуальный профессиональный и социальный контекст, в котором приходится работать и жить</w:t>
            </w:r>
            <w:r>
              <w:rPr>
                <w:rFonts w:ascii="Times New Roman" w:hAnsi="Times New Roman"/>
              </w:rPr>
              <w:t>;</w:t>
            </w:r>
            <w:r w:rsidRPr="00597EC9">
              <w:rPr>
                <w:rFonts w:ascii="Times New Roman" w:hAnsi="Times New Roman"/>
              </w:rPr>
              <w:t xml:space="preserve"> 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 xml:space="preserve">структура плана для решения задач, алгоритмы выполнения работ в </w:t>
            </w:r>
            <w:proofErr w:type="gramStart"/>
            <w:r w:rsidRPr="00597EC9">
              <w:rPr>
                <w:rFonts w:ascii="Times New Roman" w:hAnsi="Times New Roman"/>
              </w:rPr>
              <w:t>профессиональной</w:t>
            </w:r>
            <w:proofErr w:type="gramEnd"/>
            <w:r w:rsidRPr="00597EC9">
              <w:rPr>
                <w:rFonts w:ascii="Times New Roman" w:hAnsi="Times New Roman"/>
              </w:rPr>
              <w:t xml:space="preserve"> и смежных областях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/>
              </w:rPr>
              <w:t>;</w:t>
            </w:r>
          </w:p>
          <w:p w:rsidR="005425F8" w:rsidRPr="00597EC9" w:rsidRDefault="005425F8" w:rsidP="005425F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методы работы в профессиональной и смежных сферах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порядок оценки результатов решения задач профессиональной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выделять наиболее </w:t>
            </w:r>
            <w:proofErr w:type="gramStart"/>
            <w:r>
              <w:rPr>
                <w:rFonts w:ascii="Times New Roman" w:hAnsi="Times New Roman"/>
              </w:rPr>
              <w:t>значимое</w:t>
            </w:r>
            <w:proofErr w:type="gramEnd"/>
            <w:r>
              <w:rPr>
                <w:rFonts w:ascii="Times New Roman" w:hAnsi="Times New Roman"/>
              </w:rPr>
              <w:t xml:space="preserve"> в перечне информации, структурировать получаемую информацию, оформлять результаты поиска;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оценивать практическую значимость результатов поиска;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приемы </w:t>
            </w:r>
            <w:r>
              <w:rPr>
                <w:rFonts w:ascii="Times New Roman" w:hAnsi="Times New Roman"/>
              </w:rPr>
              <w:lastRenderedPageBreak/>
              <w:t>структурирования информации;</w:t>
            </w:r>
          </w:p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формат оформления результатов поиска информации;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организовывать работу коллектива и команды;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взаимодействовать с коллегами, руководством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Default="005425F8" w:rsidP="005425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психологические основы деятельности коллектива;</w:t>
            </w:r>
          </w:p>
          <w:p w:rsidR="005425F8" w:rsidRDefault="005425F8" w:rsidP="005425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Pr="00597EC9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проявлять тол</w:t>
            </w:r>
            <w:r>
              <w:rPr>
                <w:rFonts w:ascii="Times New Roman" w:hAnsi="Times New Roman" w:cs="Times New Roman"/>
                <w:bCs/>
              </w:rPr>
              <w:t>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597EC9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оформления документов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597EC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425F8" w:rsidRPr="00597EC9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построения устных сообщений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Pr="00300ACA" w:rsidRDefault="005425F8" w:rsidP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425F8" w:rsidT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проявлять гражданско-патриотическую позицию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демонстрировать осознанное поведение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описывать значимость своей специальности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применять стандарты антикоррупционного поведения</w:t>
            </w:r>
          </w:p>
          <w:p w:rsidR="005425F8" w:rsidRPr="00520CD7" w:rsidRDefault="005425F8" w:rsidP="0094115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сущность гражданско-патриотической позиции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сущность традиционных </w:t>
            </w:r>
            <w:r w:rsidRPr="00941155">
              <w:rPr>
                <w:rFonts w:ascii="Times New Roman" w:hAnsi="Times New Roman" w:cs="Times New Roman"/>
                <w:bCs/>
              </w:rPr>
              <w:t>общечеловеческих 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941155" w:rsidRDefault="005425F8" w:rsidP="009411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941155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Default="005425F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25F8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Default="005425F8" w:rsidP="00542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 xml:space="preserve">- понимать общий смысл четко произнесенных </w:t>
            </w:r>
            <w:r w:rsidRPr="00520CD7">
              <w:rPr>
                <w:rFonts w:ascii="Times New Roman" w:hAnsi="Times New Roman" w:cs="Times New Roman"/>
                <w:bCs/>
              </w:rPr>
              <w:lastRenderedPageBreak/>
              <w:t>высказываний на известные темы (профессиональные и бытовые), понимать тексты на базовые профессиональные темы;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 xml:space="preserve">правила построения простых и сложных </w:t>
            </w:r>
            <w:r w:rsidRPr="00520CD7">
              <w:rPr>
                <w:rFonts w:ascii="Times New Roman" w:hAnsi="Times New Roman" w:cs="Times New Roman"/>
                <w:bCs/>
              </w:rPr>
              <w:lastRenderedPageBreak/>
              <w:t>предложений на профессиональные темы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особенности произношения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425F8" w:rsidRPr="00520CD7" w:rsidRDefault="005425F8" w:rsidP="005425F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F8" w:rsidRPr="00300ACA" w:rsidRDefault="005425F8" w:rsidP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bookmarkEnd w:id="15"/>
    </w:tbl>
    <w:p w:rsidR="007F6EFE" w:rsidRDefault="007F6EF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7F6EFE" w:rsidRDefault="00C53FD6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7F6EFE" w:rsidRPr="00872763" w:rsidRDefault="00872763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72763">
        <w:rPr>
          <w:rFonts w:ascii="Times New Roman" w:hAnsi="Times New Roman" w:cs="Times New Roman"/>
          <w:sz w:val="24"/>
          <w:szCs w:val="24"/>
        </w:rPr>
        <w:t>Вариативная часть не предусмотрена</w:t>
      </w:r>
    </w:p>
    <w:p w:rsidR="007F6EFE" w:rsidRDefault="003D6D77" w:rsidP="003D6D77">
      <w:pPr>
        <w:tabs>
          <w:tab w:val="left" w:pos="3240"/>
        </w:tabs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</w:p>
    <w:p w:rsidR="007F6EFE" w:rsidRDefault="00C53FD6">
      <w:pPr>
        <w:pStyle w:val="1f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:rsidR="007F6EFE" w:rsidRDefault="00C53FD6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7F6EFE" w:rsidRPr="001F7D61" w:rsidRDefault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62" w:type="pct"/>
            <w:vAlign w:val="center"/>
          </w:tcPr>
          <w:p w:rsidR="007F6EFE" w:rsidRDefault="00542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7F6EFE" w:rsidRPr="00242D7A" w:rsidRDefault="00242D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7F6EFE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Pr="00872763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300A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proofErr w:type="spellStart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</w:t>
            </w:r>
            <w:proofErr w:type="gramStart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.з</w:t>
            </w:r>
            <w:proofErr w:type="gramEnd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ачета</w:t>
            </w:r>
            <w:proofErr w:type="spellEnd"/>
          </w:p>
        </w:tc>
        <w:tc>
          <w:tcPr>
            <w:tcW w:w="579" w:type="pct"/>
            <w:vAlign w:val="center"/>
          </w:tcPr>
          <w:p w:rsidR="007F6EFE" w:rsidRPr="00872763" w:rsidRDefault="0030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7F6EFE" w:rsidRPr="00872763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7F6EFE" w:rsidRDefault="0054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7F6EFE" w:rsidRDefault="0054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7F6EFE" w:rsidRDefault="00C53FD6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>
        <w:rPr>
          <w:rFonts w:ascii="Times New Roman" w:hAnsi="Times New Roman"/>
        </w:rPr>
        <w:br w:type="page" w:clear="all"/>
      </w:r>
    </w:p>
    <w:p w:rsidR="007F6EFE" w:rsidRDefault="007F6EFE">
      <w:pPr>
        <w:pStyle w:val="114"/>
        <w:rPr>
          <w:rFonts w:ascii="Times New Roman" w:hAnsi="Times New Roman"/>
        </w:rPr>
        <w:sectPr w:rsidR="007F6EFE">
          <w:headerReference w:type="even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425F8" w:rsidRDefault="00C53FD6" w:rsidP="006C680B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776"/>
        <w:gridCol w:w="2863"/>
        <w:gridCol w:w="2410"/>
      </w:tblGrid>
      <w:tr w:rsidR="007468F3" w:rsidRPr="00AB00BC" w:rsidTr="002A5C85">
        <w:trPr>
          <w:trHeight w:val="138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F3" w:rsidRPr="00AB00BC" w:rsidRDefault="007468F3" w:rsidP="00A07F94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468F3" w:rsidRPr="00AB00BC" w:rsidRDefault="007468F3" w:rsidP="00A07F94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468F3" w:rsidRPr="00AB00BC" w:rsidRDefault="007468F3" w:rsidP="00A07F94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00BC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8F3" w:rsidRPr="00AB00BC" w:rsidRDefault="007468F3" w:rsidP="00A07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практических и лабораторных занятий, </w:t>
            </w:r>
            <w:r w:rsidRPr="00AB00BC">
              <w:rPr>
                <w:rFonts w:ascii="Times New Roman" w:hAnsi="Times New Roman" w:cs="Times New Roman"/>
                <w:i/>
                <w:iCs/>
              </w:rPr>
              <w:t>курсовая работа (проект)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F3" w:rsidRPr="00AB00BC" w:rsidRDefault="007468F3" w:rsidP="00A07F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0BC"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 w:rsidRPr="00AB00BC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AB00BC"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 w:rsidRPr="00AB00BC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AB00BC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AB00BC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AB00BC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AB00BC"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68F3" w:rsidRPr="00AB00BC" w:rsidRDefault="007468F3" w:rsidP="00A07F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0BC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2A5C85" w:rsidRPr="00AB00BC" w:rsidTr="00A07F94">
        <w:trPr>
          <w:trHeight w:val="20"/>
        </w:trPr>
        <w:tc>
          <w:tcPr>
            <w:tcW w:w="9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097E53" w:rsidP="00097E53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097E53" w:rsidP="00097E53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C85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964673" w:rsidRPr="00AB00BC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C85" w:rsidRPr="00AB00BC" w:rsidTr="00A07F94">
        <w:trPr>
          <w:trHeight w:val="20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2A5C85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2A5C85" w:rsidP="00A07F9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C85" w:rsidRPr="00AB00BC" w:rsidRDefault="002A5C85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2A5C85" w:rsidRPr="00AB00BC" w:rsidTr="00A07F94">
        <w:trPr>
          <w:trHeight w:val="20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2A5C85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5425F8" w:rsidP="00A07F9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Тверская область – Великий водораздел трех морей.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2A5C85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561563" w:rsidRPr="00AB00BC" w:rsidRDefault="00561563" w:rsidP="009646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C85" w:rsidRPr="00AB00BC" w:rsidTr="00A07F94">
        <w:trPr>
          <w:trHeight w:val="379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D23A6B" w:rsidP="00D23A6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Раздел 1</w:t>
            </w:r>
            <w:r w:rsidR="002A5C85" w:rsidRPr="00AB00BC">
              <w:rPr>
                <w:rFonts w:ascii="Times New Roman" w:hAnsi="Times New Roman" w:cs="Times New Roman"/>
                <w:b/>
              </w:rPr>
              <w:t xml:space="preserve">. </w:t>
            </w:r>
            <w:r w:rsidRPr="005425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Тверской край в первобытную эпоху.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3912F3" w:rsidP="00A07F94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C85" w:rsidRPr="00AB00BC" w:rsidRDefault="002A5C85" w:rsidP="00A07F94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2A5C85" w:rsidRPr="00AB00BC" w:rsidTr="002A5C85">
        <w:trPr>
          <w:trHeight w:val="28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2A5C85" w:rsidP="00A07F9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2A5C85" w:rsidP="002A5C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2A5C85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C85" w:rsidRPr="00AB00BC" w:rsidRDefault="002A5C85" w:rsidP="00A07F94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2A5C85" w:rsidRPr="00AB00BC" w:rsidTr="007468F3">
        <w:trPr>
          <w:trHeight w:val="37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D23A6B" w:rsidP="00D23A6B">
            <w:pPr>
              <w:contextualSpacing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1</w:t>
            </w:r>
            <w:r w:rsidR="002A5C85" w:rsidRPr="00AB00BC">
              <w:rPr>
                <w:rFonts w:ascii="Times New Roman" w:hAnsi="Times New Roman" w:cs="Times New Roman"/>
                <w:b/>
              </w:rPr>
              <w:t>.1</w:t>
            </w:r>
            <w:r w:rsidR="002A5C85" w:rsidRPr="00AB00BC">
              <w:rPr>
                <w:rFonts w:ascii="Times New Roman" w:hAnsi="Times New Roman" w:cs="Times New Roman"/>
              </w:rPr>
              <w:t xml:space="preserve">. </w:t>
            </w:r>
            <w:r w:rsidRPr="00097E53">
              <w:rPr>
                <w:rFonts w:ascii="Times New Roman" w:hAnsi="Times New Roman" w:cs="Times New Roman"/>
                <w:color w:val="000000"/>
              </w:rPr>
              <w:t>Тверской край в первобытную эпоху.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A6B" w:rsidRPr="00AB00BC" w:rsidRDefault="00D23A6B" w:rsidP="00D23A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color w:val="000000"/>
              </w:rPr>
              <w:t xml:space="preserve">Первоначальное заселение Тверского края, этапы, стоянки палеолита и мезолита, Тверской край в эпоху неолита, </w:t>
            </w:r>
            <w:proofErr w:type="gramStart"/>
            <w:r w:rsidRPr="00AB00BC">
              <w:rPr>
                <w:rFonts w:ascii="Times New Roman" w:hAnsi="Times New Roman" w:cs="Times New Roman"/>
                <w:color w:val="000000"/>
              </w:rPr>
              <w:t>бронзовом</w:t>
            </w:r>
            <w:proofErr w:type="gramEnd"/>
            <w:r w:rsidRPr="00AB00BC">
              <w:rPr>
                <w:rFonts w:ascii="Times New Roman" w:hAnsi="Times New Roman" w:cs="Times New Roman"/>
                <w:color w:val="000000"/>
              </w:rPr>
              <w:t xml:space="preserve"> и раннем железном веках.</w:t>
            </w:r>
          </w:p>
          <w:p w:rsidR="002A5C85" w:rsidRPr="00AB00BC" w:rsidRDefault="00D23A6B" w:rsidP="00D23A6B">
            <w:pPr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</w:rPr>
              <w:t>История освоения Старицкой земли.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C85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2A5C85" w:rsidRPr="00AB00BC" w:rsidRDefault="002A5C85" w:rsidP="00964673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97E53" w:rsidRPr="00AB00BC" w:rsidTr="00B67454">
        <w:trPr>
          <w:trHeight w:val="379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D23A6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1.2.</w:t>
            </w: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097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Славянское освоение Великого водораздела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8C030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5615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B67454">
        <w:trPr>
          <w:trHeight w:val="379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D23A6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D23A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государственной территории.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A07F94">
        <w:trPr>
          <w:trHeight w:val="29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D23A6B">
            <w:pPr>
              <w:contextualSpacing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1.3</w:t>
            </w:r>
            <w:r w:rsidRPr="00AB00BC">
              <w:rPr>
                <w:rFonts w:ascii="Times New Roman" w:hAnsi="Times New Roman" w:cs="Times New Roman"/>
              </w:rPr>
              <w:t xml:space="preserve">. </w:t>
            </w:r>
            <w:r w:rsidRPr="00097E53">
              <w:rPr>
                <w:rFonts w:ascii="Times New Roman" w:hAnsi="Times New Roman" w:cs="Times New Roman"/>
                <w:color w:val="000000"/>
              </w:rPr>
              <w:t xml:space="preserve">Образование </w:t>
            </w:r>
            <w:r w:rsidRPr="00097E53">
              <w:rPr>
                <w:rFonts w:ascii="Times New Roman" w:hAnsi="Times New Roman" w:cs="Times New Roman"/>
                <w:color w:val="000000"/>
              </w:rPr>
              <w:lastRenderedPageBreak/>
              <w:t>Тверского княжества.</w:t>
            </w:r>
            <w:r w:rsidR="004F7A7A" w:rsidRPr="00097E53">
              <w:rPr>
                <w:rFonts w:ascii="Times New Roman" w:hAnsi="Times New Roman" w:cs="Times New Roman"/>
                <w:color w:val="000000"/>
              </w:rPr>
              <w:t xml:space="preserve"> Тверские земли в XIV веке.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lastRenderedPageBreak/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097E53">
        <w:trPr>
          <w:trHeight w:val="1389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D23A6B" w:rsidRDefault="00097E53" w:rsidP="00D23A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3A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Твери в самостоятельное княжество. Трагические события монголо-татарского нашествия, усиление давления литовских княжеств на западнорусские территории, Михаил Ярославич – государственный деятель, гибель Тверского князя.</w:t>
            </w:r>
          </w:p>
          <w:p w:rsidR="00097E53" w:rsidRPr="00AB00BC" w:rsidRDefault="00097E53" w:rsidP="00D23A6B">
            <w:pPr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eastAsia="Times New Roman" w:hAnsi="Times New Roman" w:cs="Times New Roman"/>
              </w:rPr>
              <w:t>Первоначальная история Старицкого Успенского монастыря.</w:t>
            </w:r>
            <w:r w:rsidR="004F7A7A"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Союзники Твери - великое княжество Литовское, князь Дмитрий «Грозные очи», князь Александр Михайлович, события 1327 года в Твери. Князь Константин Михайлович, князь Василий Михайлович, споры за престол внутри княжеской семьи. </w:t>
            </w:r>
            <w:r w:rsidR="004F7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F7A7A"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ричины победы Москвы над Тверью.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3912F3" w:rsidP="00722C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7468F3">
        <w:trPr>
          <w:trHeight w:val="2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2A5C8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097E53" w:rsidRPr="00AB00BC" w:rsidTr="007468F3">
        <w:trPr>
          <w:trHeight w:val="2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Эссе. </w:t>
            </w:r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Историческое значение борьбы русского народа против монголо-татарских завоевателей; в чём величие подвига Тверского князя Михаила Ярославича.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7468F3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D23A6B">
            <w:pPr>
              <w:contextualSpacing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Раздел 2. </w:t>
            </w: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Тверской край в XV-</w:t>
            </w: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XVII</w:t>
            </w: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веках.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3912F3" w:rsidP="00C77C41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097E53" w:rsidRPr="00AB00BC" w:rsidTr="0098075E">
        <w:trPr>
          <w:trHeight w:val="297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4F7A7A" w:rsidRDefault="00097E53" w:rsidP="004F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2.1.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="004F7A7A" w:rsidRPr="00097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Тверской край </w:t>
            </w:r>
            <w:r w:rsidR="004F7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="004F7A7A" w:rsidRPr="00097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XVI – XVII вв. </w:t>
            </w:r>
            <w:r w:rsidR="004F7A7A" w:rsidRPr="00097E53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развитие Тверского края в XVII </w:t>
            </w:r>
            <w:proofErr w:type="gramStart"/>
            <w:r w:rsidR="004F7A7A" w:rsidRPr="00097E5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2A5C8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7468F3">
        <w:trPr>
          <w:trHeight w:val="2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D23A6B" w:rsidRDefault="00097E53" w:rsidP="00D23A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3A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Тверь – одно из сильнейших русских княжеств.</w:t>
            </w:r>
          </w:p>
          <w:p w:rsidR="00097E53" w:rsidRPr="00D23A6B" w:rsidRDefault="00097E53" w:rsidP="00D23A6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3A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Освобождение Руси от монголо-татарского ига.</w:t>
            </w:r>
          </w:p>
          <w:p w:rsidR="004F7A7A" w:rsidRPr="00D23A6B" w:rsidRDefault="004F7A7A" w:rsidP="004F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Территория Тверского княжества и его границы с сопредельными государствами Руси. </w:t>
            </w:r>
            <w:proofErr w:type="gramStart"/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Упоминание в летописи о городах Тверь, Кашин, Зубцов, Старица, Клин, Холм, Микулин, </w:t>
            </w:r>
            <w:proofErr w:type="spellStart"/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Кснятин</w:t>
            </w:r>
            <w:proofErr w:type="spellEnd"/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Белый Городок.</w:t>
            </w:r>
            <w:r w:rsidRPr="00D23A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4F7A7A" w:rsidRPr="006C680B" w:rsidRDefault="004F7A7A" w:rsidP="004F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3A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Старицкий удел и его князья.</w:t>
            </w:r>
            <w:r w:rsidRPr="00AB00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C6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Тверской край на рубеже XVI – XVII вв. Восстановление разрушенного войной и опричниной хозяйства. </w:t>
            </w:r>
          </w:p>
          <w:p w:rsidR="004F7A7A" w:rsidRPr="006C680B" w:rsidRDefault="004F7A7A" w:rsidP="004F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Крестьянские бунты периода «Смутного времени», поляки и Лжедмитрий I, </w:t>
            </w:r>
          </w:p>
          <w:p w:rsidR="00097E53" w:rsidRPr="00AB00BC" w:rsidRDefault="004F7A7A" w:rsidP="004F7A7A">
            <w:pPr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Лжедмитрий II и «литовское нашествие», народное ополчение.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3912F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EA129C">
        <w:trPr>
          <w:trHeight w:val="35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6C6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097E53" w:rsidRDefault="004F7A7A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EA129C">
        <w:trPr>
          <w:trHeight w:val="354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6C680B" w:rsidRDefault="00097E53" w:rsidP="006C6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80B">
              <w:rPr>
                <w:rFonts w:ascii="Times New Roman" w:eastAsia="Times New Roman" w:hAnsi="Times New Roman" w:cs="Times New Roman"/>
                <w:lang w:eastAsia="ru-RU"/>
              </w:rPr>
              <w:t xml:space="preserve">Виды земледелия: </w:t>
            </w:r>
            <w:proofErr w:type="spellStart"/>
            <w:r w:rsidRPr="006C680B">
              <w:rPr>
                <w:rFonts w:ascii="Times New Roman" w:eastAsia="Times New Roman" w:hAnsi="Times New Roman" w:cs="Times New Roman"/>
                <w:lang w:eastAsia="ru-RU"/>
              </w:rPr>
              <w:t>вотчинно</w:t>
            </w:r>
            <w:proofErr w:type="spellEnd"/>
            <w:r w:rsidRPr="006C680B">
              <w:rPr>
                <w:rFonts w:ascii="Times New Roman" w:eastAsia="Times New Roman" w:hAnsi="Times New Roman" w:cs="Times New Roman"/>
                <w:lang w:eastAsia="ru-RU"/>
              </w:rPr>
              <w:t xml:space="preserve">-поместное, церковное и государственное. </w:t>
            </w:r>
          </w:p>
          <w:p w:rsidR="00097E53" w:rsidRPr="00AB00BC" w:rsidRDefault="00097E53" w:rsidP="006C6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Виды феодальных повинностей: барщина, натуральный и денежный оброк. Ремесло и торговля.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097E53" w:rsidRPr="00AB00BC" w:rsidTr="007468F3">
        <w:trPr>
          <w:trHeight w:val="354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6C680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lastRenderedPageBreak/>
              <w:t xml:space="preserve">Раздел 3. </w:t>
            </w: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Тверские земли </w:t>
            </w: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XVIII</w:t>
            </w: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века.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3912F3" w:rsidP="00C77C41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  <w:b/>
                <w:i/>
                <w:highlight w:val="cyan"/>
              </w:rPr>
            </w:pPr>
          </w:p>
        </w:tc>
      </w:tr>
      <w:tr w:rsidR="00097E53" w:rsidRPr="00AB00BC" w:rsidTr="007468F3">
        <w:trPr>
          <w:trHeight w:val="35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6C6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3.1.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Pr="00097E53">
              <w:rPr>
                <w:rFonts w:ascii="Times New Roman" w:hAnsi="Times New Roman" w:cs="Times New Roman"/>
                <w:color w:val="000000"/>
              </w:rPr>
              <w:t>Тверские земли при Петре I.</w:t>
            </w:r>
          </w:p>
          <w:p w:rsidR="00097E53" w:rsidRPr="00AB00BC" w:rsidRDefault="00097E53" w:rsidP="006C68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2A5C8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097E53" w:rsidRPr="00AB00BC" w:rsidTr="002A5C85">
        <w:trPr>
          <w:trHeight w:val="354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color w:val="000000"/>
              </w:rPr>
              <w:t xml:space="preserve">Тверской край в составе </w:t>
            </w:r>
            <w:proofErr w:type="spellStart"/>
            <w:r w:rsidRPr="00AB00BC">
              <w:rPr>
                <w:rFonts w:ascii="Times New Roman" w:hAnsi="Times New Roman" w:cs="Times New Roman"/>
                <w:color w:val="000000"/>
              </w:rPr>
              <w:t>Ингерманландской</w:t>
            </w:r>
            <w:proofErr w:type="spellEnd"/>
            <w:r w:rsidRPr="00AB00BC">
              <w:rPr>
                <w:rFonts w:ascii="Times New Roman" w:hAnsi="Times New Roman" w:cs="Times New Roman"/>
                <w:color w:val="000000"/>
              </w:rPr>
              <w:t xml:space="preserve"> и Смоленской губерний. Образование Тверской провинции Петербургской губернии. Экономический подъем края.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C77C41" w:rsidP="002A5C8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7468F3">
        <w:trPr>
          <w:trHeight w:val="24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7468F3">
        <w:trPr>
          <w:trHeight w:val="24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ремесел, промыслов Торговые связи Тверского края.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124B43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4F7A7A" w:rsidP="00A0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3.2</w:t>
            </w:r>
            <w:r w:rsidR="00097E53"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="00097E53" w:rsidRPr="00097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Тверского края в 30-80-е гг. </w:t>
            </w:r>
            <w:r w:rsidR="00097E53" w:rsidRPr="00097E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XVIII</w:t>
            </w:r>
            <w:r w:rsidR="00097E53" w:rsidRPr="00097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века.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C77C41">
        <w:trPr>
          <w:trHeight w:val="24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6C680B" w:rsidRDefault="00097E53" w:rsidP="006C6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Тверского края в 30-80-е гг. XVIII в. Территория и население. Развитие земледелия. Положение крестьян тверского края: категории, занятия, повинности.</w:t>
            </w:r>
          </w:p>
          <w:p w:rsidR="00097E53" w:rsidRPr="00AB00BC" w:rsidRDefault="00097E53" w:rsidP="006C680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ремесел и промыслов. Появление мануфактур. Рост числа городов и их специализация. Ярмарки края (Крещенская в Весьегонске, сентябрьская в Торжке).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C77C41" w:rsidRDefault="003912F3" w:rsidP="00C77C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124B43">
        <w:trPr>
          <w:trHeight w:val="24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6C6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097E53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97E5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124B43">
        <w:trPr>
          <w:trHeight w:val="240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6C6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hAnsi="Times New Roman" w:cs="Times New Roman"/>
                <w:color w:val="000000"/>
              </w:rPr>
              <w:t xml:space="preserve">Место Тверского края во всероссийском рынке, ход административной реформы Екатерины </w:t>
            </w:r>
            <w:r w:rsidRPr="00AB00BC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B00BC">
              <w:rPr>
                <w:rFonts w:ascii="Times New Roman" w:hAnsi="Times New Roman" w:cs="Times New Roman"/>
                <w:color w:val="000000"/>
              </w:rPr>
              <w:t xml:space="preserve"> на территории края.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097E53" w:rsidRPr="00AB00BC" w:rsidTr="007468F3">
        <w:trPr>
          <w:trHeight w:val="24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6C680B">
            <w:pPr>
              <w:ind w:right="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Раздел 4. </w:t>
            </w: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Тверские земли XIX века.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4F7A7A" w:rsidP="00A07F94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  <w:b/>
                <w:i/>
                <w:highlight w:val="cyan"/>
              </w:rPr>
            </w:pPr>
          </w:p>
        </w:tc>
      </w:tr>
      <w:tr w:rsidR="00097E53" w:rsidRPr="00AB00BC" w:rsidTr="00DA0CF2">
        <w:trPr>
          <w:trHeight w:val="386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Default="00097E53" w:rsidP="006C680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4.1.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Pr="00097E53">
              <w:rPr>
                <w:rFonts w:ascii="Times New Roman" w:hAnsi="Times New Roman" w:cs="Times New Roman"/>
                <w:color w:val="000000"/>
              </w:rPr>
              <w:t>Тверская губерния в Отечественной войне 1812 г.</w:t>
            </w:r>
          </w:p>
          <w:p w:rsidR="00097E53" w:rsidRPr="00AB00BC" w:rsidRDefault="00097E53" w:rsidP="006C68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2A5C8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097E53" w:rsidRPr="00AB00BC" w:rsidTr="00DA0CF2">
        <w:trPr>
          <w:trHeight w:val="34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8C0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AB00BC">
              <w:rPr>
                <w:rFonts w:ascii="Times New Roman" w:hAnsi="Times New Roman" w:cs="Times New Roman"/>
                <w:color w:val="000000"/>
              </w:rPr>
              <w:t>Ополчение и егерский батальон. Отряд Е. Суворова. Поставки провианта и фуража для армии. Тверские части в заграничном походе русской армии.</w:t>
            </w:r>
            <w:r w:rsidRPr="00AB0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Участие населения Тверского края в Отечественной войне 1812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4F7A7A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7468F3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097E53" w:rsidRDefault="00097E53" w:rsidP="006C6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Тема 4.2. </w:t>
            </w:r>
            <w:r w:rsidRPr="00097E53">
              <w:rPr>
                <w:rFonts w:ascii="Times New Roman" w:hAnsi="Times New Roman" w:cs="Times New Roman"/>
                <w:color w:val="000000"/>
              </w:rPr>
              <w:t>Хозяйство Тверского края в 20-50-е гг. XIX в.</w:t>
            </w:r>
          </w:p>
          <w:p w:rsidR="00097E53" w:rsidRPr="00AB00BC" w:rsidRDefault="00097E53" w:rsidP="006C68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2A5C8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964673" w:rsidP="00964673">
            <w:pPr>
              <w:contextualSpacing/>
              <w:jc w:val="center"/>
              <w:rPr>
                <w:rFonts w:ascii="Times New Roman" w:hAnsi="Times New Roman" w:cs="Times New Roman"/>
                <w:i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097E53" w:rsidRPr="00AB00BC" w:rsidTr="007468F3">
        <w:trPr>
          <w:trHeight w:val="24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7468F3">
        <w:trPr>
          <w:trHeight w:val="45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color w:val="000000"/>
              </w:rPr>
              <w:t xml:space="preserve">Заполнение таблицы «Особенности развития хозяйства тверского края в первой половине </w:t>
            </w:r>
            <w:r w:rsidRPr="00AB00BC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AB00BC">
              <w:rPr>
                <w:rFonts w:ascii="Times New Roman" w:hAnsi="Times New Roman" w:cs="Times New Roman"/>
                <w:color w:val="000000"/>
              </w:rPr>
              <w:t xml:space="preserve"> века».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135AEB">
        <w:trPr>
          <w:trHeight w:val="25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contextualSpacing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4.3.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Pr="00097E53">
              <w:rPr>
                <w:rFonts w:ascii="Times New Roman" w:eastAsia="Times New Roman" w:hAnsi="Times New Roman" w:cs="Times New Roman"/>
                <w:lang w:eastAsia="ru-RU"/>
              </w:rPr>
              <w:t>Реформы 60-70-х гг. XIX в. в Тверской губернии.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135AE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097E53" w:rsidRPr="00AB00BC" w:rsidTr="00135AEB">
        <w:trPr>
          <w:trHeight w:val="267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и положение крестьян накануне реформы. Проект улучшения быта крестьян. А. </w:t>
            </w:r>
            <w:proofErr w:type="spellStart"/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Унковский</w:t>
            </w:r>
            <w:proofErr w:type="spellEnd"/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97E53" w:rsidRPr="00AB00BC" w:rsidRDefault="00097E53" w:rsidP="00AB00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Радикальный проект отмены крепостного права. Протест тверских мировых посредников. Значение реформ, сложности их проведения. Помещики-либералы.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C77C41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B63F28">
        <w:trPr>
          <w:trHeight w:val="455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Тема 4.4. </w:t>
            </w:r>
            <w:r w:rsidRPr="00097E53">
              <w:rPr>
                <w:rFonts w:ascii="Times New Roman" w:eastAsia="Times New Roman" w:hAnsi="Times New Roman" w:cs="Times New Roman"/>
                <w:lang w:eastAsia="ru-RU"/>
              </w:rPr>
              <w:t>Развитие капиталистической промышленности в губернии.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tabs>
                <w:tab w:val="left" w:pos="20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B63F28">
        <w:trPr>
          <w:trHeight w:val="4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097E53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97E5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097E53" w:rsidRPr="00AB00BC" w:rsidTr="00B63F28">
        <w:trPr>
          <w:trHeight w:val="455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Определить</w:t>
            </w:r>
            <w:r w:rsidRPr="00AB00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характерные черты развития капиталистического производства в Тверской губернии, ход земской реформы в крае.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98075E">
        <w:trPr>
          <w:trHeight w:val="24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Раздел 5. </w:t>
            </w:r>
            <w:r w:rsidRPr="00AB0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Тверской край в </w:t>
            </w:r>
            <w:r w:rsidRPr="00AB00B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XX</w:t>
            </w:r>
            <w:r w:rsidRPr="00AB0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веке.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3912F3" w:rsidP="00A07F94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097E53" w:rsidRPr="00AB00BC" w:rsidTr="0016466C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A7A" w:rsidRPr="00097E53" w:rsidRDefault="00097E53" w:rsidP="004F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5.1.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Pr="00097E5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Тверской край в 10-20-е годы </w:t>
            </w:r>
            <w:r w:rsidRPr="00097E5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XX</w:t>
            </w:r>
            <w:r w:rsidRPr="00097E5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века.</w:t>
            </w:r>
            <w:r w:rsidR="004F7A7A" w:rsidRPr="00097E53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Социально-экономическая и политическая </w:t>
            </w:r>
          </w:p>
          <w:p w:rsidR="00097E53" w:rsidRPr="00AB00BC" w:rsidRDefault="004F7A7A" w:rsidP="004F7A7A">
            <w:pPr>
              <w:contextualSpacing/>
              <w:rPr>
                <w:rFonts w:ascii="Times New Roman" w:hAnsi="Times New Roman" w:cs="Times New Roman"/>
              </w:rPr>
            </w:pPr>
            <w:r w:rsidRPr="00097E53">
              <w:rPr>
                <w:rFonts w:ascii="Times New Roman" w:eastAsia="Times New Roman" w:hAnsi="Times New Roman" w:cs="Times New Roman"/>
                <w:lang w:eastAsia="ru-RU"/>
              </w:rPr>
              <w:t xml:space="preserve">жизнь края в 30-е годы </w:t>
            </w:r>
            <w:r w:rsidRPr="00097E53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097E53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135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16466C">
        <w:trPr>
          <w:trHeight w:val="24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 xml:space="preserve">Первая мировая война и экономика края. </w:t>
            </w:r>
          </w:p>
          <w:p w:rsidR="00097E53" w:rsidRPr="00AB00BC" w:rsidRDefault="00097E53" w:rsidP="00AB0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Этапы революции 1917 г. События и деятели. Установление Советской власти.</w:t>
            </w:r>
          </w:p>
          <w:p w:rsidR="004F7A7A" w:rsidRPr="00AB00BC" w:rsidRDefault="00097E53" w:rsidP="004F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Тверская губерния в годы гражданской войны. Влияние первой мировой войны на экономическое и социальное развитие края</w:t>
            </w:r>
            <w:r w:rsidR="004F7A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F7A7A" w:rsidRPr="00AB00BC">
              <w:rPr>
                <w:rFonts w:ascii="Times New Roman" w:eastAsia="Times New Roman" w:hAnsi="Times New Roman" w:cs="Times New Roman"/>
                <w:lang w:eastAsia="ru-RU"/>
              </w:rPr>
              <w:t xml:space="preserve"> Тверской край в годы НЭПа. Индустриализация и коллективизация в крае.</w:t>
            </w:r>
          </w:p>
          <w:p w:rsidR="004F7A7A" w:rsidRPr="00AB00BC" w:rsidRDefault="004F7A7A" w:rsidP="004F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 xml:space="preserve">Массовые репрессии. Экономика накануне войны. Развитие образования. </w:t>
            </w:r>
          </w:p>
          <w:p w:rsidR="004F7A7A" w:rsidRPr="00AB00BC" w:rsidRDefault="004F7A7A" w:rsidP="004F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культурной политики советской власти в нашем крае века. Достижения в развитии экономики края; </w:t>
            </w:r>
          </w:p>
          <w:p w:rsidR="00097E53" w:rsidRPr="00AB00BC" w:rsidRDefault="004F7A7A" w:rsidP="004F7A7A">
            <w:pPr>
              <w:contextualSpacing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политическое и социально-экономическое положение в Калининском крае в 20-30-е годы.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3912F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135AEB">
        <w:trPr>
          <w:trHeight w:val="29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Default="00097E53" w:rsidP="00AB00B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5</w:t>
            </w:r>
            <w:r w:rsidR="004F7A7A">
              <w:rPr>
                <w:rFonts w:ascii="Times New Roman" w:hAnsi="Times New Roman" w:cs="Times New Roman"/>
                <w:b/>
              </w:rPr>
              <w:t>.2</w:t>
            </w:r>
            <w:r w:rsidRPr="00AB00BC">
              <w:rPr>
                <w:rFonts w:ascii="Times New Roman" w:hAnsi="Times New Roman" w:cs="Times New Roman"/>
                <w:b/>
              </w:rPr>
              <w:t>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Pr="00097E53">
              <w:rPr>
                <w:rFonts w:ascii="Times New Roman" w:eastAsia="Times New Roman" w:hAnsi="Times New Roman" w:cs="Times New Roman"/>
                <w:lang w:eastAsia="ru-RU"/>
              </w:rPr>
              <w:t>Калининская область в годы Великой Отечественной войны.</w:t>
            </w:r>
            <w:r w:rsidR="00C77C41" w:rsidRPr="00097E5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Калининская область в послевоенное время.</w:t>
            </w:r>
          </w:p>
          <w:p w:rsidR="00C77C41" w:rsidRDefault="00C77C41" w:rsidP="00AB00B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77C41" w:rsidRDefault="00C77C41" w:rsidP="00AB00B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77C41" w:rsidRDefault="00C77C41" w:rsidP="00AB00B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77C41" w:rsidRPr="00AB00BC" w:rsidRDefault="00C77C41" w:rsidP="00AB0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135A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lastRenderedPageBreak/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contextualSpacing/>
              <w:jc w:val="center"/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097E53" w:rsidRPr="00AB00BC" w:rsidTr="00964673">
        <w:trPr>
          <w:trHeight w:val="39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Военные действия на территории края, массовый героизм, партизанское движение.</w:t>
            </w:r>
          </w:p>
          <w:p w:rsidR="00C77C41" w:rsidRPr="00AB00BC" w:rsidRDefault="00097E53" w:rsidP="00C77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Уроженцы края – герои войны. Память потомков</w:t>
            </w:r>
            <w:r w:rsidR="00C77C4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C77C41" w:rsidRPr="00AB00BC">
              <w:rPr>
                <w:rFonts w:ascii="Times New Roman" w:eastAsia="Times New Roman" w:hAnsi="Times New Roman" w:cs="Times New Roman"/>
                <w:lang w:eastAsia="ru-RU"/>
              </w:rPr>
              <w:t xml:space="preserve">Урон, нанесенный войной. Восстановление разрушенного хозяйства. Калининская область в период апогея сталинизма. </w:t>
            </w:r>
          </w:p>
          <w:p w:rsidR="00097E53" w:rsidRPr="00AB00BC" w:rsidRDefault="00C77C41" w:rsidP="00C77C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Период хрущевской « оттепели» и реформ. Годы «застоя».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C77C41" w:rsidP="00C77C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964673" w:rsidRPr="00AB00BC" w:rsidTr="001C5A3F">
        <w:trPr>
          <w:trHeight w:val="39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73" w:rsidRPr="00AB00BC" w:rsidRDefault="0096467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73" w:rsidRPr="00AB00BC" w:rsidRDefault="00964673" w:rsidP="00A07F94">
            <w:pPr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73" w:rsidRPr="00AB00BC" w:rsidRDefault="00964673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964673" w:rsidRPr="00AB00BC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964673" w:rsidRPr="00AB00BC" w:rsidTr="001C5A3F">
        <w:trPr>
          <w:trHeight w:val="39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73" w:rsidRPr="00AB00BC" w:rsidRDefault="0096467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73" w:rsidRPr="00AB00BC" w:rsidRDefault="00964673" w:rsidP="00097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Заполнить таблицу «</w:t>
            </w: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Ход военных действий на территории Калининской области в годы Великой Отечественной войны 1941- 1945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73" w:rsidRPr="00AB00BC" w:rsidRDefault="0096467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Pr="00AB00BC" w:rsidRDefault="0096467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964673" w:rsidRPr="00AB00BC" w:rsidTr="001C5A3F">
        <w:trPr>
          <w:trHeight w:val="390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73" w:rsidRPr="00AB00BC" w:rsidRDefault="0096467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73" w:rsidRPr="00AB00BC" w:rsidRDefault="00964673" w:rsidP="00A07F9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bCs/>
                <w:lang w:eastAsia="ru-RU"/>
              </w:rPr>
              <w:t>На основе исторических источников проанализировать</w:t>
            </w:r>
            <w:r w:rsidRPr="00AB0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социально-экономическое положение Калининской области в послевоенный период.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73" w:rsidRPr="00AB00BC" w:rsidRDefault="0096467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Pr="00AB00BC" w:rsidRDefault="0096467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964673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contextualSpacing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Раздел  6. </w:t>
            </w:r>
            <w:r w:rsidRPr="00AB0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Тверская область на стыке веков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E53" w:rsidRPr="00AB00BC" w:rsidRDefault="00C77C41" w:rsidP="00C77C41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097E53" w:rsidRPr="00AB00BC" w:rsidTr="007468F3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contextualSpacing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6.1.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Pr="00097E53">
              <w:rPr>
                <w:rFonts w:ascii="Times New Roman" w:eastAsia="Times New Roman" w:hAnsi="Times New Roman" w:cs="Times New Roman"/>
                <w:lang w:eastAsia="ru-RU"/>
              </w:rPr>
              <w:t>Тверской край во второй половине ХХ – начале XXI веков</w:t>
            </w:r>
            <w:r w:rsidRPr="00AB00B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77C41" w:rsidRPr="00097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Тверская область на современном этапе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135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 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097E53" w:rsidP="00964673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097E53" w:rsidRPr="00AB00BC" w:rsidTr="00964673">
        <w:trPr>
          <w:trHeight w:val="24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Тверской край во второй половине ХХ – начале XXI веков. Особенности Тверского края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C77C41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964673">
        <w:trPr>
          <w:trHeight w:val="24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C77C41" w:rsidP="00A07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</w:p>
          <w:p w:rsidR="00964673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06</w:t>
            </w:r>
          </w:p>
          <w:p w:rsidR="00097E53" w:rsidRPr="00AB00BC" w:rsidRDefault="00964673" w:rsidP="009646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09</w:t>
            </w:r>
          </w:p>
        </w:tc>
      </w:tr>
      <w:tr w:rsidR="00097E53" w:rsidRPr="00AB00BC" w:rsidTr="007468F3">
        <w:trPr>
          <w:trHeight w:val="141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B00BC">
            <w:pPr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eastAsia="Times New Roman" w:hAnsi="Times New Roman" w:cs="Times New Roman"/>
                <w:bCs/>
                <w:lang w:eastAsia="ru-RU"/>
              </w:rPr>
              <w:t>На основе источников заполнить таблицу «Демография Тверской области в 1950-2000 годы»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C77C41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7468F3">
        <w:trPr>
          <w:trHeight w:val="24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C41" w:rsidRPr="00AB00BC" w:rsidRDefault="00C77C41" w:rsidP="00C77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Особенности </w:t>
            </w:r>
            <w:proofErr w:type="gramStart"/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социально-экономического</w:t>
            </w:r>
            <w:proofErr w:type="gramEnd"/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Тверской области на современном этапе.</w:t>
            </w:r>
          </w:p>
          <w:p w:rsidR="00097E53" w:rsidRPr="00AB00BC" w:rsidRDefault="00C77C41" w:rsidP="00C77C41">
            <w:pPr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eastAsia="Times New Roman" w:hAnsi="Times New Roman" w:cs="Times New Roman"/>
                <w:lang w:eastAsia="ru-RU"/>
              </w:rPr>
              <w:t>Экономический потенциал Тверской области на современном этапе</w:t>
            </w:r>
            <w:r w:rsidRPr="00AB00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97E53" w:rsidRPr="00AB00BC">
              <w:rPr>
                <w:rFonts w:ascii="Times New Roman" w:eastAsia="Times New Roman" w:hAnsi="Times New Roman" w:cs="Times New Roman"/>
                <w:bCs/>
                <w:lang w:eastAsia="ru-RU"/>
              </w:rPr>
              <w:t>Старицкий район на пути новых преобразований на современном этапе.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E53" w:rsidRPr="00AB00BC" w:rsidRDefault="00C77C41" w:rsidP="00A07F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rPr>
                <w:rFonts w:ascii="Times New Roman" w:hAnsi="Times New Roman" w:cs="Times New Roman"/>
              </w:rPr>
            </w:pPr>
          </w:p>
        </w:tc>
      </w:tr>
      <w:tr w:rsidR="00097E53" w:rsidRPr="00AB00BC" w:rsidTr="007468F3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722C1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>Промежуточная аттестация  - дифференцированный зачёт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B00BC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097E53" w:rsidRPr="00AB00BC" w:rsidTr="007468F3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E53" w:rsidRPr="00AB00BC" w:rsidRDefault="00097E53" w:rsidP="00722C11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E53" w:rsidRPr="00AB00BC" w:rsidRDefault="00097E53" w:rsidP="00A07F94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:rsidR="007F6EFE" w:rsidRDefault="007F6EFE" w:rsidP="0004197A">
      <w:pPr>
        <w:pStyle w:val="114"/>
        <w:ind w:firstLine="0"/>
        <w:jc w:val="both"/>
        <w:rPr>
          <w:rFonts w:ascii="Times New Roman" w:hAnsi="Times New Roman"/>
        </w:rPr>
      </w:pPr>
      <w:bookmarkStart w:id="26" w:name="_Toc152334670"/>
    </w:p>
    <w:p w:rsidR="0004197A" w:rsidRDefault="00C53FD6" w:rsidP="0004197A">
      <w:pPr>
        <w:pStyle w:val="114"/>
        <w:jc w:val="both"/>
        <w:rPr>
          <w:rFonts w:ascii="Times New Roman" w:hAnsi="Times New Roman"/>
        </w:rPr>
      </w:pPr>
      <w:bookmarkStart w:id="27" w:name="_Toc156294573"/>
      <w:bookmarkStart w:id="28" w:name="_Toc156825295"/>
      <w:r w:rsidRPr="007016E2">
        <w:rPr>
          <w:rFonts w:ascii="Times New Roman" w:hAnsi="Times New Roman"/>
        </w:rPr>
        <w:t>2.3. Курсовой проект (работа)</w:t>
      </w:r>
      <w:bookmarkEnd w:id="27"/>
      <w:bookmarkEnd w:id="28"/>
      <w:r w:rsidRPr="007016E2">
        <w:rPr>
          <w:rFonts w:ascii="Times New Roman" w:hAnsi="Times New Roman"/>
        </w:rPr>
        <w:t xml:space="preserve"> </w:t>
      </w:r>
      <w:bookmarkEnd w:id="26"/>
    </w:p>
    <w:p w:rsidR="00E5358D" w:rsidRPr="00E5358D" w:rsidRDefault="00E5358D" w:rsidP="00E5358D">
      <w:pPr>
        <w:pStyle w:val="114"/>
        <w:ind w:firstLine="708"/>
        <w:jc w:val="both"/>
        <w:rPr>
          <w:rFonts w:ascii="Times New Roman" w:hAnsi="Times New Roman"/>
          <w:b w:val="0"/>
          <w:iCs/>
        </w:rPr>
      </w:pPr>
      <w:r w:rsidRPr="00E5358D">
        <w:rPr>
          <w:rFonts w:ascii="Times New Roman" w:hAnsi="Times New Roman"/>
          <w:b w:val="0"/>
          <w:iCs/>
        </w:rPr>
        <w:t>Не предусмотрен</w:t>
      </w:r>
    </w:p>
    <w:p w:rsidR="00E5358D" w:rsidRPr="00E5358D" w:rsidRDefault="00E5358D" w:rsidP="00E5358D">
      <w:pPr>
        <w:rPr>
          <w:lang w:eastAsia="ru-RU"/>
        </w:rPr>
        <w:sectPr w:rsidR="00E5358D" w:rsidRPr="00E535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F6EFE" w:rsidRDefault="007F6EFE">
      <w:pPr>
        <w:rPr>
          <w:rFonts w:ascii="Times New Roman" w:hAnsi="Times New Roman" w:cs="Times New Roman"/>
          <w:sz w:val="24"/>
          <w:szCs w:val="24"/>
        </w:rPr>
      </w:pPr>
    </w:p>
    <w:p w:rsidR="007F6EFE" w:rsidRDefault="00C53FD6">
      <w:pPr>
        <w:pStyle w:val="1f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:rsidR="007F6EFE" w:rsidRDefault="00C53FD6">
      <w:pPr>
        <w:pStyle w:val="114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:rsidR="007F6EFE" w:rsidRPr="000221BF" w:rsidRDefault="00C53FD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BF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652F73" w:rsidRPr="000221B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271CD" w:rsidRPr="000221BF">
        <w:rPr>
          <w:rFonts w:ascii="Times New Roman" w:hAnsi="Times New Roman" w:cs="Times New Roman"/>
          <w:sz w:val="24"/>
          <w:szCs w:val="24"/>
        </w:rPr>
        <w:t>Зона урочной и внеурочной деятельности»</w:t>
      </w:r>
      <w:r w:rsidR="00652F73" w:rsidRPr="000221B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5271CD" w:rsidRPr="000221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 w:rsidRPr="000221BF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F6EFE" w:rsidRPr="000221BF" w:rsidRDefault="00C53FD6">
      <w:pPr>
        <w:pStyle w:val="114"/>
        <w:rPr>
          <w:rFonts w:ascii="Times New Roman" w:eastAsia="Times New Roman" w:hAnsi="Times New Roman"/>
        </w:rPr>
      </w:pPr>
      <w:bookmarkStart w:id="35" w:name="_Toc152334673"/>
      <w:bookmarkStart w:id="36" w:name="_Toc156294576"/>
      <w:bookmarkStart w:id="37" w:name="_Toc156825298"/>
      <w:r w:rsidRPr="000221BF"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:rsidR="007F6EFE" w:rsidRPr="000221BF" w:rsidRDefault="00C53FD6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 w:rsidRPr="000221BF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8"/>
    <w:p w:rsidR="00532A7F" w:rsidRPr="009654FB" w:rsidRDefault="003D6D77" w:rsidP="009654FB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Воробьева, В.М. История Тверского края – Москва: Слово, 2023</w:t>
      </w:r>
      <w:r w:rsidR="00532A7F" w:rsidRPr="009654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B35" w:rsidRPr="000221BF" w:rsidRDefault="00D72B35" w:rsidP="00D72B35">
      <w:pPr>
        <w:widowControl w:val="0"/>
        <w:numPr>
          <w:ilvl w:val="0"/>
          <w:numId w:val="36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1BF">
        <w:rPr>
          <w:rFonts w:ascii="Times New Roman" w:hAnsi="Times New Roman" w:cs="Times New Roman"/>
          <w:bCs/>
          <w:iCs/>
          <w:sz w:val="24"/>
          <w:szCs w:val="24"/>
        </w:rPr>
        <w:t xml:space="preserve">Единая коллекция цифровых образовательных ресурсов. - URL: </w:t>
      </w:r>
      <w:hyperlink r:id="rId12" w:history="1">
        <w:r w:rsidRPr="000221BF">
          <w:rPr>
            <w:rStyle w:val="af4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http://school-collection.edu.ru/</w:t>
        </w:r>
      </w:hyperlink>
    </w:p>
    <w:p w:rsidR="00D72B35" w:rsidRPr="000221BF" w:rsidRDefault="00D72B35" w:rsidP="00D72B35">
      <w:pPr>
        <w:widowControl w:val="0"/>
        <w:numPr>
          <w:ilvl w:val="0"/>
          <w:numId w:val="36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1B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</w:t>
      </w:r>
      <w:r w:rsid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образовательный ресурс: краеведение</w:t>
      </w:r>
      <w:r w:rsidRPr="0002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hyperlink r:id="rId13" w:history="1">
        <w:r w:rsidRPr="000221BF">
          <w:rPr>
            <w:rStyle w:val="af4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URL:</w:t>
        </w:r>
        <w:r w:rsidRPr="000221BF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www.alleng.ru/edu/phys.htm</w:t>
        </w:r>
      </w:hyperlink>
      <w:r w:rsidR="00532A7F">
        <w:rPr>
          <w:rStyle w:val="af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D72B35" w:rsidRPr="000221BF" w:rsidRDefault="00D72B35" w:rsidP="00D72B35">
      <w:pPr>
        <w:widowControl w:val="0"/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24AE" w:rsidRPr="000221BF" w:rsidRDefault="00C53FD6" w:rsidP="00B824A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2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_Toc152334674"/>
      <w:bookmarkStart w:id="40" w:name="_Toc156294577"/>
      <w:bookmarkStart w:id="41" w:name="_Toc156825299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Д., Петров Д., </w:t>
      </w: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Летопись древнего города. /Из серии: Старица: путь длиною в семь веков.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Тверь, 1996.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Ю. М. Пешком по Тверской области. Топонимические заметки краеведа.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верь, 2000.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tabs>
          <w:tab w:val="num" w:pos="993"/>
          <w:tab w:val="num" w:pos="1353"/>
        </w:tabs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Дорога к храму. - Старица, 2004.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tabs>
          <w:tab w:val="num" w:pos="993"/>
          <w:tab w:val="num" w:pos="1353"/>
        </w:tabs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Заложник эпохи. - Старица, 2000.</w:t>
      </w:r>
    </w:p>
    <w:p w:rsidR="003D6D77" w:rsidRPr="003D6D77" w:rsidRDefault="003D6D77" w:rsidP="003D6D77">
      <w:pPr>
        <w:pStyle w:val="a8"/>
        <w:numPr>
          <w:ilvl w:val="0"/>
          <w:numId w:val="40"/>
        </w:numPr>
        <w:tabs>
          <w:tab w:val="num" w:pos="993"/>
          <w:tab w:val="num" w:pos="1353"/>
        </w:tabs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3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Опальный род князей Старицких.  - Старица, 2001.</w:t>
      </w:r>
    </w:p>
    <w:p w:rsidR="008D273F" w:rsidRPr="008D273F" w:rsidRDefault="008D273F" w:rsidP="00D228E8">
      <w:pPr>
        <w:widowControl w:val="0"/>
        <w:tabs>
          <w:tab w:val="left" w:pos="3771"/>
          <w:tab w:val="left" w:pos="4692"/>
          <w:tab w:val="left" w:pos="6401"/>
          <w:tab w:val="left" w:pos="8148"/>
          <w:tab w:val="left" w:pos="8606"/>
        </w:tabs>
        <w:spacing w:line="276" w:lineRule="auto"/>
        <w:ind w:right="41"/>
        <w:jc w:val="both"/>
        <w:rPr>
          <w:rFonts w:eastAsia="Times New Roman" w:cstheme="minorHAnsi"/>
          <w:color w:val="FF0000"/>
          <w:sz w:val="24"/>
          <w:szCs w:val="24"/>
        </w:rPr>
      </w:pPr>
    </w:p>
    <w:p w:rsidR="007F6EFE" w:rsidRDefault="00C53FD6">
      <w:pPr>
        <w:pStyle w:val="1f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626"/>
        <w:gridCol w:w="3185"/>
      </w:tblGrid>
      <w:tr w:rsidR="007F6EFE" w:rsidRPr="00B759C2" w:rsidTr="00857E51">
        <w:trPr>
          <w:trHeight w:val="519"/>
        </w:trPr>
        <w:tc>
          <w:tcPr>
            <w:tcW w:w="1544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857E51" w:rsidRPr="00532A7F" w:rsidTr="00857E51">
        <w:trPr>
          <w:trHeight w:val="698"/>
        </w:trPr>
        <w:tc>
          <w:tcPr>
            <w:tcW w:w="1544" w:type="pct"/>
          </w:tcPr>
          <w:p w:rsidR="00857E51" w:rsidRPr="00532A7F" w:rsidRDefault="00857E51" w:rsidP="00532A7F">
            <w:pPr>
              <w:rPr>
                <w:rFonts w:ascii="Times New Roman" w:hAnsi="Times New Roman" w:cs="Times New Roman"/>
                <w:bCs/>
                <w:i/>
              </w:rPr>
            </w:pPr>
            <w:r w:rsidRPr="00532A7F">
              <w:rPr>
                <w:rFonts w:ascii="Times New Roman" w:hAnsi="Times New Roman" w:cs="Times New Roman"/>
                <w:bCs/>
                <w:i/>
              </w:rPr>
              <w:t>Знает: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структура плана для решения задач, алгоритмы выполнения работ в </w:t>
            </w:r>
            <w:proofErr w:type="gramStart"/>
            <w:r w:rsidRPr="003D6D77">
              <w:rPr>
                <w:rFonts w:ascii="Times New Roman" w:hAnsi="Times New Roman" w:cs="Times New Roman"/>
                <w:bCs/>
              </w:rPr>
              <w:t>профессиональной</w:t>
            </w:r>
            <w:proofErr w:type="gramEnd"/>
            <w:r w:rsidRPr="003D6D77">
              <w:rPr>
                <w:rFonts w:ascii="Times New Roman" w:hAnsi="Times New Roman" w:cs="Times New Roman"/>
                <w:bCs/>
              </w:rPr>
              <w:t xml:space="preserve"> и смежных областях;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6D77">
              <w:rPr>
                <w:rFonts w:ascii="Times New Roman" w:hAnsi="Times New Roman" w:cs="Times New Roman"/>
                <w:bCs/>
              </w:rPr>
              <w:t>- методы работы в профессиональной и смежных сферах;</w:t>
            </w:r>
            <w:proofErr w:type="gramEnd"/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порядок оценки результатов решения задач профессиональной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номенклатуру информационных источников, применяемых в профессиональной </w:t>
            </w:r>
            <w:r w:rsidRPr="003D6D77">
              <w:rPr>
                <w:rFonts w:ascii="Times New Roman" w:hAnsi="Times New Roman" w:cs="Times New Roman"/>
                <w:bCs/>
              </w:rPr>
              <w:lastRenderedPageBreak/>
              <w:t>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приемы структурирования информации;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формат оформления результатов поиска информации;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современные средства и устройства информатизации, порядок их применения и программное обеспечение 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, в том числе цифровые средства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психологические основы деятельности коллектива;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психологические особенности личности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правила оформления документов; 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построения устных сообщений;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особенности социального и культурного контекста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сущность гражданско-патриотической позиции;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сущность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значимость профессиональной деятельности по специальности;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стандарты антикоррупционного поведения и последствия его нарушения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построения простых и сложных предложений на профессиональные темы;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основные общеупотребительные глаголы (бытовая и профессиональная лексика);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особенности произношения;</w:t>
            </w:r>
          </w:p>
          <w:p w:rsidR="00B759C2" w:rsidRPr="00532A7F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чтения текстов профессиональной направленности</w:t>
            </w:r>
          </w:p>
          <w:p w:rsidR="00532A7F" w:rsidRPr="00532A7F" w:rsidRDefault="00532A7F" w:rsidP="00532A7F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857E51" w:rsidRPr="00532A7F" w:rsidRDefault="00857E51" w:rsidP="00532A7F">
            <w:pPr>
              <w:rPr>
                <w:rFonts w:ascii="Times New Roman" w:hAnsi="Times New Roman" w:cs="Times New Roman"/>
                <w:bCs/>
                <w:i/>
              </w:rPr>
            </w:pPr>
            <w:r w:rsidRPr="00532A7F">
              <w:rPr>
                <w:rFonts w:ascii="Times New Roman" w:hAnsi="Times New Roman" w:cs="Times New Roman"/>
                <w:bCs/>
                <w:i/>
              </w:rPr>
              <w:lastRenderedPageBreak/>
              <w:t>Умеет: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выявлять и эффективно искать информацию, необходимую для решения задачи и/или проблемы;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6D77">
              <w:rPr>
                <w:rFonts w:ascii="Times New Roman" w:hAnsi="Times New Roman" w:cs="Times New Roman"/>
                <w:bCs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оценивать результат и последствия своих действий (самостоятельно или с помощью наставника)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деятельности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выделять наиболее </w:t>
            </w:r>
            <w:proofErr w:type="gramStart"/>
            <w:r w:rsidRPr="003D6D77">
              <w:rPr>
                <w:rFonts w:ascii="Times New Roman" w:hAnsi="Times New Roman" w:cs="Times New Roman"/>
                <w:bCs/>
              </w:rPr>
              <w:t>значимое</w:t>
            </w:r>
            <w:proofErr w:type="gramEnd"/>
            <w:r w:rsidRPr="003D6D77">
              <w:rPr>
                <w:rFonts w:ascii="Times New Roman" w:hAnsi="Times New Roman" w:cs="Times New Roman"/>
                <w:bCs/>
              </w:rPr>
              <w:t xml:space="preserve"> в перечне информации, структурировать получаемую информацию, оформлять результаты поиска;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оценивать практическую значимость результатов поиска;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применять средства информационных технологий для решения профессиональных задач;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использовать современное программное обеспечение в профессиональной 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использовать различные цифровые средства для решения профессиональных задач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организовывать работу коллектива и команды;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взаимодействовать с коллегами, руководством в ходе профессиональной </w:t>
            </w:r>
            <w:r w:rsidRPr="003D6D77">
              <w:rPr>
                <w:rFonts w:ascii="Times New Roman" w:hAnsi="Times New Roman" w:cs="Times New Roman"/>
                <w:bCs/>
              </w:rPr>
              <w:lastRenderedPageBreak/>
              <w:t>деятельности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проявлять толерантность в рабочем коллективе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6D77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3D6D77">
              <w:rPr>
                <w:rFonts w:ascii="Times New Roman" w:hAnsi="Times New Roman" w:cs="Times New Roman"/>
                <w:bCs/>
              </w:rPr>
              <w:t xml:space="preserve"> 06</w:t>
            </w:r>
            <w:r w:rsidRPr="003D6D77">
              <w:rPr>
                <w:rFonts w:ascii="Times New Roman" w:hAnsi="Times New Roman" w:cs="Times New Roman"/>
                <w:bCs/>
              </w:rPr>
              <w:tab/>
              <w:t>- проявлять гражданско-патриотическую позицию;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демонстрировать осознанное поведение;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описывать значимость своей специальности;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применять стандарты антикоррупционного поведения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:rsidR="003D6D77" w:rsidRPr="003D6D77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:rsidR="00A07F94" w:rsidRPr="00532A7F" w:rsidRDefault="003D6D77" w:rsidP="003D6D77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</w:t>
            </w:r>
          </w:p>
          <w:p w:rsidR="00857E51" w:rsidRPr="00532A7F" w:rsidRDefault="00857E51" w:rsidP="00532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</w:tcPr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  <w:r w:rsidRPr="003D6D77">
              <w:rPr>
                <w:rFonts w:ascii="Times New Roman" w:eastAsia="Times New Roman" w:hAnsi="Times New Roman" w:cs="Times New Roman"/>
              </w:rPr>
              <w:lastRenderedPageBreak/>
              <w:t>Знать:</w:t>
            </w: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  <w:r w:rsidRPr="003D6D77">
              <w:rPr>
                <w:rFonts w:ascii="Times New Roman" w:eastAsia="Times New Roman" w:hAnsi="Times New Roman" w:cs="Times New Roman"/>
              </w:rPr>
              <w:t>- основные вехи истории тверского краеведения;</w:t>
            </w: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  <w:r w:rsidRPr="003D6D77">
              <w:rPr>
                <w:rFonts w:ascii="Times New Roman" w:eastAsia="Times New Roman" w:hAnsi="Times New Roman" w:cs="Times New Roman"/>
              </w:rPr>
              <w:t>- имена выдающихся ученых, исторических деятелей, общественных деятелей, внёсших вклад в  развитие  Тверского региона</w:t>
            </w: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P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3D6D77" w:rsidRDefault="003D6D77" w:rsidP="003D6D77">
            <w:pPr>
              <w:rPr>
                <w:rFonts w:ascii="Times New Roman" w:eastAsia="Times New Roman" w:hAnsi="Times New Roman" w:cs="Times New Roman"/>
              </w:rPr>
            </w:pPr>
          </w:p>
          <w:p w:rsidR="007E09A0" w:rsidRPr="003D6D77" w:rsidRDefault="007E09A0" w:rsidP="007E09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Приводит</w:t>
            </w:r>
            <w:r w:rsidRPr="003D6D77">
              <w:rPr>
                <w:rFonts w:ascii="Times New Roman" w:eastAsia="Times New Roman" w:hAnsi="Times New Roman" w:cs="Times New Roman"/>
              </w:rPr>
              <w:t xml:space="preserve"> примеры общезначимых культурных ценностей от возникновения Тверского княжества до наших дней.</w:t>
            </w:r>
          </w:p>
          <w:p w:rsidR="007E09A0" w:rsidRPr="005220D8" w:rsidRDefault="007E09A0" w:rsidP="007E09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Имеет</w:t>
            </w:r>
            <w:r w:rsidRPr="003D6D77">
              <w:rPr>
                <w:rFonts w:ascii="Times New Roman" w:eastAsia="Times New Roman" w:hAnsi="Times New Roman" w:cs="Times New Roman"/>
              </w:rPr>
              <w:t xml:space="preserve"> первоначальные навыки самостоятельной </w:t>
            </w:r>
            <w:r w:rsidRPr="005220D8">
              <w:rPr>
                <w:rFonts w:ascii="Times New Roman" w:eastAsia="Times New Roman" w:hAnsi="Times New Roman" w:cs="Times New Roman"/>
              </w:rPr>
              <w:t>исследовательской работы;</w:t>
            </w:r>
          </w:p>
          <w:p w:rsidR="000B0E2C" w:rsidRPr="00532A7F" w:rsidRDefault="007E09A0" w:rsidP="007E09A0">
            <w:pPr>
              <w:rPr>
                <w:rFonts w:ascii="Times New Roman" w:hAnsi="Times New Roman" w:cs="Times New Roman"/>
                <w:color w:val="000000"/>
              </w:rPr>
            </w:pPr>
            <w:r w:rsidRPr="005220D8">
              <w:rPr>
                <w:rFonts w:ascii="Times New Roman" w:eastAsia="Times New Roman" w:hAnsi="Times New Roman" w:cs="Times New Roman"/>
              </w:rPr>
              <w:t>Владеет навыками поиска информации в области искусства из различных источников: словари, справочники, энциклопедии, книги по краеведению, сеть «Интернет»</w:t>
            </w:r>
          </w:p>
        </w:tc>
        <w:tc>
          <w:tcPr>
            <w:tcW w:w="1616" w:type="pct"/>
          </w:tcPr>
          <w:p w:rsidR="00A07F94" w:rsidRPr="00532A7F" w:rsidRDefault="00B759C2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lastRenderedPageBreak/>
              <w:t xml:space="preserve">Диагностика: </w:t>
            </w:r>
            <w:r w:rsidR="00A07F94" w:rsidRPr="00532A7F">
              <w:rPr>
                <w:rFonts w:ascii="Times New Roman" w:hAnsi="Times New Roman" w:cs="Times New Roman"/>
                <w:i/>
              </w:rPr>
              <w:t>тестирование</w:t>
            </w:r>
          </w:p>
          <w:p w:rsidR="00B759C2" w:rsidRPr="00532A7F" w:rsidRDefault="00B759C2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t>Устные опросы</w:t>
            </w:r>
          </w:p>
          <w:p w:rsidR="00A07F94" w:rsidRPr="00532A7F" w:rsidRDefault="00A07F94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t>Написание сообщений</w:t>
            </w:r>
          </w:p>
          <w:p w:rsidR="00A07F94" w:rsidRPr="00532A7F" w:rsidRDefault="00A07F94" w:rsidP="00532A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:rsidR="007F6EFE" w:rsidRPr="00532A7F" w:rsidRDefault="007F6EFE" w:rsidP="00532A7F">
      <w:pPr>
        <w:rPr>
          <w:rFonts w:ascii="Times New Roman" w:eastAsia="Segoe UI" w:hAnsi="Times New Roman" w:cs="Times New Roman"/>
          <w:b/>
          <w:bCs/>
          <w:caps/>
        </w:rPr>
      </w:pPr>
    </w:p>
    <w:sectPr w:rsidR="007F6EFE" w:rsidRPr="00532A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C5" w:rsidRDefault="002C14C5">
      <w:r>
        <w:separator/>
      </w:r>
    </w:p>
  </w:endnote>
  <w:endnote w:type="continuationSeparator" w:id="0">
    <w:p w:rsidR="002C14C5" w:rsidRDefault="002C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C5" w:rsidRDefault="002C14C5">
      <w:r>
        <w:separator/>
      </w:r>
    </w:p>
  </w:footnote>
  <w:footnote w:type="continuationSeparator" w:id="0">
    <w:p w:rsidR="002C14C5" w:rsidRDefault="002C1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F8" w:rsidRDefault="005425F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425F8" w:rsidRDefault="005425F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468313"/>
      <w:docPartObj>
        <w:docPartGallery w:val="Page Numbers (Top of Page)"/>
        <w:docPartUnique/>
      </w:docPartObj>
    </w:sdtPr>
    <w:sdtEndPr/>
    <w:sdtContent>
      <w:p w:rsidR="005425F8" w:rsidRDefault="005425F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D80">
          <w:rPr>
            <w:noProof/>
          </w:rPr>
          <w:t>6</w:t>
        </w:r>
        <w:r>
          <w:fldChar w:fldCharType="end"/>
        </w:r>
      </w:p>
    </w:sdtContent>
  </w:sdt>
  <w:p w:rsidR="005425F8" w:rsidRDefault="005425F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F8" w:rsidRDefault="005425F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425F8" w:rsidRDefault="005425F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739"/>
    <w:multiLevelType w:val="multilevel"/>
    <w:tmpl w:val="86E69192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7E2047"/>
    <w:multiLevelType w:val="multilevel"/>
    <w:tmpl w:val="DA0C89BC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0F605D"/>
    <w:multiLevelType w:val="hybridMultilevel"/>
    <w:tmpl w:val="3998EBB6"/>
    <w:lvl w:ilvl="0" w:tplc="688071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B003848">
      <w:start w:val="1"/>
      <w:numFmt w:val="lowerLetter"/>
      <w:lvlText w:val="%2."/>
      <w:lvlJc w:val="left"/>
      <w:pPr>
        <w:ind w:left="2073" w:hanging="360"/>
      </w:pPr>
    </w:lvl>
    <w:lvl w:ilvl="2" w:tplc="B16E6E4A">
      <w:start w:val="1"/>
      <w:numFmt w:val="lowerRoman"/>
      <w:lvlText w:val="%3."/>
      <w:lvlJc w:val="right"/>
      <w:pPr>
        <w:ind w:left="2793" w:hanging="180"/>
      </w:pPr>
    </w:lvl>
    <w:lvl w:ilvl="3" w:tplc="A0F8E056">
      <w:start w:val="1"/>
      <w:numFmt w:val="decimal"/>
      <w:lvlText w:val="%4."/>
      <w:lvlJc w:val="left"/>
      <w:pPr>
        <w:ind w:left="3513" w:hanging="360"/>
      </w:pPr>
    </w:lvl>
    <w:lvl w:ilvl="4" w:tplc="CDD6164A">
      <w:start w:val="1"/>
      <w:numFmt w:val="lowerLetter"/>
      <w:lvlText w:val="%5."/>
      <w:lvlJc w:val="left"/>
      <w:pPr>
        <w:ind w:left="4233" w:hanging="360"/>
      </w:pPr>
    </w:lvl>
    <w:lvl w:ilvl="5" w:tplc="588EC9D2">
      <w:start w:val="1"/>
      <w:numFmt w:val="lowerRoman"/>
      <w:lvlText w:val="%6."/>
      <w:lvlJc w:val="right"/>
      <w:pPr>
        <w:ind w:left="4953" w:hanging="180"/>
      </w:pPr>
    </w:lvl>
    <w:lvl w:ilvl="6" w:tplc="1674DA92">
      <w:start w:val="1"/>
      <w:numFmt w:val="decimal"/>
      <w:lvlText w:val="%7."/>
      <w:lvlJc w:val="left"/>
      <w:pPr>
        <w:ind w:left="5673" w:hanging="360"/>
      </w:pPr>
    </w:lvl>
    <w:lvl w:ilvl="7" w:tplc="D58863E0">
      <w:start w:val="1"/>
      <w:numFmt w:val="lowerLetter"/>
      <w:lvlText w:val="%8."/>
      <w:lvlJc w:val="left"/>
      <w:pPr>
        <w:ind w:left="6393" w:hanging="360"/>
      </w:pPr>
    </w:lvl>
    <w:lvl w:ilvl="8" w:tplc="1990EF8E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FDA4F6A"/>
    <w:multiLevelType w:val="multilevel"/>
    <w:tmpl w:val="BB729538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2102A99"/>
    <w:multiLevelType w:val="multilevel"/>
    <w:tmpl w:val="E7A2F9A0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A55A4F"/>
    <w:multiLevelType w:val="hybridMultilevel"/>
    <w:tmpl w:val="983A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C46D5"/>
    <w:multiLevelType w:val="hybridMultilevel"/>
    <w:tmpl w:val="17F8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44D6A"/>
    <w:multiLevelType w:val="hybridMultilevel"/>
    <w:tmpl w:val="4D54EAC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B26283"/>
    <w:multiLevelType w:val="multilevel"/>
    <w:tmpl w:val="1A4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14042"/>
    <w:multiLevelType w:val="multilevel"/>
    <w:tmpl w:val="EC06628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5363B9F"/>
    <w:multiLevelType w:val="hybridMultilevel"/>
    <w:tmpl w:val="2014FF8A"/>
    <w:lvl w:ilvl="0" w:tplc="F5CC5F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780C8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01C63B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E78F05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8CD656D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624A52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55637E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602CC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AE6565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1">
    <w:nsid w:val="26461596"/>
    <w:multiLevelType w:val="hybridMultilevel"/>
    <w:tmpl w:val="BAE4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A47D4"/>
    <w:multiLevelType w:val="multilevel"/>
    <w:tmpl w:val="2FFC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>
    <w:nsid w:val="2C515D17"/>
    <w:multiLevelType w:val="hybridMultilevel"/>
    <w:tmpl w:val="F5D4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7701D"/>
    <w:multiLevelType w:val="hybridMultilevel"/>
    <w:tmpl w:val="8DCEAE66"/>
    <w:lvl w:ilvl="0" w:tplc="2F74F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9483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CE5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9AD3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06F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BC9F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F41D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057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3E0B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1109D3"/>
    <w:multiLevelType w:val="hybridMultilevel"/>
    <w:tmpl w:val="0BE6B7E0"/>
    <w:lvl w:ilvl="0" w:tplc="A3740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A246A4A">
      <w:start w:val="1"/>
      <w:numFmt w:val="lowerLetter"/>
      <w:lvlText w:val="%2."/>
      <w:lvlJc w:val="left"/>
      <w:pPr>
        <w:ind w:left="1788" w:hanging="360"/>
      </w:pPr>
    </w:lvl>
    <w:lvl w:ilvl="2" w:tplc="F56CEFD4">
      <w:start w:val="1"/>
      <w:numFmt w:val="lowerRoman"/>
      <w:lvlText w:val="%3."/>
      <w:lvlJc w:val="right"/>
      <w:pPr>
        <w:ind w:left="2508" w:hanging="180"/>
      </w:pPr>
    </w:lvl>
    <w:lvl w:ilvl="3" w:tplc="3770393C">
      <w:start w:val="1"/>
      <w:numFmt w:val="decimal"/>
      <w:lvlText w:val="%4."/>
      <w:lvlJc w:val="left"/>
      <w:pPr>
        <w:ind w:left="3228" w:hanging="360"/>
      </w:pPr>
    </w:lvl>
    <w:lvl w:ilvl="4" w:tplc="128E4A42">
      <w:start w:val="1"/>
      <w:numFmt w:val="lowerLetter"/>
      <w:lvlText w:val="%5."/>
      <w:lvlJc w:val="left"/>
      <w:pPr>
        <w:ind w:left="3948" w:hanging="360"/>
      </w:pPr>
    </w:lvl>
    <w:lvl w:ilvl="5" w:tplc="3454F4FE">
      <w:start w:val="1"/>
      <w:numFmt w:val="lowerRoman"/>
      <w:lvlText w:val="%6."/>
      <w:lvlJc w:val="right"/>
      <w:pPr>
        <w:ind w:left="4668" w:hanging="180"/>
      </w:pPr>
    </w:lvl>
    <w:lvl w:ilvl="6" w:tplc="4CD4E2D6">
      <w:start w:val="1"/>
      <w:numFmt w:val="decimal"/>
      <w:lvlText w:val="%7."/>
      <w:lvlJc w:val="left"/>
      <w:pPr>
        <w:ind w:left="5388" w:hanging="360"/>
      </w:pPr>
    </w:lvl>
    <w:lvl w:ilvl="7" w:tplc="B1C8EC5E">
      <w:start w:val="1"/>
      <w:numFmt w:val="lowerLetter"/>
      <w:lvlText w:val="%8."/>
      <w:lvlJc w:val="left"/>
      <w:pPr>
        <w:ind w:left="6108" w:hanging="360"/>
      </w:pPr>
    </w:lvl>
    <w:lvl w:ilvl="8" w:tplc="6D98FCD8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02454B5"/>
    <w:multiLevelType w:val="hybridMultilevel"/>
    <w:tmpl w:val="EDDCC716"/>
    <w:lvl w:ilvl="0" w:tplc="86FC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A2EB8"/>
    <w:multiLevelType w:val="multilevel"/>
    <w:tmpl w:val="9B42DC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8">
    <w:nsid w:val="47A42596"/>
    <w:multiLevelType w:val="hybridMultilevel"/>
    <w:tmpl w:val="59AE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620B1"/>
    <w:multiLevelType w:val="hybridMultilevel"/>
    <w:tmpl w:val="A1B6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22F88"/>
    <w:multiLevelType w:val="hybridMultilevel"/>
    <w:tmpl w:val="5E2068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E9605B"/>
    <w:multiLevelType w:val="hybridMultilevel"/>
    <w:tmpl w:val="9D6822A2"/>
    <w:lvl w:ilvl="0" w:tplc="FBEE73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BB8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C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87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05403"/>
    <w:multiLevelType w:val="hybridMultilevel"/>
    <w:tmpl w:val="73F27772"/>
    <w:lvl w:ilvl="0" w:tplc="AFE0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7810D6">
      <w:start w:val="1"/>
      <w:numFmt w:val="lowerLetter"/>
      <w:lvlText w:val="%2."/>
      <w:lvlJc w:val="left"/>
      <w:pPr>
        <w:ind w:left="1789" w:hanging="360"/>
      </w:pPr>
    </w:lvl>
    <w:lvl w:ilvl="2" w:tplc="3C3EA0F4">
      <w:start w:val="1"/>
      <w:numFmt w:val="lowerRoman"/>
      <w:lvlText w:val="%3."/>
      <w:lvlJc w:val="right"/>
      <w:pPr>
        <w:ind w:left="2509" w:hanging="180"/>
      </w:pPr>
    </w:lvl>
    <w:lvl w:ilvl="3" w:tplc="5DEEC942">
      <w:start w:val="1"/>
      <w:numFmt w:val="decimal"/>
      <w:lvlText w:val="%4."/>
      <w:lvlJc w:val="left"/>
      <w:pPr>
        <w:ind w:left="3229" w:hanging="360"/>
      </w:pPr>
    </w:lvl>
    <w:lvl w:ilvl="4" w:tplc="74A2E9D8">
      <w:start w:val="1"/>
      <w:numFmt w:val="lowerLetter"/>
      <w:lvlText w:val="%5."/>
      <w:lvlJc w:val="left"/>
      <w:pPr>
        <w:ind w:left="3949" w:hanging="360"/>
      </w:pPr>
    </w:lvl>
    <w:lvl w:ilvl="5" w:tplc="A102561A">
      <w:start w:val="1"/>
      <w:numFmt w:val="lowerRoman"/>
      <w:lvlText w:val="%6."/>
      <w:lvlJc w:val="right"/>
      <w:pPr>
        <w:ind w:left="4669" w:hanging="180"/>
      </w:pPr>
    </w:lvl>
    <w:lvl w:ilvl="6" w:tplc="A5D4242A">
      <w:start w:val="1"/>
      <w:numFmt w:val="decimal"/>
      <w:lvlText w:val="%7."/>
      <w:lvlJc w:val="left"/>
      <w:pPr>
        <w:ind w:left="5389" w:hanging="360"/>
      </w:pPr>
    </w:lvl>
    <w:lvl w:ilvl="7" w:tplc="B0E026FA">
      <w:start w:val="1"/>
      <w:numFmt w:val="lowerLetter"/>
      <w:lvlText w:val="%8."/>
      <w:lvlJc w:val="left"/>
      <w:pPr>
        <w:ind w:left="6109" w:hanging="360"/>
      </w:pPr>
    </w:lvl>
    <w:lvl w:ilvl="8" w:tplc="A320765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3C0CF1"/>
    <w:multiLevelType w:val="multilevel"/>
    <w:tmpl w:val="75B04B8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6F54BC4"/>
    <w:multiLevelType w:val="hybridMultilevel"/>
    <w:tmpl w:val="C082D492"/>
    <w:lvl w:ilvl="0" w:tplc="9B1A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DE76A2">
      <w:start w:val="1"/>
      <w:numFmt w:val="lowerLetter"/>
      <w:lvlText w:val="%2."/>
      <w:lvlJc w:val="left"/>
      <w:pPr>
        <w:ind w:left="1788" w:hanging="360"/>
      </w:pPr>
    </w:lvl>
    <w:lvl w:ilvl="2" w:tplc="A33A7C2A">
      <w:start w:val="1"/>
      <w:numFmt w:val="lowerRoman"/>
      <w:lvlText w:val="%3."/>
      <w:lvlJc w:val="right"/>
      <w:pPr>
        <w:ind w:left="2508" w:hanging="180"/>
      </w:pPr>
    </w:lvl>
    <w:lvl w:ilvl="3" w:tplc="E8B4CC84">
      <w:start w:val="1"/>
      <w:numFmt w:val="decimal"/>
      <w:lvlText w:val="%4."/>
      <w:lvlJc w:val="left"/>
      <w:pPr>
        <w:ind w:left="3228" w:hanging="360"/>
      </w:pPr>
    </w:lvl>
    <w:lvl w:ilvl="4" w:tplc="65D87786">
      <w:start w:val="1"/>
      <w:numFmt w:val="lowerLetter"/>
      <w:lvlText w:val="%5."/>
      <w:lvlJc w:val="left"/>
      <w:pPr>
        <w:ind w:left="3948" w:hanging="360"/>
      </w:pPr>
    </w:lvl>
    <w:lvl w:ilvl="5" w:tplc="C7A460CC">
      <w:start w:val="1"/>
      <w:numFmt w:val="lowerRoman"/>
      <w:lvlText w:val="%6."/>
      <w:lvlJc w:val="right"/>
      <w:pPr>
        <w:ind w:left="4668" w:hanging="180"/>
      </w:pPr>
    </w:lvl>
    <w:lvl w:ilvl="6" w:tplc="E282428C">
      <w:start w:val="1"/>
      <w:numFmt w:val="decimal"/>
      <w:lvlText w:val="%7."/>
      <w:lvlJc w:val="left"/>
      <w:pPr>
        <w:ind w:left="5388" w:hanging="360"/>
      </w:pPr>
    </w:lvl>
    <w:lvl w:ilvl="7" w:tplc="4246E8F8">
      <w:start w:val="1"/>
      <w:numFmt w:val="lowerLetter"/>
      <w:lvlText w:val="%8."/>
      <w:lvlJc w:val="left"/>
      <w:pPr>
        <w:ind w:left="6108" w:hanging="360"/>
      </w:pPr>
    </w:lvl>
    <w:lvl w:ilvl="8" w:tplc="1408F516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307756"/>
    <w:multiLevelType w:val="hybridMultilevel"/>
    <w:tmpl w:val="FE3025B4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>
    <w:nsid w:val="596A70F1"/>
    <w:multiLevelType w:val="multilevel"/>
    <w:tmpl w:val="EBE68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A2A3D85"/>
    <w:multiLevelType w:val="multilevel"/>
    <w:tmpl w:val="D1A8BFD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CE75D3B"/>
    <w:multiLevelType w:val="hybridMultilevel"/>
    <w:tmpl w:val="C8A858F8"/>
    <w:lvl w:ilvl="0" w:tplc="B68A4736">
      <w:start w:val="1"/>
      <w:numFmt w:val="decimal"/>
      <w:lvlText w:val="%1."/>
      <w:lvlJc w:val="left"/>
      <w:pPr>
        <w:ind w:left="1428" w:hanging="360"/>
      </w:pPr>
    </w:lvl>
    <w:lvl w:ilvl="1" w:tplc="6A8C0FBE">
      <w:start w:val="1"/>
      <w:numFmt w:val="lowerLetter"/>
      <w:lvlText w:val="%2."/>
      <w:lvlJc w:val="left"/>
      <w:pPr>
        <w:ind w:left="2148" w:hanging="360"/>
      </w:pPr>
    </w:lvl>
    <w:lvl w:ilvl="2" w:tplc="3B1C2DFE">
      <w:start w:val="1"/>
      <w:numFmt w:val="lowerRoman"/>
      <w:lvlText w:val="%3."/>
      <w:lvlJc w:val="right"/>
      <w:pPr>
        <w:ind w:left="2868" w:hanging="180"/>
      </w:pPr>
    </w:lvl>
    <w:lvl w:ilvl="3" w:tplc="C9E00E5C">
      <w:start w:val="1"/>
      <w:numFmt w:val="decimal"/>
      <w:lvlText w:val="%4."/>
      <w:lvlJc w:val="left"/>
      <w:pPr>
        <w:ind w:left="3588" w:hanging="360"/>
      </w:pPr>
    </w:lvl>
    <w:lvl w:ilvl="4" w:tplc="1C86A7A2">
      <w:start w:val="1"/>
      <w:numFmt w:val="lowerLetter"/>
      <w:lvlText w:val="%5."/>
      <w:lvlJc w:val="left"/>
      <w:pPr>
        <w:ind w:left="4308" w:hanging="360"/>
      </w:pPr>
    </w:lvl>
    <w:lvl w:ilvl="5" w:tplc="7FF2FBBA">
      <w:start w:val="1"/>
      <w:numFmt w:val="lowerRoman"/>
      <w:lvlText w:val="%6."/>
      <w:lvlJc w:val="right"/>
      <w:pPr>
        <w:ind w:left="5028" w:hanging="180"/>
      </w:pPr>
    </w:lvl>
    <w:lvl w:ilvl="6" w:tplc="B598FE18">
      <w:start w:val="1"/>
      <w:numFmt w:val="decimal"/>
      <w:lvlText w:val="%7."/>
      <w:lvlJc w:val="left"/>
      <w:pPr>
        <w:ind w:left="5748" w:hanging="360"/>
      </w:pPr>
    </w:lvl>
    <w:lvl w:ilvl="7" w:tplc="760E5D30">
      <w:start w:val="1"/>
      <w:numFmt w:val="lowerLetter"/>
      <w:lvlText w:val="%8."/>
      <w:lvlJc w:val="left"/>
      <w:pPr>
        <w:ind w:left="6468" w:hanging="360"/>
      </w:pPr>
    </w:lvl>
    <w:lvl w:ilvl="8" w:tplc="7730C988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E7860C4"/>
    <w:multiLevelType w:val="multilevel"/>
    <w:tmpl w:val="124A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4205FD"/>
    <w:multiLevelType w:val="multilevel"/>
    <w:tmpl w:val="E452AB7C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3D53DDC"/>
    <w:multiLevelType w:val="multilevel"/>
    <w:tmpl w:val="CA080A42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693B5CD0"/>
    <w:multiLevelType w:val="multilevel"/>
    <w:tmpl w:val="ACBC4AE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C2D55DB"/>
    <w:multiLevelType w:val="singleLevel"/>
    <w:tmpl w:val="E1CC021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715F1BFF"/>
    <w:multiLevelType w:val="hybridMultilevel"/>
    <w:tmpl w:val="990AB760"/>
    <w:lvl w:ilvl="0" w:tplc="CDDE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84F6A"/>
    <w:multiLevelType w:val="hybridMultilevel"/>
    <w:tmpl w:val="BDFC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C4F78"/>
    <w:multiLevelType w:val="hybridMultilevel"/>
    <w:tmpl w:val="CB62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C4187F"/>
    <w:multiLevelType w:val="hybridMultilevel"/>
    <w:tmpl w:val="0DBC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40231"/>
    <w:multiLevelType w:val="hybridMultilevel"/>
    <w:tmpl w:val="95EC1D54"/>
    <w:lvl w:ilvl="0" w:tplc="7F102EC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396E07C">
      <w:start w:val="1"/>
      <w:numFmt w:val="decimal"/>
      <w:lvlText w:val=""/>
      <w:lvlJc w:val="left"/>
    </w:lvl>
    <w:lvl w:ilvl="2" w:tplc="8FFE9152">
      <w:start w:val="1"/>
      <w:numFmt w:val="decimal"/>
      <w:lvlText w:val=""/>
      <w:lvlJc w:val="left"/>
    </w:lvl>
    <w:lvl w:ilvl="3" w:tplc="5BE0253C">
      <w:start w:val="1"/>
      <w:numFmt w:val="decimal"/>
      <w:lvlText w:val=""/>
      <w:lvlJc w:val="left"/>
    </w:lvl>
    <w:lvl w:ilvl="4" w:tplc="BE3C893A">
      <w:start w:val="1"/>
      <w:numFmt w:val="decimal"/>
      <w:lvlText w:val=""/>
      <w:lvlJc w:val="left"/>
    </w:lvl>
    <w:lvl w:ilvl="5" w:tplc="E99453AA">
      <w:start w:val="1"/>
      <w:numFmt w:val="decimal"/>
      <w:lvlText w:val=""/>
      <w:lvlJc w:val="left"/>
    </w:lvl>
    <w:lvl w:ilvl="6" w:tplc="0F04892E">
      <w:start w:val="1"/>
      <w:numFmt w:val="decimal"/>
      <w:lvlText w:val=""/>
      <w:lvlJc w:val="left"/>
    </w:lvl>
    <w:lvl w:ilvl="7" w:tplc="450E96DC">
      <w:start w:val="1"/>
      <w:numFmt w:val="decimal"/>
      <w:lvlText w:val=""/>
      <w:lvlJc w:val="left"/>
    </w:lvl>
    <w:lvl w:ilvl="8" w:tplc="E2764B88">
      <w:start w:val="1"/>
      <w:numFmt w:val="decimal"/>
      <w:lvlText w:val=""/>
      <w:lvlJc w:val="left"/>
    </w:lvl>
  </w:abstractNum>
  <w:abstractNum w:abstractNumId="39">
    <w:nsid w:val="7ACB007B"/>
    <w:multiLevelType w:val="multilevel"/>
    <w:tmpl w:val="5066F2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40">
    <w:nsid w:val="7BB40B60"/>
    <w:multiLevelType w:val="multilevel"/>
    <w:tmpl w:val="5CAA3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1">
    <w:nsid w:val="7C3D1443"/>
    <w:multiLevelType w:val="multilevel"/>
    <w:tmpl w:val="E69CB10E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410DC"/>
    <w:multiLevelType w:val="multilevel"/>
    <w:tmpl w:val="E5AA3DF2"/>
    <w:lvl w:ilvl="0">
      <w:start w:val="1"/>
      <w:numFmt w:val="bullet"/>
      <w:lvlText w:val="—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14"/>
  </w:num>
  <w:num w:numId="5">
    <w:abstractNumId w:val="39"/>
  </w:num>
  <w:num w:numId="6">
    <w:abstractNumId w:val="17"/>
  </w:num>
  <w:num w:numId="7">
    <w:abstractNumId w:val="40"/>
  </w:num>
  <w:num w:numId="8">
    <w:abstractNumId w:val="38"/>
  </w:num>
  <w:num w:numId="9">
    <w:abstractNumId w:val="2"/>
  </w:num>
  <w:num w:numId="10">
    <w:abstractNumId w:val="12"/>
  </w:num>
  <w:num w:numId="11">
    <w:abstractNumId w:val="28"/>
  </w:num>
  <w:num w:numId="12">
    <w:abstractNumId w:val="24"/>
  </w:num>
  <w:num w:numId="13">
    <w:abstractNumId w:val="22"/>
  </w:num>
  <w:num w:numId="14">
    <w:abstractNumId w:val="26"/>
  </w:num>
  <w:num w:numId="15">
    <w:abstractNumId w:val="42"/>
  </w:num>
  <w:num w:numId="16">
    <w:abstractNumId w:val="33"/>
    <w:lvlOverride w:ilvl="0">
      <w:startOverride w:val="1"/>
    </w:lvlOverride>
  </w:num>
  <w:num w:numId="17">
    <w:abstractNumId w:val="11"/>
  </w:num>
  <w:num w:numId="18">
    <w:abstractNumId w:val="43"/>
  </w:num>
  <w:num w:numId="19">
    <w:abstractNumId w:val="31"/>
  </w:num>
  <w:num w:numId="20">
    <w:abstractNumId w:val="9"/>
  </w:num>
  <w:num w:numId="21">
    <w:abstractNumId w:val="1"/>
  </w:num>
  <w:num w:numId="22">
    <w:abstractNumId w:val="27"/>
  </w:num>
  <w:num w:numId="23">
    <w:abstractNumId w:val="3"/>
  </w:num>
  <w:num w:numId="24">
    <w:abstractNumId w:val="4"/>
  </w:num>
  <w:num w:numId="25">
    <w:abstractNumId w:val="0"/>
  </w:num>
  <w:num w:numId="26">
    <w:abstractNumId w:val="41"/>
  </w:num>
  <w:num w:numId="27">
    <w:abstractNumId w:val="23"/>
  </w:num>
  <w:num w:numId="28">
    <w:abstractNumId w:val="32"/>
  </w:num>
  <w:num w:numId="29">
    <w:abstractNumId w:val="30"/>
  </w:num>
  <w:num w:numId="30">
    <w:abstractNumId w:val="25"/>
  </w:num>
  <w:num w:numId="31">
    <w:abstractNumId w:val="19"/>
  </w:num>
  <w:num w:numId="32">
    <w:abstractNumId w:val="20"/>
  </w:num>
  <w:num w:numId="33">
    <w:abstractNumId w:val="13"/>
  </w:num>
  <w:num w:numId="34">
    <w:abstractNumId w:val="34"/>
  </w:num>
  <w:num w:numId="35">
    <w:abstractNumId w:val="16"/>
  </w:num>
  <w:num w:numId="36">
    <w:abstractNumId w:val="6"/>
  </w:num>
  <w:num w:numId="37">
    <w:abstractNumId w:val="35"/>
  </w:num>
  <w:num w:numId="38">
    <w:abstractNumId w:val="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6"/>
  </w:num>
  <w:num w:numId="42">
    <w:abstractNumId w:val="18"/>
  </w:num>
  <w:num w:numId="43">
    <w:abstractNumId w:val="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FE"/>
    <w:rsid w:val="000221BF"/>
    <w:rsid w:val="000354D7"/>
    <w:rsid w:val="0004197A"/>
    <w:rsid w:val="00073BE4"/>
    <w:rsid w:val="00097E53"/>
    <w:rsid w:val="000B0D4F"/>
    <w:rsid w:val="000B0E2C"/>
    <w:rsid w:val="000E6037"/>
    <w:rsid w:val="001004C4"/>
    <w:rsid w:val="00111BD9"/>
    <w:rsid w:val="00135AEB"/>
    <w:rsid w:val="00163D6E"/>
    <w:rsid w:val="00181100"/>
    <w:rsid w:val="001A680E"/>
    <w:rsid w:val="001B7603"/>
    <w:rsid w:val="001D6348"/>
    <w:rsid w:val="001F7D61"/>
    <w:rsid w:val="00211E76"/>
    <w:rsid w:val="00242D7A"/>
    <w:rsid w:val="00246FCC"/>
    <w:rsid w:val="002A5C85"/>
    <w:rsid w:val="002C14C5"/>
    <w:rsid w:val="002C623B"/>
    <w:rsid w:val="002D139D"/>
    <w:rsid w:val="002E1E6B"/>
    <w:rsid w:val="002E6FFF"/>
    <w:rsid w:val="00300ACA"/>
    <w:rsid w:val="00361509"/>
    <w:rsid w:val="00362415"/>
    <w:rsid w:val="00367718"/>
    <w:rsid w:val="003912F3"/>
    <w:rsid w:val="003C0C66"/>
    <w:rsid w:val="003D6D77"/>
    <w:rsid w:val="0040622C"/>
    <w:rsid w:val="00412AED"/>
    <w:rsid w:val="00415172"/>
    <w:rsid w:val="004565C7"/>
    <w:rsid w:val="004722AA"/>
    <w:rsid w:val="004E193E"/>
    <w:rsid w:val="004F0C46"/>
    <w:rsid w:val="004F7A7A"/>
    <w:rsid w:val="004F7BC9"/>
    <w:rsid w:val="00520CD7"/>
    <w:rsid w:val="005271CD"/>
    <w:rsid w:val="00532A7F"/>
    <w:rsid w:val="005425F8"/>
    <w:rsid w:val="00561563"/>
    <w:rsid w:val="00566FDB"/>
    <w:rsid w:val="00597EC9"/>
    <w:rsid w:val="00652F73"/>
    <w:rsid w:val="00687B1D"/>
    <w:rsid w:val="006C680B"/>
    <w:rsid w:val="006F1C52"/>
    <w:rsid w:val="007016E2"/>
    <w:rsid w:val="00703670"/>
    <w:rsid w:val="00722C11"/>
    <w:rsid w:val="00725E6C"/>
    <w:rsid w:val="007468F3"/>
    <w:rsid w:val="00777AA0"/>
    <w:rsid w:val="007E09A0"/>
    <w:rsid w:val="007F009E"/>
    <w:rsid w:val="007F6EFE"/>
    <w:rsid w:val="008008CC"/>
    <w:rsid w:val="00815FE8"/>
    <w:rsid w:val="00825915"/>
    <w:rsid w:val="008310AA"/>
    <w:rsid w:val="00857E51"/>
    <w:rsid w:val="00872763"/>
    <w:rsid w:val="008A33DC"/>
    <w:rsid w:val="008C31DC"/>
    <w:rsid w:val="008D273F"/>
    <w:rsid w:val="008E3D80"/>
    <w:rsid w:val="008F2FB5"/>
    <w:rsid w:val="008F65B1"/>
    <w:rsid w:val="00916FD6"/>
    <w:rsid w:val="0094058F"/>
    <w:rsid w:val="00941155"/>
    <w:rsid w:val="00964673"/>
    <w:rsid w:val="009654FB"/>
    <w:rsid w:val="00976F2B"/>
    <w:rsid w:val="0098075E"/>
    <w:rsid w:val="00986D25"/>
    <w:rsid w:val="00992801"/>
    <w:rsid w:val="009D36C1"/>
    <w:rsid w:val="00A07F94"/>
    <w:rsid w:val="00A251C4"/>
    <w:rsid w:val="00A27988"/>
    <w:rsid w:val="00A44644"/>
    <w:rsid w:val="00A87B23"/>
    <w:rsid w:val="00AB00BC"/>
    <w:rsid w:val="00AB0824"/>
    <w:rsid w:val="00B2108E"/>
    <w:rsid w:val="00B268F9"/>
    <w:rsid w:val="00B55D3E"/>
    <w:rsid w:val="00B759C2"/>
    <w:rsid w:val="00B824AE"/>
    <w:rsid w:val="00BB616E"/>
    <w:rsid w:val="00BC1E4E"/>
    <w:rsid w:val="00BC332A"/>
    <w:rsid w:val="00C53FD6"/>
    <w:rsid w:val="00C77C41"/>
    <w:rsid w:val="00C90FE1"/>
    <w:rsid w:val="00CF04FA"/>
    <w:rsid w:val="00D002B1"/>
    <w:rsid w:val="00D1217C"/>
    <w:rsid w:val="00D1360F"/>
    <w:rsid w:val="00D16B37"/>
    <w:rsid w:val="00D228E8"/>
    <w:rsid w:val="00D23A6B"/>
    <w:rsid w:val="00D72B35"/>
    <w:rsid w:val="00E0108B"/>
    <w:rsid w:val="00E051A5"/>
    <w:rsid w:val="00E32D82"/>
    <w:rsid w:val="00E42577"/>
    <w:rsid w:val="00E5358D"/>
    <w:rsid w:val="00E6227C"/>
    <w:rsid w:val="00E7430B"/>
    <w:rsid w:val="00EA39CE"/>
    <w:rsid w:val="00EC3658"/>
    <w:rsid w:val="00ED3457"/>
    <w:rsid w:val="00F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d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  <w:style w:type="character" w:customStyle="1" w:styleId="1f1">
    <w:name w:val="Обычный1"/>
    <w:rsid w:val="00746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d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  <w:style w:type="character" w:customStyle="1" w:styleId="1f1">
    <w:name w:val="Обычный1"/>
    <w:rsid w:val="0074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URL:www.alleng.ru/edu/phys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FA28-6A47-4172-BC2A-D4CB4959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Настя</cp:lastModifiedBy>
  <cp:revision>67</cp:revision>
  <dcterms:created xsi:type="dcterms:W3CDTF">2024-04-16T06:54:00Z</dcterms:created>
  <dcterms:modified xsi:type="dcterms:W3CDTF">2025-10-13T05:17:00Z</dcterms:modified>
</cp:coreProperties>
</file>