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77" w:rsidRPr="002023B6" w:rsidRDefault="00970D77" w:rsidP="00970D77">
      <w:pPr>
        <w:jc w:val="right"/>
        <w:rPr>
          <w:rFonts w:ascii="Times New Roman" w:hAnsi="Times New Roman" w:cs="Times New Roman"/>
          <w:sz w:val="24"/>
          <w:szCs w:val="24"/>
        </w:rPr>
      </w:pPr>
      <w:r w:rsidRPr="002023B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023B6" w:rsidRPr="002023B6">
        <w:rPr>
          <w:rFonts w:ascii="Times New Roman" w:hAnsi="Times New Roman" w:cs="Times New Roman"/>
          <w:sz w:val="24"/>
          <w:szCs w:val="24"/>
        </w:rPr>
        <w:t>9</w:t>
      </w:r>
    </w:p>
    <w:p w:rsidR="002D0CD2" w:rsidRPr="002D0CD2" w:rsidRDefault="002D0CD2" w:rsidP="002D0CD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признания в бухгалтерском учете и раскрытия в бухгалтерской (финанс</w:t>
      </w:r>
      <w:r w:rsidRPr="002D0C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2D0C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вой) отчетности событий после отчетной даты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D0CD2">
        <w:rPr>
          <w:rFonts w:ascii="Times New Roman" w:hAnsi="Times New Roman" w:cs="Times New Roman"/>
          <w:color w:val="000000"/>
          <w:sz w:val="24"/>
          <w:szCs w:val="24"/>
        </w:rPr>
        <w:t>В данные бухгалтерского учета за отчетный период включается информация о событ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ях после отчетной даты – существенных фактах хозяйственной жизни, которые произошли в период между отчетной датой и датой подписания или принятия бухгалтерской (финанс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вой) отчетности и оказали или могут оказать существенное влияние на финансовое состо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ние, движение денег или результаты деятельности учреждения (далее – События).</w:t>
      </w:r>
      <w:proofErr w:type="gramEnd"/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Факт хозяйственной жизни признается существенным, если без знания о нем пользоват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ли отчетности не могут достоверно оценить финансовое состояние, движение денежных средств или результаты деятельности учреждения. Оценивает существенность влияний и квалифицирует событие как событие после отчетной даты главный бухгалтер на осн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ве своего профессионального суждения.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2. Событиями после отчетной даты признаются: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2.1. События, которые подтверждают существовавшие на отчетную дату хозяйстве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ные условия учреждения. Учреждение применяет перечень таких событий, приведенный в пункте 7 СГС «События после отчетной даты».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2.2. События, которые указывают на условия хозяйственной деятельности, факты</w:t>
      </w:r>
      <w:r w:rsidRPr="002D0CD2">
        <w:rPr>
          <w:rFonts w:ascii="Times New Roman" w:hAnsi="Times New Roman" w:cs="Times New Roman"/>
        </w:rPr>
        <w:br/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хозяйственной жизни или обстоятельства, возникшие после отчетной даты. Учрежд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ние применяет перечень таких событий, приведенный в пункте 7 СГС «События после отче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ной даты».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3. Событие отражается в учете и отчетности в следующем порядке: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3.1. Событие, которое подтверждает хозяйственные условия, существовавшие на отче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ную дату, отражается в учете отчетного периода. При этом делается:</w:t>
      </w:r>
    </w:p>
    <w:p w:rsidR="002D0CD2" w:rsidRPr="002D0CD2" w:rsidRDefault="002D0CD2" w:rsidP="002D0CD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дополнительная бухгалтерская запись, которая отражает это событие,</w:t>
      </w:r>
    </w:p>
    <w:p w:rsidR="002D0CD2" w:rsidRPr="002D0CD2" w:rsidRDefault="002D0CD2" w:rsidP="002D0CD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либо запись способом «</w:t>
      </w:r>
      <w:proofErr w:type="gramStart"/>
      <w:r w:rsidRPr="002D0CD2">
        <w:rPr>
          <w:rFonts w:ascii="Times New Roman" w:hAnsi="Times New Roman" w:cs="Times New Roman"/>
          <w:color w:val="000000"/>
          <w:sz w:val="24"/>
          <w:szCs w:val="24"/>
        </w:rPr>
        <w:t>красное</w:t>
      </w:r>
      <w:proofErr w:type="gramEnd"/>
      <w:r w:rsidRPr="002D0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CD2">
        <w:rPr>
          <w:rFonts w:ascii="Times New Roman" w:hAnsi="Times New Roman" w:cs="Times New Roman"/>
          <w:color w:val="000000"/>
          <w:sz w:val="24"/>
          <w:szCs w:val="24"/>
        </w:rPr>
        <w:t>сторно</w:t>
      </w:r>
      <w:proofErr w:type="spellEnd"/>
      <w:r w:rsidRPr="002D0CD2">
        <w:rPr>
          <w:rFonts w:ascii="Times New Roman" w:hAnsi="Times New Roman" w:cs="Times New Roman"/>
          <w:color w:val="000000"/>
          <w:sz w:val="24"/>
          <w:szCs w:val="24"/>
        </w:rPr>
        <w:t>» и (или) дополнительная бухгалтерская з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пись на сумму, отраженную в бухгалтерском учете.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События отражаются в регистрах бухгалтерского учета в последний день отчетного пери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да до заключительных операций по закрытию счетов. Данные бухгалтерского учета отраж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ются в соответствующих формах отчетности с учетом событий после отчетной даты.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В разделе 5 текстовой части пояснительной записки раскрывается информация о Событии и его оценке в денежном выражении.</w:t>
      </w:r>
    </w:p>
    <w:p w:rsidR="002D0CD2" w:rsidRPr="002D0CD2" w:rsidRDefault="002D0CD2" w:rsidP="002D0C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0CD2">
        <w:rPr>
          <w:rFonts w:ascii="Times New Roman" w:hAnsi="Times New Roman" w:cs="Times New Roman"/>
          <w:color w:val="000000"/>
          <w:sz w:val="24"/>
          <w:szCs w:val="24"/>
        </w:rPr>
        <w:t>3.2. Событие, указывающее на возникшие после отчетной даты хозяйственные усл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 xml:space="preserve">вия, отражается в бухгалтерском учете периода, следующего за </w:t>
      </w:r>
      <w:proofErr w:type="gramStart"/>
      <w:r w:rsidRPr="002D0CD2">
        <w:rPr>
          <w:rFonts w:ascii="Times New Roman" w:hAnsi="Times New Roman" w:cs="Times New Roman"/>
          <w:color w:val="000000"/>
          <w:sz w:val="24"/>
          <w:szCs w:val="24"/>
        </w:rPr>
        <w:t>отчетным</w:t>
      </w:r>
      <w:proofErr w:type="gramEnd"/>
      <w:r w:rsidRPr="002D0CD2">
        <w:rPr>
          <w:rFonts w:ascii="Times New Roman" w:hAnsi="Times New Roman" w:cs="Times New Roman"/>
          <w:color w:val="000000"/>
          <w:sz w:val="24"/>
          <w:szCs w:val="24"/>
        </w:rPr>
        <w:t>. Аналогичным обр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зом отражается событие, которое не отражено в учете и отчетности отчетного периода из-за соблюдения сроков представления отчетности или из-за позднего поступления перви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ных учетных документов. При этом информация о таком событии и его денежная оце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D0CD2">
        <w:rPr>
          <w:rFonts w:ascii="Times New Roman" w:hAnsi="Times New Roman" w:cs="Times New Roman"/>
          <w:color w:val="000000"/>
          <w:sz w:val="24"/>
          <w:szCs w:val="24"/>
        </w:rPr>
        <w:t>ка приводятся в разделе 5 текстовой части пояснительной записки.</w:t>
      </w:r>
    </w:p>
    <w:p w:rsidR="00970D77" w:rsidRPr="00970D77" w:rsidRDefault="00970D77" w:rsidP="00970D77">
      <w:pPr>
        <w:rPr>
          <w:rFonts w:ascii="Times New Roman" w:hAnsi="Times New Roman" w:cs="Times New Roman"/>
          <w:sz w:val="24"/>
        </w:rPr>
      </w:pPr>
    </w:p>
    <w:sectPr w:rsidR="00970D77" w:rsidRPr="00970D77" w:rsidSect="00970D77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257289"/>
    <w:rsid w:val="002023B6"/>
    <w:rsid w:val="00257289"/>
    <w:rsid w:val="002D0CD2"/>
    <w:rsid w:val="00322335"/>
    <w:rsid w:val="00720851"/>
    <w:rsid w:val="007A16D0"/>
    <w:rsid w:val="00921E5F"/>
    <w:rsid w:val="00967658"/>
    <w:rsid w:val="00970D77"/>
    <w:rsid w:val="00973746"/>
    <w:rsid w:val="00A01F42"/>
    <w:rsid w:val="00B0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4534543</dc:creator>
  <cp:keywords/>
  <dc:description/>
  <cp:lastModifiedBy>Ирина Имбрякова</cp:lastModifiedBy>
  <cp:revision>9</cp:revision>
  <cp:lastPrinted>2019-10-30T03:03:00Z</cp:lastPrinted>
  <dcterms:created xsi:type="dcterms:W3CDTF">2019-02-24T13:42:00Z</dcterms:created>
  <dcterms:modified xsi:type="dcterms:W3CDTF">2026-01-14T04:04:00Z</dcterms:modified>
</cp:coreProperties>
</file>