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B9" w:rsidRDefault="00E40DB9" w:rsidP="00E40DB9">
      <w:pPr>
        <w:shd w:val="clear" w:color="auto" w:fill="FFFFFF"/>
        <w:spacing w:before="136" w:after="489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</w:pPr>
      <w:r w:rsidRPr="00E40DB9"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  <w:t xml:space="preserve">Что нужно знать воспитателю о новых требованиях к документации? </w:t>
      </w:r>
    </w:p>
    <w:p w:rsidR="00E40DB9" w:rsidRPr="00E40DB9" w:rsidRDefault="00E40DB9" w:rsidP="00E40DB9">
      <w:pPr>
        <w:shd w:val="clear" w:color="auto" w:fill="FFFFFF"/>
        <w:spacing w:before="136" w:after="489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</w:pPr>
      <w:r w:rsidRPr="00E40DB9"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  <w:t>Подробные ответы на важные вопросы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15767</wp:posOffset>
            </wp:positionH>
            <wp:positionV relativeFrom="paragraph">
              <wp:posOffset>-1330</wp:posOffset>
            </wp:positionV>
            <wp:extent cx="2851641" cy="2855343"/>
            <wp:effectExtent l="19050" t="0" r="5859" b="0"/>
            <wp:wrapThrough wrapText="bothSides">
              <wp:wrapPolygon edited="0">
                <wp:start x="-144" y="0"/>
                <wp:lineTo x="-144" y="21472"/>
                <wp:lineTo x="21644" y="21472"/>
                <wp:lineTo x="21644" y="0"/>
                <wp:lineTo x="-144" y="0"/>
              </wp:wrapPolygon>
            </wp:wrapThrough>
            <wp:docPr id="1" name="Рисунок 1" descr="https://in-texno.ru/images/%D0%91%D0%BB%D0%BE%D0%B3_2/Vopros-0tvet_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-texno.ru/images/%D0%91%D0%BB%D0%BE%D0%B3_2/Vopros-0tvet_3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641" cy="28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марта 2025 года вступил в силу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Приказ </w:t>
      </w:r>
      <w:proofErr w:type="spellStart"/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Минпросвещения</w:t>
      </w:r>
      <w:proofErr w:type="spellEnd"/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РФ № 779 от 06.11.2024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утвердивший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перечень документов, которые обязаны вести педагоги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 реализации основных общеобразовательных и </w:t>
      </w:r>
      <w:proofErr w:type="spellStart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СПО-программ</w:t>
      </w:r>
      <w:proofErr w:type="spellEnd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Казалось бы — очередной нормативный акт. Но не всё так просто: документ действительно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снижает бюрократическую нагрузку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проливает свет на вечный вопрос: что воспитатель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должен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вести, а что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может забыть с чистой совестью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Разбираем всё по полочкам — в формате вопросов и ответов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затрагивает новый порядок документооборота?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первую очередь —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воспитателей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реализуют образовательные программы в детском саду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Именно для них закреплена обязанность вести определённый минимум документации.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40DB9">
        <w:rPr>
          <w:rFonts w:ascii="Arial" w:eastAsia="Times New Roman" w:hAnsi="Arial" w:cs="Arial"/>
          <w:color w:val="333333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40DB9">
        <w:rPr>
          <w:rFonts w:ascii="Arial" w:eastAsia="Times New Roman" w:hAnsi="Arial" w:cs="Arial"/>
          <w:color w:val="333333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подпадают под действие приказа № 779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40DB9" w:rsidRPr="00E40DB9" w:rsidRDefault="00E40DB9" w:rsidP="00E4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инструкторы по физической культуре;</w:t>
      </w:r>
    </w:p>
    <w:p w:rsidR="00E40DB9" w:rsidRPr="00E40DB9" w:rsidRDefault="00E40DB9" w:rsidP="00E4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музыкальные руководители;</w:t>
      </w:r>
    </w:p>
    <w:p w:rsidR="00E40DB9" w:rsidRPr="00E40DB9" w:rsidRDefault="00E40DB9" w:rsidP="00E4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логопеды, дефектологи, педагоги-психологи, </w:t>
      </w:r>
      <w:proofErr w:type="spellStart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тьюторы</w:t>
      </w:r>
      <w:proofErr w:type="spellEnd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DB9" w:rsidRPr="00E40DB9" w:rsidRDefault="00E40DB9" w:rsidP="00E40D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сотрудники, обеспечивающие только присмотр и уход (помощники воспитателей и др.).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есть, если Вы ведёте кружки, развивающие занятия или дежурите на прогулке, но не реализуете основную программу — нововведения вас не касаются.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и какие документы теперь нужно оформлять?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факту —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два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40DB9" w:rsidRPr="00E40DB9" w:rsidRDefault="00E40DB9" w:rsidP="00E40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Журнал посещаемости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одержит информацию о присутствии и причинах отсутствия каждого ребёнка. Оформляется в произвольной табличной форме (по строкам — воспитанники, по 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столбцам — дни месяца).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40DB9" w:rsidRPr="00E40DB9" w:rsidRDefault="00E40DB9" w:rsidP="00E40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Календарно-тематический план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не список мероприятий на каждый день. Это — планирование тем в соответствии с направлениями развития ребёнка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римерными сроками. По сути, это 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стратегическая «дорожная карта» учебного года.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Важно: формы этих документов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утверждает сама организация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Федеральный уровень не навязывает никаких шаблонов.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40DB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ли отказаться от бумажных журналов и перейти на 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электронные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40DB9" w:rsidRPr="00E40DB9" w:rsidRDefault="00E40DB9" w:rsidP="00E4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Да. И даже нужно.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Частью 8 статьи 28 Федерального закона № 273-ФЗ закреплено право образовательной организации на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электронный документооборот</w:t>
      </w:r>
      <w:r w:rsidRPr="00E40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без обязательного дублирования на бумажных носителях. Условие — согласование с учредителем.</w:t>
      </w:r>
    </w:p>
    <w:p w:rsidR="00E40DB9" w:rsidRPr="00E40DB9" w:rsidRDefault="00E40DB9" w:rsidP="00E4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0D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 что если Вы ведёте записи на планшете и больше не закупаете тонны бумаги — всё законно и современно.</w:t>
      </w:r>
    </w:p>
    <w:p w:rsid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Должен ли воспитатель писать конспекты занятий?</w:t>
      </w:r>
    </w:p>
    <w:p w:rsid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Нет,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сценарии и конспекты — не обязательны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Они отсутствуют в перечне, утверждённом приказом № 779. Но если они помогают вам лучше готовиться или работать — можете вести их по собственному усмотрению. Это остаётся личным инструментом педагога.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Надо ли заполнять карты педагогической диагностики?</w:t>
      </w:r>
    </w:p>
    <w:p w:rsidR="00E40DB9" w:rsidRPr="00E40DB9" w:rsidRDefault="00E40DB9" w:rsidP="00E4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Тоже нет.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Педагогическая диагностика — это рекомендованная, но не обязательная часть. Форму, периодичность и методы её проведения определяет сама ДОО (см. п. 16.2 и 16.7 ФОП 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).</w:t>
      </w:r>
    </w:p>
    <w:p w:rsidR="00E40DB9" w:rsidRPr="00E40DB9" w:rsidRDefault="00E40DB9" w:rsidP="00E4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Важно: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ФГБНУ «Институт развития, здоровья и адаптации ребёнка» (ИРЗАР) разрабатывает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единый комплекс диагностики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Он будет доступен в августе 2025 года. Пока — пользуемся тем, что помогает нам в работе.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если в детском саду требуют ввести дополнительные журналы?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Вот тут ключевой момент: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Приказ № 779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— про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образовательную деятельность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, а не про санитарный контроль. Журналы </w:t>
      </w:r>
      <w:proofErr w:type="spell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кварцевания</w:t>
      </w:r>
      <w:proofErr w:type="spell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, проветривания, фильтров, педикулёза, платы и т.д. — это отдельная история.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Кто их ведёт? Зависит от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трудового договора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и </w:t>
      </w:r>
      <w:r w:rsidRPr="00E40DB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должностной инструкции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Это может быть младший воспитатель, медицинский работник, секретарь — но если такую обязанность хотят повесить на педагога, то: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E40DB9" w:rsidRPr="00E40DB9" w:rsidRDefault="00E40DB9" w:rsidP="00E40D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Это должно быть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прописано в договоре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40DB9" w:rsidRPr="00E40DB9" w:rsidRDefault="00E40DB9" w:rsidP="00E40D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И должно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оплачиваться отдельно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Должны ли протоколироваться родительские собрания?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Нет.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Протоколы не являются обязательными документами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Однако если на собрании принимаются важные решения (например, об участии в проекте или распределении средств), протокол составлять всё же целесообразно — для фиксации договорённостей.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Нужно ли воспитателю разрабатывать образовательные или рабочие программы?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Нет.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br/>
        <w:t>Образовательные программы разрабатываются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образовательной организацией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, а не каждым воспитателем. В соответствии с ФГОС 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статьями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 12 и 27 ФЗ № 273-ФЗ — организация вправе определить состав рабочей группы. Вы можете участвовать, но это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право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, а не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обязанность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К тому же,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рабочие программы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(в понимании школы) в дошкольном образовании вообще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предусмотрены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Должен ли педагог составлять план самообразования?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Нет. Это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входит в трудовые функции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педагога, реализующего образовательную программу. Заполнение плана — добровольное дело, и не может быть обязательным без соответствующих оснований в договоре.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Кто утверждает форму документации?</w:t>
      </w:r>
    </w:p>
    <w:p w:rsidR="00E40DB9" w:rsidRPr="00E40DB9" w:rsidRDefault="00E40DB9" w:rsidP="00E4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Вы будете удивлены —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сама ДОО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br/>
        <w:t>На основании части 1 статьи 28 Федерального закона № 273-ФЗ, организация обладает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автономией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Это значит, что она может утвердить свою форму журнала посещаемости, календарного плана и даже... методичек (если не противоречит закону, конечно).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Может ли регион дополнить перечень документов?</w:t>
      </w:r>
    </w:p>
    <w:p w:rsidR="00E40DB9" w:rsidRPr="00E40DB9" w:rsidRDefault="00E40DB9" w:rsidP="00E4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Да, но только </w:t>
      </w:r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по согласованию с </w:t>
      </w:r>
      <w:proofErr w:type="spellStart"/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Минпросвещения</w:t>
      </w:r>
      <w:proofErr w:type="spellEnd"/>
      <w:r w:rsidRPr="00E40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России</w:t>
      </w: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 (</w:t>
      </w:r>
      <w:proofErr w:type="gram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см</w:t>
      </w:r>
      <w:proofErr w:type="gram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. часть 6.1 статьи 47 ФЗ № 273-ФЗ). Поэтому если вдруг вам заявят, что «в области теперь новый список из 25 документов», не паникуйте — уточните правовые основания.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t> </w:t>
      </w:r>
    </w:p>
    <w:p w:rsidR="00E40DB9" w:rsidRPr="00E40DB9" w:rsidRDefault="00E40DB9" w:rsidP="00E40DB9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sz w:val="38"/>
          <w:szCs w:val="38"/>
          <w:lang w:eastAsia="ru-RU"/>
        </w:rPr>
        <w:t>Использованные источники: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Письмо </w:t>
      </w:r>
      <w:proofErr w:type="spell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Минпросвещения</w:t>
      </w:r>
      <w:proofErr w:type="spell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 РФ от 11.06.2025 № 03-1227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Приказ </w:t>
      </w:r>
      <w:proofErr w:type="spellStart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Минпросвещения</w:t>
      </w:r>
      <w:proofErr w:type="spellEnd"/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 xml:space="preserve"> РФ от 06.11.2024 № 779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Федеральный закон от 29.12.2012 № 273-ФЗ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Федеральный закон от 08.08.2024 № 328-ФЗ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ФГОС ДО и ФОП ДО</w:t>
      </w:r>
    </w:p>
    <w:p w:rsidR="00E40DB9" w:rsidRPr="00E40DB9" w:rsidRDefault="00E40DB9" w:rsidP="00E40D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40DB9">
        <w:rPr>
          <w:rFonts w:ascii="Times New Roman" w:eastAsia="Times New Roman" w:hAnsi="Times New Roman" w:cs="Times New Roman"/>
          <w:color w:val="333333"/>
          <w:lang w:eastAsia="ru-RU"/>
        </w:rPr>
        <w:t>Официальный ресурс: 1obraz.ru</w:t>
      </w:r>
    </w:p>
    <w:p w:rsidR="007E7797" w:rsidRDefault="007E7797"/>
    <w:sectPr w:rsidR="007E7797" w:rsidSect="00E40D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1F1"/>
    <w:multiLevelType w:val="multilevel"/>
    <w:tmpl w:val="A296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D5198"/>
    <w:multiLevelType w:val="multilevel"/>
    <w:tmpl w:val="E47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C61A2"/>
    <w:multiLevelType w:val="multilevel"/>
    <w:tmpl w:val="BCBA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F3A29"/>
    <w:multiLevelType w:val="multilevel"/>
    <w:tmpl w:val="EBD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DB9"/>
    <w:rsid w:val="007E7797"/>
    <w:rsid w:val="00E4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97"/>
  </w:style>
  <w:style w:type="paragraph" w:styleId="1">
    <w:name w:val="heading 1"/>
    <w:basedOn w:val="a"/>
    <w:link w:val="10"/>
    <w:uiPriority w:val="9"/>
    <w:qFormat/>
    <w:rsid w:val="00E40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0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0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0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DB9"/>
    <w:rPr>
      <w:b/>
      <w:bCs/>
    </w:rPr>
  </w:style>
  <w:style w:type="character" w:styleId="a5">
    <w:name w:val="Emphasis"/>
    <w:basedOn w:val="a0"/>
    <w:uiPriority w:val="20"/>
    <w:qFormat/>
    <w:rsid w:val="00E40D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4492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2025-08-14T18:55:00Z</dcterms:created>
  <dcterms:modified xsi:type="dcterms:W3CDTF">2025-08-14T19:02:00Z</dcterms:modified>
</cp:coreProperties>
</file>