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D9" w:rsidRPr="00521E8F" w:rsidRDefault="00521E8F" w:rsidP="00521E8F">
      <w:pPr>
        <w:jc w:val="center"/>
        <w:rPr>
          <w:b/>
          <w:sz w:val="32"/>
          <w:szCs w:val="32"/>
        </w:rPr>
      </w:pPr>
      <w:r w:rsidRPr="00521E8F">
        <w:rPr>
          <w:b/>
          <w:sz w:val="32"/>
          <w:szCs w:val="32"/>
        </w:rPr>
        <w:t>Как организовать социальную акцию в детском саду</w:t>
      </w:r>
    </w:p>
    <w:p w:rsidR="00521E8F" w:rsidRPr="00521E8F" w:rsidRDefault="00521E8F" w:rsidP="00521E8F">
      <w:pPr>
        <w:spacing w:after="280" w:afterAutospacing="1" w:line="276" w:lineRule="auto"/>
        <w:ind w:firstLine="708"/>
        <w:jc w:val="both"/>
        <w:rPr>
          <w:sz w:val="24"/>
          <w:szCs w:val="24"/>
        </w:rPr>
      </w:pPr>
      <w:r w:rsidRPr="00521E8F">
        <w:rPr>
          <w:rStyle w:val="Spanletter"/>
          <w:sz w:val="24"/>
          <w:szCs w:val="24"/>
        </w:rPr>
        <w:t>С</w:t>
      </w:r>
      <w:r w:rsidRPr="00521E8F">
        <w:rPr>
          <w:sz w:val="24"/>
          <w:szCs w:val="24"/>
        </w:rPr>
        <w:t xml:space="preserve">оциальные акции – форма совместной деятельности, которая объединяет участников общим делом, позволяет формировать у детей активную позицию по отношению к проблемам и событиям социальной жизни, поддерживать стремление детей к общению и взаимодействию с другими людьми. Как к любому групповому мероприятию в детском саду, к социальным акциям нужно готовиться: провести предварительную работу, выбрать тему и формат акции, а в конце обязательно подвести итоги. </w:t>
      </w:r>
    </w:p>
    <w:p w:rsidR="00521E8F" w:rsidRPr="00F56662" w:rsidRDefault="00521E8F" w:rsidP="00521E8F">
      <w:pPr>
        <w:pStyle w:val="2"/>
        <w:numPr>
          <w:ilvl w:val="0"/>
          <w:numId w:val="2"/>
        </w:numPr>
        <w:spacing w:after="280" w:afterAutospacing="1" w:line="276" w:lineRule="auto"/>
        <w:rPr>
          <w:rFonts w:ascii="Book Antiqua" w:hAnsi="Book Antiqua"/>
          <w:b/>
          <w:sz w:val="28"/>
          <w:szCs w:val="28"/>
        </w:rPr>
      </w:pPr>
      <w:r w:rsidRPr="00F56662">
        <w:rPr>
          <w:rFonts w:ascii="Book Antiqua" w:hAnsi="Book Antiqua"/>
          <w:b/>
          <w:sz w:val="28"/>
          <w:szCs w:val="28"/>
        </w:rPr>
        <w:t xml:space="preserve"> Проведите предварительную работу</w:t>
      </w:r>
    </w:p>
    <w:p w:rsidR="00521E8F" w:rsidRPr="00521E8F" w:rsidRDefault="00521E8F" w:rsidP="00521E8F">
      <w:pPr>
        <w:spacing w:after="280" w:afterAutospacing="1" w:line="276" w:lineRule="auto"/>
        <w:ind w:firstLine="420"/>
        <w:jc w:val="both"/>
        <w:rPr>
          <w:sz w:val="24"/>
          <w:szCs w:val="24"/>
        </w:rPr>
      </w:pPr>
      <w:r w:rsidRPr="00521E8F">
        <w:rPr>
          <w:sz w:val="24"/>
          <w:szCs w:val="24"/>
        </w:rPr>
        <w:t xml:space="preserve">Акцию в детском саду невозможно провести спонтанно. Чтобы придать важность этому мероприятию и получить результаты, необходимо продумать цели и содержание мероприятий в рамках акции. Важно иметь сценарий с кульминационным событием в ходе акции. Также важно познакомить участников с алгоритмом действий, который приведет их к цели. Таким образом, уже на этапе подготовки  необходимо понимать каким будет ее результат. </w:t>
      </w:r>
    </w:p>
    <w:p w:rsidR="00521E8F" w:rsidRPr="00521E8F" w:rsidRDefault="00521E8F" w:rsidP="00521E8F">
      <w:pPr>
        <w:spacing w:after="280" w:afterAutospacing="1" w:line="276" w:lineRule="auto"/>
        <w:ind w:firstLine="420"/>
        <w:jc w:val="both"/>
        <w:rPr>
          <w:sz w:val="24"/>
          <w:szCs w:val="24"/>
        </w:rPr>
      </w:pPr>
      <w:r w:rsidRPr="00521E8F">
        <w:rPr>
          <w:sz w:val="24"/>
          <w:szCs w:val="24"/>
        </w:rPr>
        <w:t xml:space="preserve">Акции должны быть разнообразными и вызывать интерес у дошкольников. Они должны понимать цель мероприятия и что их ожидает. Не стремитесь организовать как можно больше акций. Важнее ввести детей в атмосферу интересной деятельности и все, что задумано, адресовать им. Не бойтесь включать разнообразные виды деятельности и неожиданные игры, давать детям возможность импровизировать. Лучше пусть акций будет немного, но они будут яркими и интересными. </w:t>
      </w:r>
    </w:p>
    <w:p w:rsidR="00521E8F" w:rsidRDefault="00521E8F" w:rsidP="00521E8F">
      <w:pPr>
        <w:spacing w:after="280" w:afterAutospacing="1" w:line="276" w:lineRule="auto"/>
        <w:ind w:firstLine="420"/>
        <w:jc w:val="both"/>
        <w:rPr>
          <w:sz w:val="24"/>
          <w:szCs w:val="24"/>
        </w:rPr>
      </w:pPr>
      <w:r w:rsidRPr="00521E8F">
        <w:rPr>
          <w:b/>
          <w:sz w:val="24"/>
          <w:szCs w:val="24"/>
        </w:rPr>
        <w:t>Задача организаторов акции</w:t>
      </w:r>
      <w:r w:rsidRPr="00521E8F">
        <w:rPr>
          <w:sz w:val="24"/>
          <w:szCs w:val="24"/>
        </w:rPr>
        <w:t xml:space="preserve"> – привлечь внимание к проблемам и событиям социальной жизни, обеспечить эмоциональное благополучие и создать атмосферу эмоциональной близости детей, родителей и педагогов от начала и до конца акции. Это позволит детям получить новые знания, приобрести положительный опыт взаимодействия с социумом. Общее дело позволит закрепить у них навыки общения. </w:t>
      </w:r>
    </w:p>
    <w:p w:rsidR="00521E8F" w:rsidRPr="00521E8F" w:rsidRDefault="00521E8F" w:rsidP="00521E8F">
      <w:pPr>
        <w:spacing w:after="280" w:afterAutospacing="1" w:line="276" w:lineRule="auto"/>
        <w:ind w:firstLine="420"/>
        <w:jc w:val="both"/>
        <w:rPr>
          <w:sz w:val="24"/>
          <w:szCs w:val="24"/>
        </w:rPr>
      </w:pPr>
      <w:r w:rsidRPr="00521E8F">
        <w:rPr>
          <w:sz w:val="24"/>
          <w:szCs w:val="24"/>
        </w:rPr>
        <w:t>Важно спланировать всю акцию сразу, подготовительную работу и дополнительные мероприятия. Например, создать инициативную группу, разработать сцен</w:t>
      </w:r>
      <w:r>
        <w:rPr>
          <w:sz w:val="24"/>
          <w:szCs w:val="24"/>
        </w:rPr>
        <w:t>арий. Чтобы ничего не упустить.</w:t>
      </w:r>
    </w:p>
    <w:p w:rsidR="00521E8F" w:rsidRDefault="00521E8F" w:rsidP="00521E8F">
      <w:pPr>
        <w:pStyle w:val="2"/>
        <w:spacing w:after="280" w:afterAutospacing="1" w:line="276" w:lineRule="auto"/>
        <w:ind w:firstLine="420"/>
        <w:rPr>
          <w:rFonts w:ascii="Book Antiqua" w:hAnsi="Book Antiqua"/>
          <w:b/>
          <w:sz w:val="28"/>
          <w:szCs w:val="28"/>
        </w:rPr>
      </w:pPr>
      <w:r w:rsidRPr="00521E8F">
        <w:rPr>
          <w:rFonts w:ascii="Book Antiqua" w:hAnsi="Book Antiqua"/>
          <w:b/>
          <w:sz w:val="28"/>
          <w:szCs w:val="28"/>
        </w:rPr>
        <w:t>2</w:t>
      </w:r>
      <w:r>
        <w:rPr>
          <w:rFonts w:ascii="Book Antiqua" w:hAnsi="Book Antiqua"/>
          <w:b/>
          <w:sz w:val="28"/>
          <w:szCs w:val="28"/>
        </w:rPr>
        <w:t>.</w:t>
      </w:r>
      <w:r w:rsidRPr="00521E8F">
        <w:rPr>
          <w:rFonts w:ascii="Book Antiqua" w:hAnsi="Book Antiqua"/>
          <w:b/>
          <w:sz w:val="28"/>
          <w:szCs w:val="28"/>
        </w:rPr>
        <w:t xml:space="preserve"> </w:t>
      </w:r>
      <w:r w:rsidRPr="00441E5B">
        <w:rPr>
          <w:rFonts w:ascii="Book Antiqua" w:hAnsi="Book Antiqua"/>
          <w:b/>
          <w:sz w:val="28"/>
          <w:szCs w:val="28"/>
        </w:rPr>
        <w:t>Выберите тему социальной акции</w:t>
      </w:r>
    </w:p>
    <w:p w:rsidR="00521E8F" w:rsidRPr="00521E8F" w:rsidRDefault="00521E8F" w:rsidP="00521E8F">
      <w:pPr>
        <w:pStyle w:val="2"/>
        <w:spacing w:after="280" w:afterAutospacing="1" w:line="276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E8F">
        <w:rPr>
          <w:rFonts w:ascii="Times New Roman" w:hAnsi="Times New Roman" w:cs="Times New Roman"/>
          <w:sz w:val="24"/>
          <w:szCs w:val="24"/>
        </w:rPr>
        <w:t>Социальная акция должна привлекать внимание к общественной проблеме. Масштаб проблем может быть разным: помощь детям, пожилым людям, людям в беде, семье, укрепление исторической памяти</w:t>
      </w:r>
      <w:r>
        <w:rPr>
          <w:rFonts w:ascii="Times New Roman" w:hAnsi="Times New Roman" w:cs="Times New Roman"/>
          <w:sz w:val="24"/>
          <w:szCs w:val="24"/>
        </w:rPr>
        <w:t>, помощь животным</w:t>
      </w:r>
      <w:r w:rsidRPr="00521E8F">
        <w:rPr>
          <w:rFonts w:ascii="Times New Roman" w:hAnsi="Times New Roman" w:cs="Times New Roman"/>
          <w:sz w:val="24"/>
          <w:szCs w:val="24"/>
        </w:rPr>
        <w:t>. Также социальные акции могут иметь экологическую направленность.</w:t>
      </w:r>
    </w:p>
    <w:p w:rsidR="00521E8F" w:rsidRPr="00722379" w:rsidRDefault="00521E8F" w:rsidP="00521E8F">
      <w:pPr>
        <w:pStyle w:val="H3example-h3"/>
        <w:spacing w:after="280" w:afterAutospacing="1" w:line="276" w:lineRule="auto"/>
        <w:rPr>
          <w:rFonts w:ascii="Book Antiqua" w:hAnsi="Book Antiqua"/>
          <w:color w:val="auto"/>
          <w:sz w:val="24"/>
          <w:szCs w:val="24"/>
        </w:rPr>
      </w:pPr>
      <w:r>
        <w:rPr>
          <w:rStyle w:val="Spanexample-h-color"/>
          <w:rFonts w:ascii="Book Antiqua" w:hAnsi="Book Antiqua"/>
          <w:color w:val="auto"/>
          <w:sz w:val="24"/>
          <w:szCs w:val="24"/>
        </w:rPr>
        <w:t>например:</w:t>
      </w:r>
    </w:p>
    <w:p w:rsidR="00521E8F" w:rsidRDefault="00521E8F" w:rsidP="00521E8F">
      <w:pPr>
        <w:spacing w:after="280" w:afterAutospacing="1" w:line="276" w:lineRule="auto"/>
        <w:ind w:firstLine="708"/>
        <w:jc w:val="both"/>
        <w:rPr>
          <w:sz w:val="24"/>
          <w:szCs w:val="24"/>
        </w:rPr>
      </w:pPr>
      <w:r w:rsidRPr="00521E8F">
        <w:rPr>
          <w:rFonts w:eastAsia="Times"/>
          <w:sz w:val="24"/>
          <w:szCs w:val="24"/>
        </w:rPr>
        <w:t xml:space="preserve">Чтобы акция «Покормите птиц зимой» </w:t>
      </w:r>
      <w:proofErr w:type="gramStart"/>
      <w:r w:rsidRPr="00521E8F">
        <w:rPr>
          <w:rFonts w:eastAsia="Times"/>
          <w:sz w:val="24"/>
          <w:szCs w:val="24"/>
        </w:rPr>
        <w:t>в</w:t>
      </w:r>
      <w:proofErr w:type="gramEnd"/>
      <w:r w:rsidRPr="00521E8F">
        <w:rPr>
          <w:rFonts w:eastAsia="Times"/>
          <w:sz w:val="24"/>
          <w:szCs w:val="24"/>
        </w:rPr>
        <w:t> </w:t>
      </w:r>
      <w:proofErr w:type="gramStart"/>
      <w:r w:rsidRPr="00521E8F">
        <w:rPr>
          <w:rFonts w:eastAsia="Times"/>
          <w:sz w:val="24"/>
          <w:szCs w:val="24"/>
        </w:rPr>
        <w:t>Синичкин</w:t>
      </w:r>
      <w:proofErr w:type="gramEnd"/>
      <w:r w:rsidRPr="00521E8F">
        <w:rPr>
          <w:rFonts w:eastAsia="Times"/>
          <w:sz w:val="24"/>
          <w:szCs w:val="24"/>
        </w:rPr>
        <w:t xml:space="preserve"> день 12 ноября запомнилась детям, </w:t>
      </w:r>
      <w:r>
        <w:rPr>
          <w:rFonts w:eastAsia="Times"/>
          <w:sz w:val="24"/>
          <w:szCs w:val="24"/>
        </w:rPr>
        <w:t>можно подготовить</w:t>
      </w:r>
      <w:r w:rsidRPr="00521E8F">
        <w:rPr>
          <w:rFonts w:eastAsia="Times"/>
          <w:sz w:val="24"/>
          <w:szCs w:val="24"/>
        </w:rPr>
        <w:t xml:space="preserve"> вместе подарки для птиц – бусы на джутовых или пеньковых нитях со свежими или сушеными фруктами и ягодами.</w:t>
      </w:r>
    </w:p>
    <w:p w:rsidR="00521E8F" w:rsidRPr="00521E8F" w:rsidRDefault="00521E8F" w:rsidP="00521E8F">
      <w:pPr>
        <w:spacing w:after="280" w:afterAutospacing="1" w:line="276" w:lineRule="auto"/>
        <w:ind w:firstLine="708"/>
        <w:jc w:val="both"/>
        <w:rPr>
          <w:rStyle w:val="Bcbody-b"/>
          <w:color w:val="auto"/>
          <w:sz w:val="24"/>
          <w:szCs w:val="24"/>
        </w:rPr>
      </w:pPr>
      <w:r w:rsidRPr="00521E8F">
        <w:rPr>
          <w:sz w:val="24"/>
          <w:szCs w:val="24"/>
        </w:rPr>
        <w:lastRenderedPageBreak/>
        <w:t>Акцию можно организовать на уровне детского сада или присоединиться к 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, областной или </w:t>
      </w:r>
      <w:r w:rsidRPr="00521E8F">
        <w:rPr>
          <w:sz w:val="24"/>
          <w:szCs w:val="24"/>
        </w:rPr>
        <w:t xml:space="preserve">всероссийской. В детском саду акция может быть отдельным мероприятием или пройти в рамках тематического дня, тематической недели, в честь особой даты или праздника. Даты могут быть официальными и неофициальными. </w:t>
      </w:r>
    </w:p>
    <w:p w:rsidR="00521E8F" w:rsidRPr="00F56662" w:rsidRDefault="00521E8F" w:rsidP="00521E8F">
      <w:pPr>
        <w:spacing w:after="280" w:afterAutospacing="1" w:line="276" w:lineRule="auto"/>
        <w:rPr>
          <w:rFonts w:ascii="Book Antiqua" w:hAnsi="Book Antiqua"/>
          <w:sz w:val="24"/>
          <w:szCs w:val="24"/>
        </w:rPr>
      </w:pPr>
      <w:r w:rsidRPr="00F56662">
        <w:rPr>
          <w:rStyle w:val="Bcbody-b"/>
          <w:rFonts w:ascii="Book Antiqua" w:hAnsi="Book Antiqua"/>
          <w:b/>
          <w:bCs/>
          <w:sz w:val="24"/>
          <w:szCs w:val="24"/>
        </w:rPr>
        <w:t>Примеры социальных и социально-экологических акций</w:t>
      </w:r>
      <w:r w:rsidRPr="00F56662">
        <w:rPr>
          <w:rFonts w:ascii="Book Antiqua" w:hAnsi="Book Antiqua"/>
          <w:sz w:val="24"/>
          <w:szCs w:val="24"/>
        </w:rPr>
        <w:t xml:space="preserve"> </w:t>
      </w:r>
    </w:p>
    <w:p w:rsid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 xml:space="preserve">«SOS – вымирающие животные!»: </w:t>
      </w:r>
      <w:proofErr w:type="gramStart"/>
      <w:r w:rsidRPr="00521E8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21E8F">
        <w:rPr>
          <w:rFonts w:ascii="Times New Roman" w:hAnsi="Times New Roman" w:cs="Times New Roman"/>
          <w:sz w:val="24"/>
          <w:szCs w:val="24"/>
        </w:rPr>
        <w:t> Всемирному дню защиты животных – 4 октября</w:t>
      </w:r>
    </w:p>
    <w:p w:rsidR="00521E8F" w:rsidRP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>«SOS –</w:t>
      </w:r>
      <w:r>
        <w:rPr>
          <w:rFonts w:ascii="Times New Roman" w:hAnsi="Times New Roman" w:cs="Times New Roman"/>
          <w:sz w:val="24"/>
          <w:szCs w:val="24"/>
        </w:rPr>
        <w:t xml:space="preserve"> елки!»: в рамках вырубки деревьев к Новому году, декабрь</w:t>
      </w:r>
    </w:p>
    <w:p w:rsidR="00521E8F" w:rsidRP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 xml:space="preserve">«Улыбайся, улыбайся!»: </w:t>
      </w:r>
      <w:proofErr w:type="gramStart"/>
      <w:r w:rsidRPr="00521E8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21E8F">
        <w:rPr>
          <w:rFonts w:ascii="Times New Roman" w:hAnsi="Times New Roman" w:cs="Times New Roman"/>
          <w:sz w:val="24"/>
          <w:szCs w:val="24"/>
        </w:rPr>
        <w:t> Всемирному дню улыбки – 6 октября</w:t>
      </w:r>
    </w:p>
    <w:p w:rsidR="00521E8F" w:rsidRP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>«Покормите птиц зимой»: к </w:t>
      </w:r>
      <w:proofErr w:type="spellStart"/>
      <w:r w:rsidRPr="00521E8F">
        <w:rPr>
          <w:rFonts w:ascii="Times New Roman" w:hAnsi="Times New Roman" w:cs="Times New Roman"/>
          <w:sz w:val="24"/>
          <w:szCs w:val="24"/>
        </w:rPr>
        <w:t>Синичкиному</w:t>
      </w:r>
      <w:proofErr w:type="spellEnd"/>
      <w:r w:rsidRPr="00521E8F">
        <w:rPr>
          <w:rFonts w:ascii="Times New Roman" w:hAnsi="Times New Roman" w:cs="Times New Roman"/>
          <w:sz w:val="24"/>
          <w:szCs w:val="24"/>
        </w:rPr>
        <w:t xml:space="preserve"> дню – 12 ноября</w:t>
      </w:r>
    </w:p>
    <w:p w:rsidR="00521E8F" w:rsidRP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>«Добрые письма: ко Дню ручного письма – 23 января</w:t>
      </w:r>
    </w:p>
    <w:p w:rsidR="00521E8F" w:rsidRP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 xml:space="preserve">«Вода – источник жизни»: </w:t>
      </w:r>
      <w:proofErr w:type="gramStart"/>
      <w:r w:rsidRPr="00521E8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21E8F">
        <w:rPr>
          <w:rFonts w:ascii="Times New Roman" w:hAnsi="Times New Roman" w:cs="Times New Roman"/>
          <w:sz w:val="24"/>
          <w:szCs w:val="24"/>
        </w:rPr>
        <w:t> Всемирному дню воды – 22 марта</w:t>
      </w:r>
    </w:p>
    <w:p w:rsidR="00521E8F" w:rsidRP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 xml:space="preserve">«На зарядку становись!»: </w:t>
      </w:r>
      <w:proofErr w:type="gramStart"/>
      <w:r w:rsidRPr="00521E8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21E8F">
        <w:rPr>
          <w:rFonts w:ascii="Times New Roman" w:hAnsi="Times New Roman" w:cs="Times New Roman"/>
          <w:sz w:val="24"/>
          <w:szCs w:val="24"/>
        </w:rPr>
        <w:t> Всемирному дню здоровья – 7 апреля</w:t>
      </w:r>
    </w:p>
    <w:p w:rsid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 xml:space="preserve"> «Россия – это мы!»: День России – 12 июня</w:t>
      </w:r>
    </w:p>
    <w:p w:rsidR="00521E8F" w:rsidRP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– помним!», День Победы, 9 мая</w:t>
      </w:r>
    </w:p>
    <w:p w:rsidR="00521E8F" w:rsidRPr="00521E8F" w:rsidRDefault="00521E8F" w:rsidP="00521E8F">
      <w:pPr>
        <w:pStyle w:val="Licbody-p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>«Свеча памяти»: начало Великой Отечественной войны – 22 июня</w:t>
      </w:r>
    </w:p>
    <w:p w:rsidR="00521E8F" w:rsidRDefault="00521E8F" w:rsidP="00521E8F">
      <w:pPr>
        <w:pStyle w:val="Licbody-p"/>
        <w:numPr>
          <w:ilvl w:val="0"/>
          <w:numId w:val="1"/>
        </w:numPr>
        <w:spacing w:after="28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521E8F">
        <w:rPr>
          <w:rFonts w:ascii="Times New Roman" w:hAnsi="Times New Roman" w:cs="Times New Roman"/>
          <w:sz w:val="24"/>
          <w:szCs w:val="24"/>
        </w:rPr>
        <w:t>#МОЯСЕМЬЯ: День семьи, любви и верности – 8 июля</w:t>
      </w:r>
    </w:p>
    <w:p w:rsidR="00174068" w:rsidRDefault="00174068" w:rsidP="00521E8F">
      <w:pPr>
        <w:pStyle w:val="Licbody-p"/>
        <w:numPr>
          <w:ilvl w:val="0"/>
          <w:numId w:val="1"/>
        </w:numPr>
        <w:spacing w:after="28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«Внимание: Дети!»,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защиты детей, 1 июня</w:t>
      </w:r>
    </w:p>
    <w:p w:rsidR="00B347C8" w:rsidRPr="00521E8F" w:rsidRDefault="00B347C8" w:rsidP="00521E8F">
      <w:pPr>
        <w:pStyle w:val="Licbody-p"/>
        <w:numPr>
          <w:ilvl w:val="0"/>
          <w:numId w:val="1"/>
        </w:numPr>
        <w:spacing w:after="28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«МЫ-ВМЕСТЕ!»,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волонтера (добровольца) в России, 5 декабря</w:t>
      </w:r>
    </w:p>
    <w:p w:rsidR="00521E8F" w:rsidRPr="00440E09" w:rsidRDefault="00521E8F" w:rsidP="00174068">
      <w:pPr>
        <w:pStyle w:val="2"/>
        <w:numPr>
          <w:ilvl w:val="0"/>
          <w:numId w:val="3"/>
        </w:numPr>
        <w:spacing w:after="280" w:afterAutospacing="1" w:line="276" w:lineRule="auto"/>
        <w:rPr>
          <w:rFonts w:ascii="Book Antiqua" w:hAnsi="Book Antiqua"/>
          <w:b/>
          <w:sz w:val="24"/>
          <w:szCs w:val="24"/>
        </w:rPr>
      </w:pPr>
      <w:r w:rsidRPr="00441E5B">
        <w:rPr>
          <w:rFonts w:ascii="Book Antiqua" w:hAnsi="Book Antiqua"/>
          <w:b/>
          <w:sz w:val="24"/>
          <w:szCs w:val="24"/>
        </w:rPr>
        <w:t xml:space="preserve"> </w:t>
      </w:r>
      <w:r w:rsidRPr="00441E5B">
        <w:rPr>
          <w:rFonts w:ascii="Book Antiqua" w:hAnsi="Book Antiqua"/>
          <w:b/>
          <w:sz w:val="28"/>
          <w:szCs w:val="28"/>
        </w:rPr>
        <w:t>Определитесь с форматом социальной акции</w:t>
      </w:r>
    </w:p>
    <w:p w:rsidR="00521E8F" w:rsidRPr="00174068" w:rsidRDefault="00521E8F" w:rsidP="00174068">
      <w:pPr>
        <w:spacing w:after="280" w:afterAutospacing="1" w:line="276" w:lineRule="auto"/>
        <w:ind w:firstLine="420"/>
        <w:jc w:val="both"/>
        <w:rPr>
          <w:sz w:val="24"/>
          <w:szCs w:val="24"/>
        </w:rPr>
      </w:pPr>
      <w:r w:rsidRPr="00174068">
        <w:rPr>
          <w:sz w:val="24"/>
          <w:szCs w:val="24"/>
        </w:rPr>
        <w:t xml:space="preserve">Выберите формат акции, когда сформулируете ее идею. Решите, хотите ли вы провести акцию </w:t>
      </w:r>
      <w:proofErr w:type="spellStart"/>
      <w:r w:rsidRPr="00174068">
        <w:rPr>
          <w:sz w:val="24"/>
          <w:szCs w:val="24"/>
        </w:rPr>
        <w:t>онлайн</w:t>
      </w:r>
      <w:proofErr w:type="spellEnd"/>
      <w:r w:rsidRPr="00174068">
        <w:rPr>
          <w:sz w:val="24"/>
          <w:szCs w:val="24"/>
        </w:rPr>
        <w:t xml:space="preserve">, планируете ли привлечь к ней кого-то помимо воспитанников, родителей и педагогов. Некоторые форматы акций зародились в интернете. </w:t>
      </w:r>
      <w:proofErr w:type="spellStart"/>
      <w:r w:rsidRPr="00174068">
        <w:rPr>
          <w:sz w:val="24"/>
          <w:szCs w:val="24"/>
        </w:rPr>
        <w:t>Онлайн-формат</w:t>
      </w:r>
      <w:proofErr w:type="spellEnd"/>
      <w:r w:rsidRPr="00174068">
        <w:rPr>
          <w:sz w:val="24"/>
          <w:szCs w:val="24"/>
        </w:rPr>
        <w:t xml:space="preserve"> позволяет привлечь к акции и к проблеме, которой она касается, больше внимания. Однако такой формат можно адаптировать под мероприятие в очном формате. </w:t>
      </w:r>
    </w:p>
    <w:p w:rsidR="00521E8F" w:rsidRPr="00174068" w:rsidRDefault="00521E8F" w:rsidP="00174068">
      <w:pPr>
        <w:pStyle w:val="H3example-h3"/>
        <w:spacing w:after="280" w:afterAutospacing="1" w:line="276" w:lineRule="auto"/>
        <w:ind w:firstLine="4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0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Прямой эфир в социальных сетях. </w:t>
      </w:r>
      <w:r w:rsidRPr="00174068">
        <w:rPr>
          <w:rFonts w:ascii="Times New Roman" w:hAnsi="Times New Roman" w:cs="Times New Roman"/>
          <w:color w:val="auto"/>
          <w:sz w:val="24"/>
          <w:szCs w:val="24"/>
        </w:rPr>
        <w:t>Воспитатели могут организовать трансляцию в режиме реального времени, делиться происходящими событиями и общаться с подписчиками группы в </w:t>
      </w:r>
      <w:proofErr w:type="spellStart"/>
      <w:r w:rsidRPr="00174068">
        <w:rPr>
          <w:rFonts w:ascii="Times New Roman" w:hAnsi="Times New Roman" w:cs="Times New Roman"/>
          <w:color w:val="auto"/>
          <w:sz w:val="24"/>
          <w:szCs w:val="24"/>
        </w:rPr>
        <w:t>соцсети</w:t>
      </w:r>
      <w:proofErr w:type="spellEnd"/>
      <w:r w:rsidRPr="00174068">
        <w:rPr>
          <w:rFonts w:ascii="Times New Roman" w:hAnsi="Times New Roman" w:cs="Times New Roman"/>
          <w:color w:val="auto"/>
          <w:sz w:val="24"/>
          <w:szCs w:val="24"/>
        </w:rPr>
        <w:t xml:space="preserve">. Трансляцию можно сохранить и разместить на странице сообщества. </w:t>
      </w:r>
    </w:p>
    <w:p w:rsidR="00521E8F" w:rsidRPr="004C60E2" w:rsidRDefault="00174068" w:rsidP="00521E8F">
      <w:pPr>
        <w:pStyle w:val="H3example-h3"/>
        <w:spacing w:after="280" w:afterAutospacing="1" w:line="276" w:lineRule="auto"/>
        <w:rPr>
          <w:rFonts w:ascii="Book Antiqua" w:hAnsi="Book Antiqua"/>
          <w:color w:val="auto"/>
          <w:sz w:val="24"/>
          <w:szCs w:val="24"/>
        </w:rPr>
      </w:pPr>
      <w:r>
        <w:rPr>
          <w:rStyle w:val="Spanexample-h-color"/>
          <w:rFonts w:ascii="Book Antiqua" w:hAnsi="Book Antiqua"/>
          <w:color w:val="auto"/>
          <w:sz w:val="24"/>
          <w:szCs w:val="24"/>
        </w:rPr>
        <w:t>на</w:t>
      </w:r>
      <w:r w:rsidR="00521E8F" w:rsidRPr="004C60E2">
        <w:rPr>
          <w:rStyle w:val="Spanexample-h-color"/>
          <w:rFonts w:ascii="Book Antiqua" w:hAnsi="Book Antiqua"/>
          <w:color w:val="auto"/>
          <w:sz w:val="24"/>
          <w:szCs w:val="24"/>
        </w:rPr>
        <w:t>Пример</w:t>
      </w:r>
      <w:r>
        <w:rPr>
          <w:rStyle w:val="Spanexample-h-color"/>
          <w:rFonts w:ascii="Book Antiqua" w:hAnsi="Book Antiqua"/>
          <w:color w:val="auto"/>
          <w:sz w:val="24"/>
          <w:szCs w:val="24"/>
        </w:rPr>
        <w:t>:</w:t>
      </w:r>
    </w:p>
    <w:p w:rsidR="00174068" w:rsidRDefault="00521E8F" w:rsidP="00174068">
      <w:pPr>
        <w:spacing w:after="280" w:afterAutospacing="1" w:line="276" w:lineRule="auto"/>
        <w:ind w:firstLine="708"/>
        <w:jc w:val="both"/>
        <w:rPr>
          <w:rFonts w:eastAsia="Times"/>
          <w:sz w:val="24"/>
          <w:szCs w:val="24"/>
        </w:rPr>
      </w:pPr>
      <w:r w:rsidRPr="00174068">
        <w:rPr>
          <w:rFonts w:eastAsia="Times"/>
          <w:sz w:val="24"/>
          <w:szCs w:val="24"/>
        </w:rPr>
        <w:t>Участники экологической акции «Берегите первоцветы!» сажают первоцветы. Воспитатели проводят прямой эфир в </w:t>
      </w:r>
      <w:proofErr w:type="spellStart"/>
      <w:r w:rsidRPr="00174068">
        <w:rPr>
          <w:rFonts w:eastAsia="Times"/>
          <w:sz w:val="24"/>
          <w:szCs w:val="24"/>
        </w:rPr>
        <w:t>аккаунте</w:t>
      </w:r>
      <w:proofErr w:type="spellEnd"/>
      <w:r w:rsidRPr="00174068">
        <w:rPr>
          <w:rFonts w:eastAsia="Times"/>
          <w:sz w:val="24"/>
          <w:szCs w:val="24"/>
        </w:rPr>
        <w:t xml:space="preserve"> группы и размещают видео совместной деятельности детей и родителей на сайте </w:t>
      </w:r>
      <w:proofErr w:type="spellStart"/>
      <w:r w:rsidRPr="00174068">
        <w:rPr>
          <w:rFonts w:eastAsia="Times"/>
          <w:sz w:val="24"/>
          <w:szCs w:val="24"/>
        </w:rPr>
        <w:t>ДОО.</w:t>
      </w:r>
      <w:proofErr w:type="spellEnd"/>
    </w:p>
    <w:p w:rsidR="00174068" w:rsidRDefault="00521E8F" w:rsidP="00174068">
      <w:pPr>
        <w:spacing w:after="280" w:afterAutospacing="1" w:line="276" w:lineRule="auto"/>
        <w:ind w:firstLine="708"/>
        <w:jc w:val="both"/>
        <w:rPr>
          <w:sz w:val="24"/>
          <w:szCs w:val="24"/>
        </w:rPr>
      </w:pPr>
      <w:proofErr w:type="spellStart"/>
      <w:r w:rsidRPr="00174068">
        <w:rPr>
          <w:b/>
          <w:bCs/>
          <w:sz w:val="24"/>
          <w:szCs w:val="24"/>
        </w:rPr>
        <w:t>Челлендж</w:t>
      </w:r>
      <w:proofErr w:type="spellEnd"/>
      <w:r w:rsidRPr="00174068">
        <w:rPr>
          <w:b/>
          <w:bCs/>
          <w:sz w:val="24"/>
          <w:szCs w:val="24"/>
        </w:rPr>
        <w:t xml:space="preserve">. </w:t>
      </w:r>
      <w:r w:rsidRPr="00174068">
        <w:rPr>
          <w:sz w:val="24"/>
          <w:szCs w:val="24"/>
        </w:rPr>
        <w:t xml:space="preserve">Этот формат подразумевает «вызов» – с английского слово </w:t>
      </w:r>
      <w:proofErr w:type="spellStart"/>
      <w:r w:rsidRPr="00174068">
        <w:rPr>
          <w:sz w:val="24"/>
          <w:szCs w:val="24"/>
        </w:rPr>
        <w:t>challenge</w:t>
      </w:r>
      <w:proofErr w:type="spellEnd"/>
      <w:r w:rsidRPr="00174068">
        <w:rPr>
          <w:sz w:val="24"/>
          <w:szCs w:val="24"/>
        </w:rPr>
        <w:t xml:space="preserve"> так и переводится. В </w:t>
      </w:r>
      <w:proofErr w:type="spellStart"/>
      <w:r w:rsidRPr="00174068">
        <w:rPr>
          <w:sz w:val="24"/>
          <w:szCs w:val="24"/>
        </w:rPr>
        <w:t>соцсетях</w:t>
      </w:r>
      <w:proofErr w:type="spellEnd"/>
      <w:r w:rsidRPr="00174068">
        <w:rPr>
          <w:sz w:val="24"/>
          <w:szCs w:val="24"/>
        </w:rPr>
        <w:t xml:space="preserve"> </w:t>
      </w:r>
      <w:proofErr w:type="spellStart"/>
      <w:r w:rsidRPr="00174068">
        <w:rPr>
          <w:sz w:val="24"/>
          <w:szCs w:val="24"/>
        </w:rPr>
        <w:t>челленджи</w:t>
      </w:r>
      <w:proofErr w:type="spellEnd"/>
      <w:r w:rsidRPr="00174068">
        <w:rPr>
          <w:sz w:val="24"/>
          <w:szCs w:val="24"/>
        </w:rPr>
        <w:t xml:space="preserve"> начинают </w:t>
      </w:r>
      <w:proofErr w:type="spellStart"/>
      <w:r w:rsidRPr="00174068">
        <w:rPr>
          <w:sz w:val="24"/>
          <w:szCs w:val="24"/>
        </w:rPr>
        <w:t>блогеры</w:t>
      </w:r>
      <w:proofErr w:type="spellEnd"/>
      <w:r w:rsidRPr="00174068">
        <w:rPr>
          <w:sz w:val="24"/>
          <w:szCs w:val="24"/>
        </w:rPr>
        <w:t xml:space="preserve">: выкладывают в виде текста или видео задание что-то сделать и сразу же выполняют его сами. </w:t>
      </w:r>
    </w:p>
    <w:p w:rsidR="00521E8F" w:rsidRPr="00174068" w:rsidRDefault="00174068" w:rsidP="00174068">
      <w:pPr>
        <w:spacing w:after="280" w:afterAutospacing="1" w:line="276" w:lineRule="auto"/>
        <w:jc w:val="both"/>
        <w:rPr>
          <w:sz w:val="24"/>
          <w:szCs w:val="24"/>
        </w:rPr>
      </w:pPr>
      <w:r w:rsidRPr="00174068">
        <w:rPr>
          <w:rStyle w:val="Spanexample-h-color"/>
          <w:rFonts w:ascii="Book Antiqua" w:hAnsi="Book Antiqua"/>
          <w:color w:val="auto"/>
          <w:sz w:val="24"/>
          <w:szCs w:val="24"/>
        </w:rPr>
        <w:t>НА</w:t>
      </w:r>
      <w:r w:rsidR="00521E8F" w:rsidRPr="00174068">
        <w:rPr>
          <w:rStyle w:val="Spanexample-h-color"/>
          <w:rFonts w:ascii="Book Antiqua" w:hAnsi="Book Antiqua"/>
          <w:color w:val="auto"/>
          <w:sz w:val="24"/>
          <w:szCs w:val="24"/>
        </w:rPr>
        <w:t>Пример</w:t>
      </w:r>
      <w:r w:rsidRPr="00174068">
        <w:rPr>
          <w:rStyle w:val="Spanexample-h-color"/>
          <w:rFonts w:ascii="Book Antiqua" w:hAnsi="Book Antiqua"/>
          <w:color w:val="auto"/>
          <w:sz w:val="24"/>
          <w:szCs w:val="24"/>
        </w:rPr>
        <w:t>:</w:t>
      </w:r>
    </w:p>
    <w:p w:rsidR="00521E8F" w:rsidRPr="00174068" w:rsidRDefault="00521E8F" w:rsidP="00174068">
      <w:pPr>
        <w:spacing w:after="280" w:afterAutospacing="1" w:line="276" w:lineRule="auto"/>
        <w:ind w:firstLine="708"/>
        <w:jc w:val="both"/>
        <w:rPr>
          <w:sz w:val="24"/>
          <w:szCs w:val="24"/>
        </w:rPr>
      </w:pPr>
      <w:r w:rsidRPr="00174068">
        <w:rPr>
          <w:rFonts w:eastAsia="Times"/>
          <w:sz w:val="24"/>
          <w:szCs w:val="24"/>
        </w:rPr>
        <w:lastRenderedPageBreak/>
        <w:t xml:space="preserve">В качестве социальной акции можно организовать </w:t>
      </w:r>
      <w:proofErr w:type="spellStart"/>
      <w:r w:rsidRPr="00174068">
        <w:rPr>
          <w:rFonts w:eastAsia="Times"/>
          <w:sz w:val="24"/>
          <w:szCs w:val="24"/>
        </w:rPr>
        <w:t>челлендж</w:t>
      </w:r>
      <w:proofErr w:type="spellEnd"/>
      <w:r w:rsidRPr="00174068">
        <w:rPr>
          <w:rFonts w:eastAsia="Times"/>
          <w:sz w:val="24"/>
          <w:szCs w:val="24"/>
        </w:rPr>
        <w:t xml:space="preserve"> «</w:t>
      </w:r>
      <w:r w:rsidR="00174068">
        <w:rPr>
          <w:rFonts w:eastAsia="Times"/>
          <w:sz w:val="24"/>
          <w:szCs w:val="24"/>
        </w:rPr>
        <w:t>Цветы</w:t>
      </w:r>
      <w:r w:rsidRPr="00174068">
        <w:rPr>
          <w:rFonts w:eastAsia="Times"/>
          <w:sz w:val="24"/>
          <w:szCs w:val="24"/>
        </w:rPr>
        <w:t xml:space="preserve"> для мамы» ко Дню матери в ноябре. Педагог записывает с подготовительной группой видеоролик, на котором дети сначала делают открытку или рисуют рисунок с </w:t>
      </w:r>
      <w:r w:rsidR="00174068">
        <w:rPr>
          <w:rFonts w:eastAsia="Times"/>
          <w:sz w:val="24"/>
          <w:szCs w:val="24"/>
        </w:rPr>
        <w:t>цветами</w:t>
      </w:r>
      <w:r w:rsidRPr="00174068">
        <w:rPr>
          <w:rFonts w:eastAsia="Times"/>
          <w:sz w:val="24"/>
          <w:szCs w:val="24"/>
        </w:rPr>
        <w:t>, а потом предлагают взрослым и другим детям присоединиться к акции. Ответственный размещает ролик на сайте и в </w:t>
      </w:r>
      <w:proofErr w:type="spellStart"/>
      <w:r w:rsidRPr="00174068">
        <w:rPr>
          <w:rFonts w:eastAsia="Times"/>
          <w:sz w:val="24"/>
          <w:szCs w:val="24"/>
        </w:rPr>
        <w:t>соцсетях</w:t>
      </w:r>
      <w:proofErr w:type="spellEnd"/>
      <w:r w:rsidRPr="00174068">
        <w:rPr>
          <w:rFonts w:eastAsia="Times"/>
          <w:sz w:val="24"/>
          <w:szCs w:val="24"/>
        </w:rPr>
        <w:t xml:space="preserve"> детского сада.</w:t>
      </w:r>
    </w:p>
    <w:p w:rsidR="00521E8F" w:rsidRPr="00F56662" w:rsidRDefault="00521E8F" w:rsidP="00174068">
      <w:pPr>
        <w:spacing w:after="280" w:afterAutospacing="1" w:line="276" w:lineRule="auto"/>
        <w:ind w:firstLine="708"/>
        <w:jc w:val="both"/>
        <w:rPr>
          <w:rFonts w:ascii="Book Antiqua" w:hAnsi="Book Antiqua"/>
          <w:sz w:val="24"/>
          <w:szCs w:val="24"/>
        </w:rPr>
      </w:pPr>
      <w:proofErr w:type="spellStart"/>
      <w:r w:rsidRPr="00174068">
        <w:rPr>
          <w:b/>
          <w:bCs/>
          <w:sz w:val="24"/>
          <w:szCs w:val="24"/>
        </w:rPr>
        <w:t>Флешмоб</w:t>
      </w:r>
      <w:proofErr w:type="spellEnd"/>
      <w:r w:rsidRPr="00174068">
        <w:rPr>
          <w:b/>
          <w:bCs/>
          <w:sz w:val="24"/>
          <w:szCs w:val="24"/>
        </w:rPr>
        <w:t xml:space="preserve">. </w:t>
      </w:r>
      <w:r w:rsidRPr="00174068">
        <w:rPr>
          <w:sz w:val="24"/>
          <w:szCs w:val="24"/>
        </w:rPr>
        <w:t xml:space="preserve">Это спланированная массовая акция, где большая группа людей выполняет заранее оговоренные действия – песни, танцы и т. п. </w:t>
      </w:r>
      <w:proofErr w:type="spellStart"/>
      <w:r w:rsidRPr="00174068">
        <w:rPr>
          <w:sz w:val="24"/>
          <w:szCs w:val="24"/>
        </w:rPr>
        <w:t>Флешмоб</w:t>
      </w:r>
      <w:proofErr w:type="spellEnd"/>
      <w:r w:rsidRPr="00174068">
        <w:rPr>
          <w:sz w:val="24"/>
          <w:szCs w:val="24"/>
        </w:rPr>
        <w:t xml:space="preserve"> с воспитанниками и родителями лучше проводить на территории детского сада</w:t>
      </w:r>
      <w:r w:rsidRPr="00F56662">
        <w:rPr>
          <w:rFonts w:ascii="Book Antiqua" w:hAnsi="Book Antiqua"/>
          <w:sz w:val="24"/>
          <w:szCs w:val="24"/>
        </w:rPr>
        <w:t xml:space="preserve">. </w:t>
      </w:r>
    </w:p>
    <w:p w:rsidR="00521E8F" w:rsidRPr="00441E5B" w:rsidRDefault="00174068" w:rsidP="00521E8F">
      <w:pPr>
        <w:pStyle w:val="H3example-h3"/>
        <w:spacing w:after="280" w:afterAutospacing="1" w:line="276" w:lineRule="auto"/>
        <w:rPr>
          <w:rFonts w:ascii="Book Antiqua" w:hAnsi="Book Antiqua"/>
          <w:color w:val="auto"/>
          <w:sz w:val="24"/>
          <w:szCs w:val="24"/>
        </w:rPr>
      </w:pPr>
      <w:r>
        <w:rPr>
          <w:rStyle w:val="Spanexample-h-color"/>
          <w:rFonts w:ascii="Book Antiqua" w:hAnsi="Book Antiqua"/>
          <w:color w:val="auto"/>
          <w:sz w:val="24"/>
          <w:szCs w:val="24"/>
        </w:rPr>
        <w:t>НА</w:t>
      </w:r>
      <w:r w:rsidR="00521E8F" w:rsidRPr="00441E5B">
        <w:rPr>
          <w:rStyle w:val="Spanexample-h-color"/>
          <w:rFonts w:ascii="Book Antiqua" w:hAnsi="Book Antiqua"/>
          <w:color w:val="auto"/>
          <w:sz w:val="24"/>
          <w:szCs w:val="24"/>
        </w:rPr>
        <w:t>Пример</w:t>
      </w:r>
      <w:r>
        <w:rPr>
          <w:rStyle w:val="Spanexample-h-color"/>
          <w:rFonts w:ascii="Book Antiqua" w:hAnsi="Book Antiqua"/>
          <w:color w:val="auto"/>
          <w:sz w:val="24"/>
          <w:szCs w:val="24"/>
        </w:rPr>
        <w:t>:</w:t>
      </w:r>
    </w:p>
    <w:p w:rsidR="00521E8F" w:rsidRPr="00174068" w:rsidRDefault="00521E8F" w:rsidP="00174068">
      <w:pPr>
        <w:spacing w:after="280" w:afterAutospacing="1" w:line="276" w:lineRule="auto"/>
        <w:ind w:firstLine="708"/>
        <w:jc w:val="both"/>
        <w:rPr>
          <w:sz w:val="24"/>
          <w:szCs w:val="24"/>
        </w:rPr>
      </w:pPr>
      <w:proofErr w:type="spellStart"/>
      <w:r w:rsidRPr="00174068">
        <w:rPr>
          <w:sz w:val="24"/>
          <w:szCs w:val="24"/>
        </w:rPr>
        <w:t>Флешмоб</w:t>
      </w:r>
      <w:proofErr w:type="spellEnd"/>
      <w:r w:rsidRPr="00174068">
        <w:rPr>
          <w:sz w:val="24"/>
          <w:szCs w:val="24"/>
        </w:rPr>
        <w:t xml:space="preserve"> может быть главным действием в социальной акции «Россия – это мы!». Все дети и взрослые выстраиваются в большой круг на территории детского сада. Все участники или </w:t>
      </w:r>
      <w:r w:rsidR="00174068">
        <w:rPr>
          <w:sz w:val="24"/>
          <w:szCs w:val="24"/>
        </w:rPr>
        <w:t>несколько</w:t>
      </w:r>
      <w:r w:rsidRPr="00174068">
        <w:rPr>
          <w:sz w:val="24"/>
          <w:szCs w:val="24"/>
        </w:rPr>
        <w:t xml:space="preserve"> желающих взрослых и детей говорят по очереди: «Я люблю Россию!». Затем все берутся за руки, поднимают </w:t>
      </w:r>
      <w:proofErr w:type="gramStart"/>
      <w:r w:rsidRPr="00174068">
        <w:rPr>
          <w:sz w:val="24"/>
          <w:szCs w:val="24"/>
        </w:rPr>
        <w:t>их</w:t>
      </w:r>
      <w:proofErr w:type="gramEnd"/>
      <w:r w:rsidRPr="00174068">
        <w:rPr>
          <w:sz w:val="24"/>
          <w:szCs w:val="24"/>
        </w:rPr>
        <w:t xml:space="preserve"> вверх и вместе произносят: «Россия – это мы!». </w:t>
      </w:r>
    </w:p>
    <w:p w:rsidR="00521E8F" w:rsidRPr="00174068" w:rsidRDefault="00521E8F" w:rsidP="00174068">
      <w:pPr>
        <w:spacing w:after="280" w:afterAutospacing="1" w:line="276" w:lineRule="auto"/>
        <w:ind w:firstLine="708"/>
        <w:jc w:val="both"/>
        <w:rPr>
          <w:sz w:val="24"/>
          <w:szCs w:val="24"/>
        </w:rPr>
      </w:pPr>
      <w:proofErr w:type="spellStart"/>
      <w:r w:rsidRPr="00174068">
        <w:rPr>
          <w:b/>
          <w:bCs/>
          <w:sz w:val="24"/>
          <w:szCs w:val="24"/>
        </w:rPr>
        <w:t>Флешбук</w:t>
      </w:r>
      <w:proofErr w:type="spellEnd"/>
      <w:r w:rsidRPr="00174068">
        <w:rPr>
          <w:b/>
          <w:bCs/>
          <w:sz w:val="24"/>
          <w:szCs w:val="24"/>
        </w:rPr>
        <w:t xml:space="preserve">, или книжный </w:t>
      </w:r>
      <w:proofErr w:type="spellStart"/>
      <w:r w:rsidRPr="00174068">
        <w:rPr>
          <w:b/>
          <w:bCs/>
          <w:sz w:val="24"/>
          <w:szCs w:val="24"/>
        </w:rPr>
        <w:t>флешмоб</w:t>
      </w:r>
      <w:proofErr w:type="spellEnd"/>
      <w:r w:rsidRPr="00174068">
        <w:rPr>
          <w:b/>
          <w:bCs/>
          <w:sz w:val="24"/>
          <w:szCs w:val="24"/>
        </w:rPr>
        <w:t xml:space="preserve">. </w:t>
      </w:r>
      <w:r w:rsidRPr="00174068">
        <w:rPr>
          <w:sz w:val="24"/>
          <w:szCs w:val="24"/>
        </w:rPr>
        <w:t xml:space="preserve">Этот формат зародился как </w:t>
      </w:r>
      <w:proofErr w:type="spellStart"/>
      <w:r w:rsidRPr="00174068">
        <w:rPr>
          <w:sz w:val="24"/>
          <w:szCs w:val="24"/>
        </w:rPr>
        <w:t>флешмоб</w:t>
      </w:r>
      <w:proofErr w:type="spellEnd"/>
      <w:r w:rsidRPr="00174068">
        <w:rPr>
          <w:sz w:val="24"/>
          <w:szCs w:val="24"/>
        </w:rPr>
        <w:t xml:space="preserve"> про книги, но его можно адаптировать под тему недели. Чтобы провести книжный </w:t>
      </w:r>
      <w:proofErr w:type="spellStart"/>
      <w:r w:rsidRPr="00174068">
        <w:rPr>
          <w:sz w:val="24"/>
          <w:szCs w:val="24"/>
        </w:rPr>
        <w:t>флешмоб</w:t>
      </w:r>
      <w:proofErr w:type="spellEnd"/>
      <w:r w:rsidRPr="00174068">
        <w:rPr>
          <w:sz w:val="24"/>
          <w:szCs w:val="24"/>
        </w:rPr>
        <w:t>, воспитатели создают в </w:t>
      </w:r>
      <w:proofErr w:type="spellStart"/>
      <w:r w:rsidRPr="00174068">
        <w:rPr>
          <w:sz w:val="24"/>
          <w:szCs w:val="24"/>
        </w:rPr>
        <w:t>соцсети</w:t>
      </w:r>
      <w:proofErr w:type="spellEnd"/>
      <w:r w:rsidRPr="00174068">
        <w:rPr>
          <w:sz w:val="24"/>
          <w:szCs w:val="24"/>
        </w:rPr>
        <w:t xml:space="preserve"> группу на имя любой книги или произведения. Затем приглашают в группу как можно больше друзей – родителей воспитанников. Участники акции выкладывают в группу фрагменты текста книги, иллюстрации, фото красивых изданий, интересные эпизоды из биографии автора, личные отзывы. </w:t>
      </w:r>
    </w:p>
    <w:p w:rsidR="00521E8F" w:rsidRPr="00174068" w:rsidRDefault="00521E8F" w:rsidP="00174068">
      <w:pPr>
        <w:pStyle w:val="remark-p"/>
        <w:spacing w:after="28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06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174068">
        <w:rPr>
          <w:rFonts w:ascii="Times New Roman" w:hAnsi="Times New Roman" w:cs="Times New Roman"/>
          <w:sz w:val="24"/>
          <w:szCs w:val="24"/>
        </w:rPr>
        <w:t>флешбука</w:t>
      </w:r>
      <w:proofErr w:type="spellEnd"/>
      <w:r w:rsidRPr="00174068">
        <w:rPr>
          <w:rFonts w:ascii="Times New Roman" w:hAnsi="Times New Roman" w:cs="Times New Roman"/>
          <w:sz w:val="24"/>
          <w:szCs w:val="24"/>
        </w:rPr>
        <w:t xml:space="preserve"> воспитатели или родители могут записать с детьми </w:t>
      </w:r>
      <w:proofErr w:type="spellStart"/>
      <w:r w:rsidRPr="00174068">
        <w:rPr>
          <w:rFonts w:ascii="Times New Roman" w:hAnsi="Times New Roman" w:cs="Times New Roman"/>
          <w:sz w:val="24"/>
          <w:szCs w:val="24"/>
        </w:rPr>
        <w:t>буктрейлеры</w:t>
      </w:r>
      <w:proofErr w:type="spellEnd"/>
      <w:r w:rsidRPr="00174068">
        <w:rPr>
          <w:rFonts w:ascii="Times New Roman" w:hAnsi="Times New Roman" w:cs="Times New Roman"/>
          <w:sz w:val="24"/>
          <w:szCs w:val="24"/>
        </w:rPr>
        <w:t xml:space="preserve"> – короткие видеоролики, где дети расскажут о произведении. Данные формы подойдут для социальных акций, например, «Читайте детям книги!», «Подарим книжку малышам», «Книга – источник знаний!». </w:t>
      </w:r>
    </w:p>
    <w:p w:rsidR="00174068" w:rsidRDefault="00521E8F" w:rsidP="00174068">
      <w:pPr>
        <w:pStyle w:val="remark-p"/>
        <w:spacing w:after="28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068">
        <w:rPr>
          <w:rFonts w:ascii="Times New Roman" w:hAnsi="Times New Roman" w:cs="Times New Roman"/>
          <w:sz w:val="24"/>
          <w:szCs w:val="24"/>
        </w:rPr>
        <w:t xml:space="preserve">Акция должна быть яркой от названия, лозунга, атрибутики для участников до необычного действа. Это может быть театрализованное действие, красочное шествие, концерт, игра-шоу, </w:t>
      </w:r>
      <w:proofErr w:type="spellStart"/>
      <w:r w:rsidRPr="00174068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174068">
        <w:rPr>
          <w:rFonts w:ascii="Times New Roman" w:hAnsi="Times New Roman" w:cs="Times New Roman"/>
          <w:sz w:val="24"/>
          <w:szCs w:val="24"/>
        </w:rPr>
        <w:t xml:space="preserve"> и пр. </w:t>
      </w:r>
    </w:p>
    <w:p w:rsidR="00174068" w:rsidRDefault="00521E8F" w:rsidP="00174068">
      <w:pPr>
        <w:pStyle w:val="remark-p"/>
        <w:spacing w:after="28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068">
        <w:rPr>
          <w:rFonts w:ascii="Times New Roman" w:hAnsi="Times New Roman" w:cs="Times New Roman"/>
          <w:b/>
          <w:bCs/>
          <w:sz w:val="24"/>
          <w:szCs w:val="24"/>
        </w:rPr>
        <w:t xml:space="preserve">Благотворительный аукцион. </w:t>
      </w:r>
      <w:r w:rsidRPr="00174068">
        <w:rPr>
          <w:rFonts w:ascii="Times New Roman" w:hAnsi="Times New Roman" w:cs="Times New Roman"/>
          <w:sz w:val="24"/>
          <w:szCs w:val="24"/>
        </w:rPr>
        <w:t xml:space="preserve">Аукцион – публичное мероприятие, на котором один из его участников приобретает предмет, имущество, вещь за наибольшую цену, чем предложили другие участники аукциона. Все средства от продажи лотов организаторы аукциона передают в пользу нуждающихся. К участию в акциях в таком формате в детском саду привлекайте социальные организации. </w:t>
      </w:r>
    </w:p>
    <w:p w:rsidR="00174068" w:rsidRDefault="00174068" w:rsidP="00174068">
      <w:pPr>
        <w:pStyle w:val="remark-p"/>
        <w:spacing w:after="280" w:afterAutospacing="1" w:line="276" w:lineRule="auto"/>
        <w:jc w:val="both"/>
        <w:rPr>
          <w:rStyle w:val="Spanexample-h-color"/>
          <w:rFonts w:ascii="Book Antiqua" w:hAnsi="Book Antiqua"/>
          <w:color w:val="auto"/>
          <w:sz w:val="24"/>
          <w:szCs w:val="24"/>
        </w:rPr>
      </w:pPr>
      <w:r w:rsidRPr="00174068">
        <w:rPr>
          <w:rFonts w:ascii="Times New Roman" w:hAnsi="Times New Roman" w:cs="Times New Roman"/>
          <w:sz w:val="24"/>
          <w:szCs w:val="24"/>
        </w:rPr>
        <w:t>НА</w:t>
      </w:r>
      <w:r w:rsidR="00521E8F" w:rsidRPr="00174068">
        <w:rPr>
          <w:rStyle w:val="Spanexample-h-color"/>
          <w:rFonts w:ascii="Book Antiqua" w:hAnsi="Book Antiqua"/>
          <w:color w:val="auto"/>
          <w:sz w:val="24"/>
          <w:szCs w:val="24"/>
        </w:rPr>
        <w:t>Пример</w:t>
      </w:r>
      <w:r w:rsidRPr="00174068">
        <w:rPr>
          <w:rStyle w:val="Spanexample-h-color"/>
          <w:rFonts w:ascii="Book Antiqua" w:hAnsi="Book Antiqua"/>
          <w:color w:val="auto"/>
          <w:sz w:val="24"/>
          <w:szCs w:val="24"/>
        </w:rPr>
        <w:t>:</w:t>
      </w:r>
    </w:p>
    <w:p w:rsidR="00B347C8" w:rsidRDefault="00521E8F" w:rsidP="00B347C8">
      <w:pPr>
        <w:pStyle w:val="remark-p"/>
        <w:spacing w:after="28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068">
        <w:rPr>
          <w:rFonts w:ascii="Times New Roman" w:hAnsi="Times New Roman" w:cs="Times New Roman"/>
          <w:sz w:val="24"/>
          <w:szCs w:val="24"/>
        </w:rPr>
        <w:t>Организуйте благотворительный аукцион «Поможем приюту» в рамках акции «Мы в ответе за тех, кого приручили». В качестве лотов представьте рисунки и поделки детей, а вырученные средства направьте на помощь приюту для бездомных животных. Средства от продажи вещей на аукционе в рамках акции «Теплые вещи», передайте в благотворительную организацию или конкретным людям.</w:t>
      </w:r>
    </w:p>
    <w:p w:rsidR="00B347C8" w:rsidRDefault="00B347C8" w:rsidP="00B347C8">
      <w:pPr>
        <w:pStyle w:val="remark-p"/>
        <w:spacing w:after="28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E8F" w:rsidRPr="00B347C8" w:rsidRDefault="00521E8F" w:rsidP="00B347C8">
      <w:pPr>
        <w:pStyle w:val="remark-p"/>
        <w:numPr>
          <w:ilvl w:val="0"/>
          <w:numId w:val="3"/>
        </w:numPr>
        <w:spacing w:after="28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068">
        <w:rPr>
          <w:rFonts w:ascii="Book Antiqua" w:hAnsi="Book Antiqua"/>
          <w:b/>
          <w:sz w:val="28"/>
          <w:szCs w:val="28"/>
        </w:rPr>
        <w:lastRenderedPageBreak/>
        <w:t xml:space="preserve"> </w:t>
      </w:r>
      <w:r w:rsidRPr="00441E5B">
        <w:rPr>
          <w:rFonts w:ascii="Book Antiqua" w:hAnsi="Book Antiqua"/>
          <w:b/>
          <w:sz w:val="28"/>
          <w:szCs w:val="28"/>
        </w:rPr>
        <w:t>Подведите итоги социальной акции</w:t>
      </w:r>
    </w:p>
    <w:p w:rsidR="00174068" w:rsidRDefault="00521E8F" w:rsidP="00174068">
      <w:pPr>
        <w:spacing w:after="280" w:afterAutospacing="1" w:line="276" w:lineRule="auto"/>
        <w:ind w:firstLine="420"/>
        <w:jc w:val="both"/>
        <w:rPr>
          <w:sz w:val="24"/>
          <w:szCs w:val="24"/>
        </w:rPr>
      </w:pPr>
      <w:r w:rsidRPr="00174068">
        <w:rPr>
          <w:sz w:val="24"/>
          <w:szCs w:val="24"/>
        </w:rPr>
        <w:t xml:space="preserve">В конце каждой акции важно подвести итоги. Обсудите с детьми, понравилась ли им акция, что они запомнили, хотели бы ее повторить. Предложите выполнить творческую работу на основе их впечатлений. </w:t>
      </w:r>
    </w:p>
    <w:p w:rsidR="00521E8F" w:rsidRPr="00174068" w:rsidRDefault="00521E8F" w:rsidP="00174068">
      <w:pPr>
        <w:spacing w:after="280" w:afterAutospacing="1" w:line="276" w:lineRule="auto"/>
        <w:ind w:firstLine="420"/>
        <w:jc w:val="both"/>
        <w:rPr>
          <w:sz w:val="24"/>
          <w:szCs w:val="24"/>
        </w:rPr>
      </w:pPr>
      <w:proofErr w:type="gramStart"/>
      <w:r w:rsidRPr="00174068">
        <w:rPr>
          <w:sz w:val="24"/>
          <w:szCs w:val="24"/>
        </w:rPr>
        <w:t>Разместите фотографии</w:t>
      </w:r>
      <w:proofErr w:type="gramEnd"/>
      <w:r w:rsidRPr="00174068">
        <w:rPr>
          <w:sz w:val="24"/>
          <w:szCs w:val="24"/>
        </w:rPr>
        <w:t xml:space="preserve"> с акции в </w:t>
      </w:r>
      <w:proofErr w:type="spellStart"/>
      <w:r w:rsidRPr="00174068">
        <w:rPr>
          <w:sz w:val="24"/>
          <w:szCs w:val="24"/>
        </w:rPr>
        <w:t>аккаунте</w:t>
      </w:r>
      <w:proofErr w:type="spellEnd"/>
      <w:r w:rsidRPr="00174068">
        <w:rPr>
          <w:sz w:val="24"/>
          <w:szCs w:val="24"/>
        </w:rPr>
        <w:t xml:space="preserve"> группы, на сайте детского сада, отметьте активных участников из числа родителей, укажите социальных партнеров. Проанализируйте результаты акции. Они будут зависеть от ее формата. </w:t>
      </w:r>
    </w:p>
    <w:p w:rsidR="00521E8F" w:rsidRPr="00441E5B" w:rsidRDefault="00174068" w:rsidP="00521E8F">
      <w:pPr>
        <w:pStyle w:val="H3example-h3"/>
        <w:spacing w:after="280" w:afterAutospacing="1" w:line="276" w:lineRule="auto"/>
        <w:rPr>
          <w:rFonts w:ascii="Book Antiqua" w:hAnsi="Book Antiqua"/>
          <w:color w:val="auto"/>
          <w:sz w:val="24"/>
          <w:szCs w:val="24"/>
        </w:rPr>
      </w:pPr>
      <w:r>
        <w:rPr>
          <w:rStyle w:val="Spanexample-h-color"/>
          <w:rFonts w:ascii="Book Antiqua" w:hAnsi="Book Antiqua"/>
          <w:color w:val="auto"/>
          <w:sz w:val="24"/>
          <w:szCs w:val="24"/>
        </w:rPr>
        <w:t>НА</w:t>
      </w:r>
      <w:r w:rsidR="00521E8F" w:rsidRPr="00441E5B">
        <w:rPr>
          <w:rStyle w:val="Spanexample-h-color"/>
          <w:rFonts w:ascii="Book Antiqua" w:hAnsi="Book Antiqua"/>
          <w:color w:val="auto"/>
          <w:sz w:val="24"/>
          <w:szCs w:val="24"/>
        </w:rPr>
        <w:t>Пример</w:t>
      </w:r>
      <w:r>
        <w:rPr>
          <w:rStyle w:val="Spanexample-h-color"/>
          <w:rFonts w:ascii="Book Antiqua" w:hAnsi="Book Antiqua"/>
          <w:color w:val="auto"/>
          <w:sz w:val="24"/>
          <w:szCs w:val="24"/>
        </w:rPr>
        <w:t>:</w:t>
      </w:r>
    </w:p>
    <w:p w:rsidR="00521E8F" w:rsidRPr="00174068" w:rsidRDefault="00521E8F" w:rsidP="00174068">
      <w:pPr>
        <w:spacing w:after="280" w:afterAutospacing="1" w:line="276" w:lineRule="auto"/>
        <w:jc w:val="both"/>
        <w:rPr>
          <w:sz w:val="24"/>
          <w:szCs w:val="24"/>
        </w:rPr>
      </w:pPr>
      <w:r w:rsidRPr="00F56662">
        <w:rPr>
          <w:rFonts w:ascii="Book Antiqua" w:hAnsi="Book Antiqua"/>
          <w:sz w:val="24"/>
          <w:szCs w:val="24"/>
        </w:rPr>
        <w:t xml:space="preserve"> </w:t>
      </w:r>
      <w:r w:rsidR="00174068">
        <w:rPr>
          <w:rFonts w:ascii="Book Antiqua" w:hAnsi="Book Antiqua"/>
          <w:sz w:val="24"/>
          <w:szCs w:val="24"/>
        </w:rPr>
        <w:tab/>
      </w:r>
      <w:r w:rsidRPr="00174068">
        <w:rPr>
          <w:sz w:val="24"/>
          <w:szCs w:val="24"/>
        </w:rPr>
        <w:t xml:space="preserve">Если это был благотворительный аукцион, посмотрите, сколько средств или вещей удалось собрать, насколько активно в нем принимали участие родители, социальные партнеры. Если провели </w:t>
      </w:r>
      <w:proofErr w:type="spellStart"/>
      <w:r w:rsidRPr="00174068">
        <w:rPr>
          <w:sz w:val="24"/>
          <w:szCs w:val="24"/>
        </w:rPr>
        <w:t>челлендж</w:t>
      </w:r>
      <w:proofErr w:type="spellEnd"/>
      <w:r w:rsidRPr="00174068">
        <w:rPr>
          <w:sz w:val="24"/>
          <w:szCs w:val="24"/>
        </w:rPr>
        <w:t>, посмотрите, сколько человек в нем участвовало, насколько хорошо они выполняли задание.</w:t>
      </w:r>
    </w:p>
    <w:p w:rsidR="00521E8F" w:rsidRDefault="00521E8F" w:rsidP="00521E8F"/>
    <w:sectPr w:rsidR="00521E8F" w:rsidSect="00174068">
      <w:pgSz w:w="11906" w:h="16838"/>
      <w:pgMar w:top="851" w:right="566" w:bottom="709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3055981"/>
    <w:multiLevelType w:val="hybridMultilevel"/>
    <w:tmpl w:val="15140298"/>
    <w:lvl w:ilvl="0" w:tplc="D59663DE">
      <w:start w:val="3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A4A4988"/>
    <w:multiLevelType w:val="hybridMultilevel"/>
    <w:tmpl w:val="9836D190"/>
    <w:lvl w:ilvl="0" w:tplc="9E5CA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E8F"/>
    <w:rsid w:val="00174068"/>
    <w:rsid w:val="002A1CD9"/>
    <w:rsid w:val="00521E8F"/>
    <w:rsid w:val="00B347C8"/>
    <w:rsid w:val="00C4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8F"/>
    <w:pPr>
      <w:spacing w:after="60" w:line="300" w:lineRule="atLeast"/>
      <w:ind w:right="0"/>
      <w:jc w:val="lef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21E8F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E8F"/>
    <w:rPr>
      <w:rFonts w:ascii="Arial" w:eastAsia="Arial" w:hAnsi="Arial" w:cs="Arial"/>
      <w:sz w:val="34"/>
      <w:szCs w:val="34"/>
      <w:lang w:eastAsia="ru-RU"/>
    </w:rPr>
  </w:style>
  <w:style w:type="paragraph" w:customStyle="1" w:styleId="remark-p">
    <w:name w:val="remark-p"/>
    <w:basedOn w:val="a"/>
    <w:rsid w:val="00521E8F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character" w:customStyle="1" w:styleId="Spanletter">
    <w:name w:val="Span_letter"/>
    <w:basedOn w:val="a0"/>
    <w:rsid w:val="00521E8F"/>
  </w:style>
  <w:style w:type="paragraph" w:customStyle="1" w:styleId="H3example-h3">
    <w:name w:val="H3_example-h3"/>
    <w:basedOn w:val="3"/>
    <w:rsid w:val="00521E8F"/>
    <w:pPr>
      <w:keepLines w:val="0"/>
      <w:spacing w:before="360" w:line="270" w:lineRule="atLeast"/>
    </w:pPr>
    <w:rPr>
      <w:rFonts w:ascii="Arial" w:eastAsia="Arial" w:hAnsi="Arial" w:cs="Arial"/>
      <w:b w:val="0"/>
      <w:bCs w:val="0"/>
      <w:color w:val="008200"/>
      <w:sz w:val="25"/>
      <w:szCs w:val="25"/>
    </w:rPr>
  </w:style>
  <w:style w:type="character" w:customStyle="1" w:styleId="Spanexample-h-color">
    <w:name w:val="Span_example-h-color"/>
    <w:basedOn w:val="a0"/>
    <w:rsid w:val="00521E8F"/>
    <w:rPr>
      <w:rFonts w:ascii="Arial" w:eastAsia="Arial" w:hAnsi="Arial" w:cs="Arial"/>
      <w:b w:val="0"/>
      <w:bCs w:val="0"/>
      <w:caps/>
      <w:color w:val="008200"/>
      <w:sz w:val="25"/>
      <w:szCs w:val="25"/>
    </w:rPr>
  </w:style>
  <w:style w:type="character" w:customStyle="1" w:styleId="Bcbody-b">
    <w:name w:val="B_cbody-b"/>
    <w:basedOn w:val="a0"/>
    <w:rsid w:val="00521E8F"/>
    <w:rPr>
      <w:color w:val="000000"/>
    </w:rPr>
  </w:style>
  <w:style w:type="paragraph" w:customStyle="1" w:styleId="Licbody-p">
    <w:name w:val="Li_cbody-p"/>
    <w:basedOn w:val="a"/>
    <w:rsid w:val="00521E8F"/>
    <w:pPr>
      <w:spacing w:line="270" w:lineRule="atLeast"/>
    </w:pPr>
    <w:rPr>
      <w:rFonts w:ascii="Times" w:eastAsia="Times" w:hAnsi="Times" w:cs="Times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21E8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2026-06-19T12:01:00Z</dcterms:created>
  <dcterms:modified xsi:type="dcterms:W3CDTF">2026-06-19T12:24:00Z</dcterms:modified>
</cp:coreProperties>
</file>