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8A" w:rsidRPr="00A52A97" w:rsidRDefault="00D0338A" w:rsidP="00D0338A">
      <w:pPr>
        <w:jc w:val="center"/>
        <w:rPr>
          <w:sz w:val="28"/>
          <w:szCs w:val="28"/>
        </w:rPr>
      </w:pPr>
      <w:r w:rsidRPr="00A52A97">
        <w:rPr>
          <w:sz w:val="28"/>
          <w:szCs w:val="28"/>
        </w:rPr>
        <w:t>АДМИНИСТРАЦИЯ  МУНИЦИПАЛЬНОГО  ОБРАЗОВАНИЯ</w:t>
      </w:r>
    </w:p>
    <w:p w:rsidR="00D0338A" w:rsidRPr="00A52A97" w:rsidRDefault="00D0338A" w:rsidP="00D0338A">
      <w:pPr>
        <w:jc w:val="center"/>
        <w:rPr>
          <w:sz w:val="28"/>
          <w:szCs w:val="28"/>
        </w:rPr>
      </w:pPr>
      <w:r w:rsidRPr="00A52A97">
        <w:rPr>
          <w:sz w:val="28"/>
          <w:szCs w:val="28"/>
        </w:rPr>
        <w:t>«БОЛОГОВСКИЙ  РАЙОН» ТВЕРСКОЙ ОБЛАСТИ</w:t>
      </w:r>
    </w:p>
    <w:p w:rsidR="00D0338A" w:rsidRPr="00A52A97" w:rsidRDefault="00D0338A" w:rsidP="00D0338A">
      <w:pPr>
        <w:jc w:val="center"/>
        <w:rPr>
          <w:sz w:val="28"/>
          <w:szCs w:val="28"/>
        </w:rPr>
      </w:pPr>
    </w:p>
    <w:p w:rsidR="00D0338A" w:rsidRPr="00A52A97" w:rsidRDefault="00D0338A" w:rsidP="00D0338A">
      <w:pPr>
        <w:jc w:val="center"/>
        <w:rPr>
          <w:sz w:val="28"/>
          <w:szCs w:val="28"/>
        </w:rPr>
      </w:pPr>
      <w:r w:rsidRPr="00A52A97">
        <w:rPr>
          <w:sz w:val="28"/>
          <w:szCs w:val="28"/>
        </w:rPr>
        <w:t>ОТДЕЛ ОБРАЗОВАНИЯ</w:t>
      </w:r>
    </w:p>
    <w:p w:rsidR="00D0338A" w:rsidRPr="00A52A97" w:rsidRDefault="00D0338A" w:rsidP="00D0338A">
      <w:pPr>
        <w:jc w:val="center"/>
        <w:rPr>
          <w:sz w:val="28"/>
          <w:szCs w:val="28"/>
        </w:rPr>
      </w:pPr>
    </w:p>
    <w:p w:rsidR="00D0338A" w:rsidRPr="00A52A97" w:rsidRDefault="00D0338A" w:rsidP="00D0338A">
      <w:pPr>
        <w:jc w:val="center"/>
        <w:rPr>
          <w:sz w:val="28"/>
          <w:szCs w:val="28"/>
        </w:rPr>
      </w:pPr>
      <w:proofErr w:type="gramStart"/>
      <w:r w:rsidRPr="00A52A97">
        <w:rPr>
          <w:sz w:val="28"/>
          <w:szCs w:val="28"/>
        </w:rPr>
        <w:t>П</w:t>
      </w:r>
      <w:proofErr w:type="gramEnd"/>
      <w:r w:rsidRPr="00A52A97">
        <w:rPr>
          <w:sz w:val="28"/>
          <w:szCs w:val="28"/>
        </w:rPr>
        <w:t xml:space="preserve"> Р И К А З</w:t>
      </w:r>
    </w:p>
    <w:p w:rsidR="00D0338A" w:rsidRPr="00A52A97" w:rsidRDefault="00D0338A" w:rsidP="00D0338A">
      <w:pPr>
        <w:jc w:val="center"/>
        <w:rPr>
          <w:sz w:val="28"/>
          <w:szCs w:val="28"/>
        </w:rPr>
      </w:pPr>
      <w:r w:rsidRPr="00A52A97">
        <w:rPr>
          <w:sz w:val="28"/>
          <w:szCs w:val="28"/>
        </w:rPr>
        <w:t xml:space="preserve">   </w:t>
      </w:r>
    </w:p>
    <w:p w:rsidR="00D0338A" w:rsidRPr="00A52A97" w:rsidRDefault="00D0338A" w:rsidP="00D0338A">
      <w:pPr>
        <w:rPr>
          <w:b/>
          <w:sz w:val="28"/>
          <w:szCs w:val="28"/>
        </w:rPr>
      </w:pPr>
    </w:p>
    <w:p w:rsidR="00D0338A" w:rsidRPr="00A52A97" w:rsidRDefault="00D0338A" w:rsidP="00D0338A">
      <w:pPr>
        <w:rPr>
          <w:sz w:val="28"/>
          <w:szCs w:val="28"/>
        </w:rPr>
      </w:pPr>
      <w:r>
        <w:rPr>
          <w:sz w:val="28"/>
          <w:szCs w:val="28"/>
        </w:rPr>
        <w:t xml:space="preserve"> от «15</w:t>
      </w:r>
      <w:r w:rsidRPr="00A52A97">
        <w:rPr>
          <w:sz w:val="28"/>
          <w:szCs w:val="28"/>
        </w:rPr>
        <w:t xml:space="preserve"> » </w:t>
      </w:r>
      <w:r>
        <w:rPr>
          <w:sz w:val="28"/>
          <w:szCs w:val="28"/>
        </w:rPr>
        <w:t>августа</w:t>
      </w:r>
      <w:r w:rsidRPr="00A52A97">
        <w:rPr>
          <w:sz w:val="28"/>
          <w:szCs w:val="28"/>
        </w:rPr>
        <w:t xml:space="preserve"> 2022 г.                                              </w:t>
      </w:r>
      <w:r>
        <w:rPr>
          <w:sz w:val="28"/>
          <w:szCs w:val="28"/>
        </w:rPr>
        <w:t xml:space="preserve">     </w:t>
      </w:r>
      <w:r w:rsidRPr="00A52A97">
        <w:rPr>
          <w:sz w:val="28"/>
          <w:szCs w:val="28"/>
        </w:rPr>
        <w:t xml:space="preserve">                    №</w:t>
      </w:r>
      <w:r>
        <w:rPr>
          <w:sz w:val="28"/>
          <w:szCs w:val="28"/>
        </w:rPr>
        <w:t xml:space="preserve"> 241</w:t>
      </w:r>
      <w:proofErr w:type="gramStart"/>
      <w:r>
        <w:rPr>
          <w:sz w:val="28"/>
          <w:szCs w:val="28"/>
        </w:rPr>
        <w:t>/А</w:t>
      </w:r>
      <w:proofErr w:type="gramEnd"/>
    </w:p>
    <w:p w:rsidR="00D0338A" w:rsidRPr="00A52A97" w:rsidRDefault="00D0338A" w:rsidP="00D0338A">
      <w:pPr>
        <w:jc w:val="both"/>
        <w:rPr>
          <w:sz w:val="28"/>
          <w:szCs w:val="28"/>
        </w:rPr>
      </w:pPr>
    </w:p>
    <w:p w:rsidR="00D0338A" w:rsidRPr="000B522F" w:rsidRDefault="00D0338A" w:rsidP="00D0338A">
      <w:pPr>
        <w:jc w:val="both"/>
        <w:rPr>
          <w:sz w:val="28"/>
          <w:szCs w:val="28"/>
        </w:rPr>
      </w:pPr>
    </w:p>
    <w:p w:rsidR="00D0338A" w:rsidRPr="000B522F" w:rsidRDefault="00D0338A" w:rsidP="00D0338A">
      <w:pPr>
        <w:jc w:val="both"/>
        <w:rPr>
          <w:sz w:val="28"/>
          <w:szCs w:val="28"/>
        </w:rPr>
      </w:pPr>
    </w:p>
    <w:p w:rsidR="002A6CD1" w:rsidRDefault="00D0338A" w:rsidP="00D0338A">
      <w:pPr>
        <w:tabs>
          <w:tab w:val="left" w:pos="0"/>
          <w:tab w:val="left" w:pos="72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мероприятий </w:t>
      </w:r>
    </w:p>
    <w:p w:rsidR="002A6CD1" w:rsidRDefault="00D0338A" w:rsidP="00D0338A">
      <w:pPr>
        <w:tabs>
          <w:tab w:val="left" w:pos="0"/>
          <w:tab w:val="left" w:pos="72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(«дорожной карты»)</w:t>
      </w:r>
      <w:r w:rsidR="002A6C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развитию </w:t>
      </w:r>
    </w:p>
    <w:p w:rsidR="00D0338A" w:rsidRDefault="00D0338A" w:rsidP="00D0338A">
      <w:pPr>
        <w:tabs>
          <w:tab w:val="left" w:pos="0"/>
          <w:tab w:val="left" w:pos="72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муниципальной системы оценки качества </w:t>
      </w:r>
    </w:p>
    <w:p w:rsidR="002A6CD1" w:rsidRDefault="00D0338A" w:rsidP="00D0338A">
      <w:pPr>
        <w:tabs>
          <w:tab w:val="left" w:pos="0"/>
          <w:tab w:val="left" w:pos="72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и механизмов управления </w:t>
      </w:r>
    </w:p>
    <w:p w:rsidR="002A6CD1" w:rsidRDefault="00D0338A" w:rsidP="00D0338A">
      <w:pPr>
        <w:tabs>
          <w:tab w:val="left" w:pos="0"/>
          <w:tab w:val="left" w:pos="72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качеством образования</w:t>
      </w:r>
      <w:r w:rsidR="002A6CD1">
        <w:rPr>
          <w:sz w:val="28"/>
          <w:szCs w:val="28"/>
        </w:rPr>
        <w:t xml:space="preserve"> </w:t>
      </w:r>
    </w:p>
    <w:p w:rsidR="00D0338A" w:rsidRDefault="00D0338A" w:rsidP="00D0338A">
      <w:pPr>
        <w:tabs>
          <w:tab w:val="left" w:pos="0"/>
          <w:tab w:val="left" w:pos="72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в МО «</w:t>
      </w:r>
      <w:proofErr w:type="spellStart"/>
      <w:r>
        <w:rPr>
          <w:sz w:val="28"/>
          <w:szCs w:val="28"/>
        </w:rPr>
        <w:t>Бологовский</w:t>
      </w:r>
      <w:proofErr w:type="spellEnd"/>
      <w:r>
        <w:rPr>
          <w:sz w:val="28"/>
          <w:szCs w:val="28"/>
        </w:rPr>
        <w:t xml:space="preserve"> район» Тверской области</w:t>
      </w:r>
    </w:p>
    <w:p w:rsidR="00D0338A" w:rsidRDefault="00D0338A" w:rsidP="00D0338A">
      <w:pPr>
        <w:tabs>
          <w:tab w:val="left" w:pos="0"/>
          <w:tab w:val="left" w:pos="72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на 2022 – 2023 учебный год</w:t>
      </w:r>
    </w:p>
    <w:p w:rsidR="00D0338A" w:rsidRPr="000B522F" w:rsidRDefault="00D0338A" w:rsidP="00D0338A">
      <w:pPr>
        <w:tabs>
          <w:tab w:val="left" w:pos="0"/>
          <w:tab w:val="left" w:pos="720"/>
          <w:tab w:val="left" w:pos="1440"/>
        </w:tabs>
        <w:jc w:val="center"/>
        <w:rPr>
          <w:sz w:val="28"/>
          <w:szCs w:val="28"/>
        </w:rPr>
      </w:pPr>
    </w:p>
    <w:p w:rsidR="00D0338A" w:rsidRPr="000B522F" w:rsidRDefault="00D0338A" w:rsidP="00D0338A">
      <w:pPr>
        <w:tabs>
          <w:tab w:val="left" w:pos="0"/>
          <w:tab w:val="left" w:pos="720"/>
          <w:tab w:val="left" w:pos="1440"/>
        </w:tabs>
        <w:ind w:firstLine="709"/>
        <w:jc w:val="both"/>
        <w:rPr>
          <w:sz w:val="28"/>
          <w:szCs w:val="28"/>
        </w:rPr>
      </w:pPr>
      <w:r w:rsidRPr="000B522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основными направлениями региональной системы оценки качества образования в Тверской области, приказом Министерства образования Тверской области «Об утверждении Положения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региональной системе оценки качества образования Тверской области на 2022 год» от 24.12.2021 года № 1292/ПК, в целях </w:t>
      </w:r>
      <w:proofErr w:type="gramStart"/>
      <w:r>
        <w:rPr>
          <w:sz w:val="28"/>
          <w:szCs w:val="28"/>
        </w:rPr>
        <w:t>формирования муниципальной системы оценки качества образования</w:t>
      </w:r>
      <w:proofErr w:type="gramEnd"/>
      <w:r>
        <w:rPr>
          <w:sz w:val="28"/>
          <w:szCs w:val="28"/>
        </w:rPr>
        <w:t xml:space="preserve"> в МО «</w:t>
      </w:r>
      <w:proofErr w:type="spellStart"/>
      <w:r>
        <w:rPr>
          <w:sz w:val="28"/>
          <w:szCs w:val="28"/>
        </w:rPr>
        <w:t>Бологовский</w:t>
      </w:r>
      <w:proofErr w:type="spellEnd"/>
      <w:r>
        <w:rPr>
          <w:sz w:val="28"/>
          <w:szCs w:val="28"/>
        </w:rPr>
        <w:t xml:space="preserve"> район» Тверской области,</w:t>
      </w:r>
    </w:p>
    <w:p w:rsidR="00D0338A" w:rsidRPr="000B522F" w:rsidRDefault="00D0338A" w:rsidP="00D0338A">
      <w:pPr>
        <w:tabs>
          <w:tab w:val="left" w:pos="0"/>
          <w:tab w:val="left" w:pos="720"/>
          <w:tab w:val="left" w:pos="1440"/>
        </w:tabs>
        <w:ind w:firstLine="709"/>
        <w:jc w:val="both"/>
        <w:rPr>
          <w:sz w:val="28"/>
          <w:szCs w:val="28"/>
        </w:rPr>
      </w:pPr>
    </w:p>
    <w:p w:rsidR="00D0338A" w:rsidRPr="000B522F" w:rsidRDefault="00D0338A" w:rsidP="00D0338A">
      <w:pPr>
        <w:tabs>
          <w:tab w:val="left" w:pos="0"/>
          <w:tab w:val="left" w:pos="720"/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0338A" w:rsidRPr="008E4AEA" w:rsidRDefault="00D0338A" w:rsidP="00D0338A">
      <w:pPr>
        <w:pStyle w:val="aa"/>
        <w:rPr>
          <w:sz w:val="28"/>
          <w:szCs w:val="28"/>
        </w:rPr>
      </w:pPr>
    </w:p>
    <w:p w:rsidR="00D0338A" w:rsidRPr="008E4AEA" w:rsidRDefault="00D0338A" w:rsidP="007B61D3">
      <w:pPr>
        <w:pStyle w:val="aa"/>
        <w:numPr>
          <w:ilvl w:val="0"/>
          <w:numId w:val="4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EA">
        <w:rPr>
          <w:rFonts w:ascii="Times New Roman" w:hAnsi="Times New Roman" w:cs="Times New Roman"/>
          <w:sz w:val="28"/>
          <w:szCs w:val="28"/>
        </w:rPr>
        <w:t>Утвердить План мероприятий («дорожную</w:t>
      </w:r>
      <w:r w:rsidR="002A6CD1">
        <w:rPr>
          <w:rFonts w:ascii="Times New Roman" w:hAnsi="Times New Roman" w:cs="Times New Roman"/>
          <w:sz w:val="28"/>
          <w:szCs w:val="28"/>
        </w:rPr>
        <w:t xml:space="preserve"> карту</w:t>
      </w:r>
      <w:r w:rsidRPr="008E4AEA">
        <w:rPr>
          <w:rFonts w:ascii="Times New Roman" w:hAnsi="Times New Roman" w:cs="Times New Roman"/>
          <w:sz w:val="28"/>
          <w:szCs w:val="28"/>
        </w:rPr>
        <w:t>») по развитию муниципальной системы оценки качества образования и механизмов управления качеств</w:t>
      </w:r>
      <w:r w:rsidR="002A6CD1">
        <w:rPr>
          <w:rFonts w:ascii="Times New Roman" w:hAnsi="Times New Roman" w:cs="Times New Roman"/>
          <w:sz w:val="28"/>
          <w:szCs w:val="28"/>
        </w:rPr>
        <w:t>ом</w:t>
      </w:r>
      <w:r w:rsidRPr="008E4AEA">
        <w:rPr>
          <w:rFonts w:ascii="Times New Roman" w:hAnsi="Times New Roman" w:cs="Times New Roman"/>
          <w:sz w:val="28"/>
          <w:szCs w:val="28"/>
        </w:rPr>
        <w:t xml:space="preserve"> образования в МО «</w:t>
      </w:r>
      <w:proofErr w:type="spellStart"/>
      <w:r w:rsidRPr="008E4AEA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Pr="008E4AEA">
        <w:rPr>
          <w:rFonts w:ascii="Times New Roman" w:hAnsi="Times New Roman" w:cs="Times New Roman"/>
          <w:sz w:val="28"/>
          <w:szCs w:val="28"/>
        </w:rPr>
        <w:t xml:space="preserve"> район» на 2022-2023 учебный год (приложение).</w:t>
      </w:r>
    </w:p>
    <w:p w:rsidR="00D0338A" w:rsidRPr="008E4AEA" w:rsidRDefault="00D0338A" w:rsidP="007B61D3">
      <w:pPr>
        <w:pStyle w:val="aa"/>
        <w:numPr>
          <w:ilvl w:val="0"/>
          <w:numId w:val="4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A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4AE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0338A" w:rsidRPr="008E4AEA" w:rsidRDefault="00D0338A" w:rsidP="007B61D3">
      <w:pPr>
        <w:pStyle w:val="aa"/>
        <w:numPr>
          <w:ilvl w:val="0"/>
          <w:numId w:val="4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AEA">
        <w:rPr>
          <w:rFonts w:ascii="Times New Roman" w:hAnsi="Times New Roman" w:cs="Times New Roman"/>
          <w:sz w:val="28"/>
          <w:szCs w:val="28"/>
        </w:rPr>
        <w:t>Приказ вступает в силу со дня его подписания.</w:t>
      </w:r>
    </w:p>
    <w:p w:rsidR="00D0338A" w:rsidRPr="008E4AEA" w:rsidRDefault="00D0338A" w:rsidP="00D0338A">
      <w:pPr>
        <w:pStyle w:val="aa"/>
        <w:rPr>
          <w:sz w:val="28"/>
          <w:szCs w:val="28"/>
        </w:rPr>
      </w:pPr>
    </w:p>
    <w:p w:rsidR="00D0338A" w:rsidRPr="000B522F" w:rsidRDefault="00D0338A" w:rsidP="00D0338A">
      <w:pPr>
        <w:tabs>
          <w:tab w:val="left" w:pos="0"/>
          <w:tab w:val="left" w:pos="720"/>
          <w:tab w:val="left" w:pos="1440"/>
        </w:tabs>
        <w:jc w:val="both"/>
        <w:rPr>
          <w:sz w:val="28"/>
          <w:szCs w:val="28"/>
        </w:rPr>
      </w:pPr>
    </w:p>
    <w:p w:rsidR="00D0338A" w:rsidRPr="00A52A97" w:rsidRDefault="00D0338A" w:rsidP="00D0338A">
      <w:pPr>
        <w:tabs>
          <w:tab w:val="left" w:pos="3300"/>
        </w:tabs>
        <w:rPr>
          <w:sz w:val="28"/>
          <w:szCs w:val="28"/>
        </w:rPr>
      </w:pPr>
      <w:r w:rsidRPr="00A52A97">
        <w:rPr>
          <w:sz w:val="28"/>
          <w:szCs w:val="28"/>
        </w:rPr>
        <w:t>Заведующий отделом  образования</w:t>
      </w:r>
    </w:p>
    <w:p w:rsidR="00D0338A" w:rsidRDefault="00D0338A" w:rsidP="00D0338A">
      <w:pPr>
        <w:tabs>
          <w:tab w:val="left" w:pos="0"/>
          <w:tab w:val="left" w:pos="720"/>
          <w:tab w:val="left" w:pos="1440"/>
        </w:tabs>
        <w:jc w:val="both"/>
        <w:rPr>
          <w:sz w:val="28"/>
          <w:szCs w:val="28"/>
        </w:rPr>
        <w:sectPr w:rsidR="00D0338A" w:rsidSect="00D033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52A97">
        <w:rPr>
          <w:sz w:val="28"/>
          <w:szCs w:val="28"/>
        </w:rPr>
        <w:t>Администрации МО «</w:t>
      </w:r>
      <w:proofErr w:type="spellStart"/>
      <w:r w:rsidRPr="00A52A97">
        <w:rPr>
          <w:sz w:val="28"/>
          <w:szCs w:val="28"/>
        </w:rPr>
        <w:t>Бологовский</w:t>
      </w:r>
      <w:proofErr w:type="spellEnd"/>
      <w:r w:rsidRPr="00A52A97">
        <w:rPr>
          <w:sz w:val="28"/>
          <w:szCs w:val="28"/>
        </w:rPr>
        <w:t xml:space="preserve"> район»        </w:t>
      </w:r>
      <w:r>
        <w:rPr>
          <w:sz w:val="28"/>
          <w:szCs w:val="28"/>
        </w:rPr>
        <w:t xml:space="preserve">              В.В. Константинов</w:t>
      </w:r>
    </w:p>
    <w:p w:rsidR="00D0338A" w:rsidRPr="00D0338A" w:rsidRDefault="00D0338A" w:rsidP="00D0338A">
      <w:pPr>
        <w:widowControl w:val="0"/>
        <w:jc w:val="right"/>
        <w:rPr>
          <w:sz w:val="28"/>
          <w:szCs w:val="28"/>
          <w:lang w:eastAsia="en-US"/>
        </w:rPr>
      </w:pPr>
      <w:r w:rsidRPr="00D0338A">
        <w:rPr>
          <w:sz w:val="28"/>
          <w:szCs w:val="28"/>
          <w:lang w:eastAsia="en-US"/>
        </w:rPr>
        <w:lastRenderedPageBreak/>
        <w:t xml:space="preserve">Приложение </w:t>
      </w:r>
    </w:p>
    <w:p w:rsidR="00D0338A" w:rsidRPr="00486F22" w:rsidRDefault="00D0338A" w:rsidP="00D0338A">
      <w:pPr>
        <w:widowControl w:val="0"/>
        <w:jc w:val="center"/>
        <w:rPr>
          <w:b/>
          <w:sz w:val="28"/>
          <w:szCs w:val="28"/>
          <w:lang w:eastAsia="en-US"/>
        </w:rPr>
      </w:pPr>
      <w:r w:rsidRPr="00486F22">
        <w:rPr>
          <w:b/>
          <w:sz w:val="28"/>
          <w:szCs w:val="28"/>
          <w:lang w:eastAsia="en-US"/>
        </w:rPr>
        <w:t>План мероприятий («дорожная карта»)</w:t>
      </w:r>
    </w:p>
    <w:p w:rsidR="00D0338A" w:rsidRPr="00486F22" w:rsidRDefault="00D0338A" w:rsidP="00D0338A">
      <w:pPr>
        <w:widowControl w:val="0"/>
        <w:jc w:val="center"/>
        <w:rPr>
          <w:b/>
          <w:sz w:val="28"/>
          <w:szCs w:val="28"/>
          <w:lang w:eastAsia="en-US"/>
        </w:rPr>
      </w:pPr>
      <w:r w:rsidRPr="00486F22">
        <w:rPr>
          <w:b/>
          <w:sz w:val="28"/>
          <w:szCs w:val="28"/>
          <w:lang w:eastAsia="en-US"/>
        </w:rPr>
        <w:t xml:space="preserve">реализации муниципальной системы оценки качества образования в </w:t>
      </w:r>
      <w:r>
        <w:rPr>
          <w:b/>
          <w:sz w:val="28"/>
          <w:szCs w:val="28"/>
          <w:lang w:eastAsia="en-US"/>
        </w:rPr>
        <w:t>МО «</w:t>
      </w:r>
      <w:proofErr w:type="spellStart"/>
      <w:r>
        <w:rPr>
          <w:b/>
          <w:sz w:val="28"/>
          <w:szCs w:val="28"/>
          <w:lang w:eastAsia="en-US"/>
        </w:rPr>
        <w:t>Бологовский</w:t>
      </w:r>
      <w:proofErr w:type="spellEnd"/>
      <w:r>
        <w:rPr>
          <w:b/>
          <w:sz w:val="28"/>
          <w:szCs w:val="28"/>
          <w:lang w:eastAsia="en-US"/>
        </w:rPr>
        <w:t xml:space="preserve"> район»</w:t>
      </w:r>
      <w:r w:rsidRPr="00486F22">
        <w:rPr>
          <w:b/>
          <w:sz w:val="28"/>
          <w:szCs w:val="28"/>
          <w:lang w:eastAsia="en-US"/>
        </w:rPr>
        <w:t xml:space="preserve"> Тверской области </w:t>
      </w:r>
    </w:p>
    <w:p w:rsidR="00D0338A" w:rsidRPr="00486F22" w:rsidRDefault="00D0338A" w:rsidP="00D0338A">
      <w:pPr>
        <w:widowControl w:val="0"/>
        <w:jc w:val="center"/>
        <w:rPr>
          <w:b/>
          <w:sz w:val="28"/>
          <w:szCs w:val="28"/>
          <w:lang w:eastAsia="en-US"/>
        </w:rPr>
      </w:pPr>
      <w:r w:rsidRPr="00486F22">
        <w:rPr>
          <w:b/>
          <w:sz w:val="28"/>
          <w:szCs w:val="28"/>
          <w:lang w:eastAsia="en-US"/>
        </w:rPr>
        <w:t>на 202</w:t>
      </w:r>
      <w:r>
        <w:rPr>
          <w:b/>
          <w:sz w:val="28"/>
          <w:szCs w:val="28"/>
          <w:lang w:eastAsia="en-US"/>
        </w:rPr>
        <w:t>2</w:t>
      </w:r>
      <w:r w:rsidRPr="00486F22">
        <w:rPr>
          <w:b/>
          <w:sz w:val="28"/>
          <w:szCs w:val="28"/>
          <w:lang w:eastAsia="en-US"/>
        </w:rPr>
        <w:t>-202</w:t>
      </w:r>
      <w:r>
        <w:rPr>
          <w:b/>
          <w:sz w:val="28"/>
          <w:szCs w:val="28"/>
          <w:lang w:eastAsia="en-US"/>
        </w:rPr>
        <w:t>3</w:t>
      </w:r>
      <w:r w:rsidRPr="00486F22">
        <w:rPr>
          <w:b/>
          <w:sz w:val="28"/>
          <w:szCs w:val="28"/>
          <w:lang w:eastAsia="en-US"/>
        </w:rPr>
        <w:t xml:space="preserve"> учебный год</w:t>
      </w:r>
    </w:p>
    <w:p w:rsidR="00D0338A" w:rsidRPr="00486F22" w:rsidRDefault="00D0338A" w:rsidP="00D0338A">
      <w:pPr>
        <w:widowControl w:val="0"/>
        <w:jc w:val="center"/>
        <w:rPr>
          <w:lang w:eastAsia="en-US"/>
        </w:rPr>
      </w:pPr>
    </w:p>
    <w:p w:rsidR="00D0338A" w:rsidRPr="00486F22" w:rsidRDefault="00D0338A" w:rsidP="00D0338A">
      <w:pPr>
        <w:widowControl w:val="0"/>
        <w:tabs>
          <w:tab w:val="left" w:pos="3828"/>
        </w:tabs>
        <w:jc w:val="center"/>
        <w:rPr>
          <w:rFonts w:eastAsia="Tahoma"/>
          <w:color w:val="000000"/>
          <w:lang w:bidi="ru-RU"/>
        </w:rPr>
      </w:pPr>
      <w:r w:rsidRPr="00486F22">
        <w:rPr>
          <w:rFonts w:eastAsia="Tahoma"/>
          <w:b/>
          <w:color w:val="000000"/>
          <w:lang w:bidi="ru-RU"/>
        </w:rPr>
        <w:t xml:space="preserve">Пояснительная записка </w:t>
      </w:r>
    </w:p>
    <w:p w:rsidR="00D0338A" w:rsidRPr="00486F22" w:rsidRDefault="00D0338A" w:rsidP="00D0338A">
      <w:pPr>
        <w:widowControl w:val="0"/>
        <w:tabs>
          <w:tab w:val="left" w:pos="3828"/>
        </w:tabs>
        <w:rPr>
          <w:rFonts w:eastAsia="Tahoma"/>
          <w:color w:val="000000"/>
          <w:lang w:bidi="ru-RU"/>
        </w:rPr>
      </w:pPr>
    </w:p>
    <w:p w:rsidR="00D0338A" w:rsidRPr="00486F22" w:rsidRDefault="00D0338A" w:rsidP="00D0338A">
      <w:pPr>
        <w:widowControl w:val="0"/>
        <w:tabs>
          <w:tab w:val="left" w:pos="3828"/>
        </w:tabs>
        <w:ind w:right="116" w:firstLine="567"/>
        <w:jc w:val="both"/>
        <w:rPr>
          <w:rFonts w:eastAsia="Tahoma"/>
          <w:color w:val="000000"/>
          <w:lang w:bidi="ru-RU"/>
        </w:rPr>
      </w:pPr>
      <w:proofErr w:type="gramStart"/>
      <w:r w:rsidRPr="00486F22">
        <w:rPr>
          <w:rFonts w:eastAsia="Tahoma"/>
          <w:color w:val="000000"/>
          <w:lang w:bidi="ru-RU"/>
        </w:rPr>
        <w:t xml:space="preserve">Настоящий План мероприятий «Дорожная карта» (далее Дорожная карта) разработан для формирования системной аналитической основы для принятия управленческих решений по развитию муниципальной системы образования через обеспечение функционирования и развития муниципальной системы оценки качества образования, эффективных механизмов комплексного мониторинга качества образования, опирающихся на данные о результатах независимых оценочных процедур, на контекстные данные по образовательным учреждениям </w:t>
      </w:r>
      <w:r>
        <w:rPr>
          <w:rFonts w:eastAsia="Tahoma"/>
          <w:color w:val="000000"/>
          <w:lang w:bidi="ru-RU"/>
        </w:rPr>
        <w:t>МО «</w:t>
      </w:r>
      <w:proofErr w:type="spellStart"/>
      <w:r>
        <w:rPr>
          <w:rFonts w:eastAsia="Tahoma"/>
          <w:color w:val="000000"/>
          <w:lang w:bidi="ru-RU"/>
        </w:rPr>
        <w:t>Бологовский</w:t>
      </w:r>
      <w:proofErr w:type="spellEnd"/>
      <w:r>
        <w:rPr>
          <w:rFonts w:eastAsia="Tahoma"/>
          <w:color w:val="000000"/>
          <w:lang w:bidi="ru-RU"/>
        </w:rPr>
        <w:t xml:space="preserve"> район»</w:t>
      </w:r>
      <w:r w:rsidRPr="00486F22">
        <w:rPr>
          <w:rFonts w:eastAsia="Tahoma"/>
          <w:color w:val="000000"/>
          <w:lang w:bidi="ru-RU"/>
        </w:rPr>
        <w:t>, на сведения, характеризующие особенности</w:t>
      </w:r>
      <w:proofErr w:type="gramEnd"/>
      <w:r w:rsidRPr="00486F22">
        <w:rPr>
          <w:rFonts w:eastAsia="Tahoma"/>
          <w:color w:val="000000"/>
          <w:lang w:bidi="ru-RU"/>
        </w:rPr>
        <w:t xml:space="preserve"> работы органов местного самоуправления, осуществляющих управление в сфере образования (далее отдел образования), руководителей образовательных учреждений, системы дополнительного и дошкольного  образования. </w:t>
      </w:r>
    </w:p>
    <w:p w:rsidR="00D0338A" w:rsidRPr="00486F22" w:rsidRDefault="00D0338A" w:rsidP="00D0338A">
      <w:pPr>
        <w:widowControl w:val="0"/>
        <w:tabs>
          <w:tab w:val="left" w:pos="3828"/>
        </w:tabs>
        <w:ind w:right="116"/>
        <w:jc w:val="both"/>
        <w:rPr>
          <w:rFonts w:eastAsia="Tahoma"/>
          <w:color w:val="000000"/>
          <w:lang w:bidi="ru-RU"/>
        </w:rPr>
      </w:pPr>
      <w:r w:rsidRPr="00486F22">
        <w:rPr>
          <w:rFonts w:eastAsia="Tahoma"/>
          <w:color w:val="000000"/>
          <w:lang w:bidi="ru-RU"/>
        </w:rPr>
        <w:t xml:space="preserve">Деятельность по формированию муниципальной системы оценки качества образования и повышения эффективности муниципальных механизмов управления качеством образования направлена </w:t>
      </w:r>
      <w:proofErr w:type="gramStart"/>
      <w:r w:rsidRPr="00486F22">
        <w:rPr>
          <w:rFonts w:eastAsia="Tahoma"/>
          <w:color w:val="000000"/>
          <w:lang w:bidi="ru-RU"/>
        </w:rPr>
        <w:t>на</w:t>
      </w:r>
      <w:proofErr w:type="gramEnd"/>
      <w:r w:rsidRPr="00486F22">
        <w:rPr>
          <w:rFonts w:eastAsia="Tahoma"/>
          <w:color w:val="000000"/>
          <w:lang w:bidi="ru-RU"/>
        </w:rPr>
        <w:t xml:space="preserve">: </w:t>
      </w:r>
    </w:p>
    <w:p w:rsidR="00D0338A" w:rsidRPr="00486F22" w:rsidRDefault="00D0338A" w:rsidP="007B61D3">
      <w:pPr>
        <w:widowControl w:val="0"/>
        <w:numPr>
          <w:ilvl w:val="0"/>
          <w:numId w:val="42"/>
        </w:numPr>
        <w:tabs>
          <w:tab w:val="left" w:pos="0"/>
        </w:tabs>
        <w:ind w:left="0" w:right="116" w:firstLine="582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 xml:space="preserve">обеспечение формирования аналитических выводов по результатам оценочных процедур; </w:t>
      </w:r>
    </w:p>
    <w:p w:rsidR="00D0338A" w:rsidRPr="00486F22" w:rsidRDefault="00D0338A" w:rsidP="007B61D3">
      <w:pPr>
        <w:widowControl w:val="0"/>
        <w:numPr>
          <w:ilvl w:val="0"/>
          <w:numId w:val="43"/>
        </w:numPr>
        <w:tabs>
          <w:tab w:val="left" w:pos="0"/>
          <w:tab w:val="left" w:pos="1134"/>
        </w:tabs>
        <w:ind w:left="0" w:right="116" w:firstLine="582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 xml:space="preserve">проведение комплексного анализа полученной базы данных, сформированной на основе данных о результатах независимых процедур оценки качества образования, государственной итоговой аттестации, контекстных данных об образовательных учреждениях </w:t>
      </w:r>
      <w:r>
        <w:rPr>
          <w:rFonts w:eastAsia="Tahoma"/>
          <w:color w:val="000000"/>
          <w:lang w:bidi="ru-RU"/>
        </w:rPr>
        <w:t>МО «</w:t>
      </w:r>
      <w:proofErr w:type="spellStart"/>
      <w:r>
        <w:rPr>
          <w:rFonts w:eastAsia="Tahoma"/>
          <w:color w:val="000000"/>
          <w:lang w:bidi="ru-RU"/>
        </w:rPr>
        <w:t>Бологовский</w:t>
      </w:r>
      <w:proofErr w:type="spellEnd"/>
      <w:r>
        <w:rPr>
          <w:rFonts w:eastAsia="Tahoma"/>
          <w:color w:val="000000"/>
          <w:lang w:bidi="ru-RU"/>
        </w:rPr>
        <w:t xml:space="preserve"> район»</w:t>
      </w:r>
      <w:r w:rsidRPr="00486F22">
        <w:rPr>
          <w:rFonts w:eastAsiaTheme="minorHAnsi"/>
          <w:lang w:eastAsia="en-US"/>
        </w:rPr>
        <w:t xml:space="preserve">. </w:t>
      </w:r>
    </w:p>
    <w:p w:rsidR="00D0338A" w:rsidRPr="00486F22" w:rsidRDefault="00D0338A" w:rsidP="00D0338A">
      <w:pPr>
        <w:widowControl w:val="0"/>
        <w:tabs>
          <w:tab w:val="left" w:pos="3828"/>
        </w:tabs>
        <w:ind w:right="116" w:firstLine="567"/>
        <w:jc w:val="both"/>
        <w:rPr>
          <w:rFonts w:eastAsia="Tahoma"/>
          <w:color w:val="000000"/>
          <w:lang w:bidi="ru-RU"/>
        </w:rPr>
      </w:pPr>
      <w:r w:rsidRPr="00486F22">
        <w:rPr>
          <w:rFonts w:eastAsia="Tahoma"/>
          <w:color w:val="000000"/>
          <w:lang w:bidi="ru-RU"/>
        </w:rPr>
        <w:t xml:space="preserve">Выбор направлений комплексного анализа должен обеспечивать анализ следующих аспектов состояния системы образования: </w:t>
      </w:r>
    </w:p>
    <w:p w:rsidR="00D0338A" w:rsidRPr="00486F22" w:rsidRDefault="00D0338A" w:rsidP="00D0338A">
      <w:pPr>
        <w:tabs>
          <w:tab w:val="left" w:pos="0"/>
        </w:tabs>
        <w:ind w:right="116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 xml:space="preserve">- результатов оценочных процедур по годам и общеобразовательным предметам глубиной не менее 3 лет (там, где это целесообразно); </w:t>
      </w:r>
    </w:p>
    <w:p w:rsidR="00D0338A" w:rsidRPr="00486F22" w:rsidRDefault="00D0338A" w:rsidP="007B61D3">
      <w:pPr>
        <w:widowControl w:val="0"/>
        <w:numPr>
          <w:ilvl w:val="0"/>
          <w:numId w:val="45"/>
        </w:numPr>
        <w:tabs>
          <w:tab w:val="left" w:pos="0"/>
          <w:tab w:val="left" w:pos="1134"/>
          <w:tab w:val="left" w:pos="3828"/>
        </w:tabs>
        <w:ind w:left="0" w:right="116" w:firstLine="582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 xml:space="preserve">объективности результатов оценочных процедур; </w:t>
      </w:r>
    </w:p>
    <w:p w:rsidR="00D0338A" w:rsidRPr="00486F22" w:rsidRDefault="00D0338A" w:rsidP="007B61D3">
      <w:pPr>
        <w:widowControl w:val="0"/>
        <w:numPr>
          <w:ilvl w:val="0"/>
          <w:numId w:val="45"/>
        </w:numPr>
        <w:tabs>
          <w:tab w:val="left" w:pos="0"/>
          <w:tab w:val="left" w:pos="1134"/>
          <w:tab w:val="left" w:pos="3828"/>
        </w:tabs>
        <w:ind w:left="0" w:right="116" w:firstLine="582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>результатов оценочных процедур в разрезе образовательных учреждений или групп образовательных учреждений; связей между результатами процедур оценки качества образования и государственных итоговых аттестаций и контекстными данными, в том числе характеристиками условий осуществления образовательной деятельности и характеристиками образовательного процесса;</w:t>
      </w:r>
    </w:p>
    <w:p w:rsidR="00D0338A" w:rsidRPr="00486F22" w:rsidRDefault="00D0338A" w:rsidP="007B61D3">
      <w:pPr>
        <w:widowControl w:val="0"/>
        <w:numPr>
          <w:ilvl w:val="0"/>
          <w:numId w:val="45"/>
        </w:numPr>
        <w:tabs>
          <w:tab w:val="left" w:pos="0"/>
          <w:tab w:val="left" w:pos="1134"/>
          <w:tab w:val="left" w:pos="3828"/>
        </w:tabs>
        <w:ind w:left="0" w:right="116" w:firstLine="582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 xml:space="preserve">связей между результатами оценочных процедур, контекстными данными по общеобразовательным организациям и сведениями, характеризующими особенности работы отдела образования, руководителей образовательных учреждении; </w:t>
      </w:r>
    </w:p>
    <w:p w:rsidR="00D0338A" w:rsidRPr="00486F22" w:rsidRDefault="00D0338A" w:rsidP="007B61D3">
      <w:pPr>
        <w:widowControl w:val="0"/>
        <w:numPr>
          <w:ilvl w:val="0"/>
          <w:numId w:val="45"/>
        </w:numPr>
        <w:tabs>
          <w:tab w:val="left" w:pos="0"/>
          <w:tab w:val="left" w:pos="1134"/>
          <w:tab w:val="left" w:pos="3828"/>
        </w:tabs>
        <w:ind w:left="0" w:right="116" w:firstLine="582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 xml:space="preserve">зон риска, связанных с существенным отклонением показателей от установленных норм (если таковые утверждены нормативными документами) или от средних значений по Российской Федерации и по Тверской области. </w:t>
      </w:r>
    </w:p>
    <w:p w:rsidR="00D0338A" w:rsidRPr="00486F22" w:rsidRDefault="00D0338A" w:rsidP="00D0338A">
      <w:pPr>
        <w:widowControl w:val="0"/>
        <w:tabs>
          <w:tab w:val="left" w:pos="3828"/>
        </w:tabs>
        <w:ind w:right="116" w:firstLine="567"/>
        <w:jc w:val="both"/>
        <w:rPr>
          <w:rFonts w:eastAsia="Tahoma"/>
          <w:color w:val="000000"/>
          <w:lang w:bidi="ru-RU"/>
        </w:rPr>
      </w:pPr>
      <w:r w:rsidRPr="00486F22">
        <w:rPr>
          <w:rFonts w:eastAsia="Tahoma"/>
          <w:color w:val="000000"/>
          <w:lang w:bidi="ru-RU"/>
        </w:rPr>
        <w:t xml:space="preserve">В рамках </w:t>
      </w:r>
      <w:proofErr w:type="gramStart"/>
      <w:r w:rsidRPr="00486F22">
        <w:rPr>
          <w:rFonts w:eastAsia="Tahoma"/>
          <w:color w:val="000000"/>
          <w:lang w:bidi="ru-RU"/>
        </w:rPr>
        <w:t>формирования системы оценки качества образования</w:t>
      </w:r>
      <w:proofErr w:type="gramEnd"/>
      <w:r w:rsidRPr="00486F22">
        <w:rPr>
          <w:rFonts w:eastAsia="Tahoma"/>
          <w:color w:val="000000"/>
          <w:lang w:bidi="ru-RU"/>
        </w:rPr>
        <w:t xml:space="preserve"> предлагается проведение комплексного анализа, предполагающего получение аналитических выводов по следующим направлениям: </w:t>
      </w:r>
    </w:p>
    <w:p w:rsidR="00D0338A" w:rsidRPr="00486F22" w:rsidRDefault="00D0338A" w:rsidP="007B61D3">
      <w:pPr>
        <w:widowControl w:val="0"/>
        <w:numPr>
          <w:ilvl w:val="0"/>
          <w:numId w:val="44"/>
        </w:numPr>
        <w:tabs>
          <w:tab w:val="left" w:pos="0"/>
          <w:tab w:val="left" w:pos="851"/>
          <w:tab w:val="left" w:pos="3828"/>
        </w:tabs>
        <w:ind w:left="0" w:right="116" w:firstLine="567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 xml:space="preserve">система оценки качества подготовки </w:t>
      </w:r>
      <w:proofErr w:type="gramStart"/>
      <w:r w:rsidRPr="00486F22">
        <w:rPr>
          <w:rFonts w:eastAsiaTheme="minorHAnsi"/>
          <w:lang w:eastAsia="en-US"/>
        </w:rPr>
        <w:t>обучающихся</w:t>
      </w:r>
      <w:proofErr w:type="gramEnd"/>
      <w:r w:rsidRPr="00486F22">
        <w:rPr>
          <w:rFonts w:eastAsiaTheme="minorHAnsi"/>
          <w:lang w:eastAsia="en-US"/>
        </w:rPr>
        <w:t>;</w:t>
      </w:r>
    </w:p>
    <w:p w:rsidR="00D0338A" w:rsidRPr="00486F22" w:rsidRDefault="00D0338A" w:rsidP="007B61D3">
      <w:pPr>
        <w:widowControl w:val="0"/>
        <w:numPr>
          <w:ilvl w:val="0"/>
          <w:numId w:val="44"/>
        </w:numPr>
        <w:tabs>
          <w:tab w:val="left" w:pos="0"/>
          <w:tab w:val="left" w:pos="851"/>
          <w:tab w:val="left" w:pos="3828"/>
        </w:tabs>
        <w:ind w:left="0" w:right="116" w:firstLine="567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>система работы со школами с низкими результатами обучения и/или школами, функционирующими в неблагоприятных социальных условиях;</w:t>
      </w:r>
    </w:p>
    <w:p w:rsidR="00D0338A" w:rsidRPr="00486F22" w:rsidRDefault="00D0338A" w:rsidP="007B61D3">
      <w:pPr>
        <w:widowControl w:val="0"/>
        <w:numPr>
          <w:ilvl w:val="0"/>
          <w:numId w:val="44"/>
        </w:numPr>
        <w:tabs>
          <w:tab w:val="left" w:pos="0"/>
          <w:tab w:val="left" w:pos="851"/>
          <w:tab w:val="left" w:pos="3828"/>
        </w:tabs>
        <w:ind w:left="0" w:right="116" w:firstLine="567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 xml:space="preserve">система выявления, поддержки и развития способностей и талантов у детей и </w:t>
      </w:r>
      <w:r w:rsidRPr="00486F22">
        <w:rPr>
          <w:rFonts w:eastAsiaTheme="minorHAnsi"/>
          <w:lang w:eastAsia="en-US"/>
        </w:rPr>
        <w:lastRenderedPageBreak/>
        <w:t xml:space="preserve">молодежи; </w:t>
      </w:r>
    </w:p>
    <w:p w:rsidR="00D0338A" w:rsidRPr="00486F22" w:rsidRDefault="00D0338A" w:rsidP="007B61D3">
      <w:pPr>
        <w:widowControl w:val="0"/>
        <w:numPr>
          <w:ilvl w:val="0"/>
          <w:numId w:val="44"/>
        </w:numPr>
        <w:tabs>
          <w:tab w:val="left" w:pos="0"/>
          <w:tab w:val="left" w:pos="851"/>
          <w:tab w:val="left" w:pos="3828"/>
        </w:tabs>
        <w:ind w:left="0" w:right="116" w:firstLine="567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 xml:space="preserve">система работы по самоопределению и профессиональной ориентации </w:t>
      </w:r>
      <w:proofErr w:type="gramStart"/>
      <w:r w:rsidRPr="00486F22">
        <w:rPr>
          <w:rFonts w:eastAsiaTheme="minorHAnsi"/>
          <w:lang w:eastAsia="en-US"/>
        </w:rPr>
        <w:t>обучающихся</w:t>
      </w:r>
      <w:proofErr w:type="gramEnd"/>
      <w:r w:rsidRPr="00486F22">
        <w:rPr>
          <w:rFonts w:eastAsiaTheme="minorHAnsi"/>
          <w:lang w:eastAsia="en-US"/>
        </w:rPr>
        <w:t xml:space="preserve">; </w:t>
      </w:r>
    </w:p>
    <w:p w:rsidR="00D0338A" w:rsidRPr="00486F22" w:rsidRDefault="00D0338A" w:rsidP="007B61D3">
      <w:pPr>
        <w:widowControl w:val="0"/>
        <w:numPr>
          <w:ilvl w:val="0"/>
          <w:numId w:val="44"/>
        </w:numPr>
        <w:tabs>
          <w:tab w:val="left" w:pos="0"/>
          <w:tab w:val="left" w:pos="851"/>
          <w:tab w:val="left" w:pos="3828"/>
        </w:tabs>
        <w:ind w:left="0" w:right="116" w:firstLine="567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 xml:space="preserve">система мониторинга эффективности руководителей образовательных организаций; </w:t>
      </w:r>
    </w:p>
    <w:p w:rsidR="00D0338A" w:rsidRPr="00486F22" w:rsidRDefault="00D0338A" w:rsidP="007B61D3">
      <w:pPr>
        <w:widowControl w:val="0"/>
        <w:numPr>
          <w:ilvl w:val="0"/>
          <w:numId w:val="44"/>
        </w:numPr>
        <w:tabs>
          <w:tab w:val="left" w:pos="0"/>
          <w:tab w:val="left" w:pos="851"/>
          <w:tab w:val="left" w:pos="3828"/>
        </w:tabs>
        <w:ind w:left="0" w:right="116" w:firstLine="567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 xml:space="preserve">система обеспечения профессионального развития педагогических работников; </w:t>
      </w:r>
    </w:p>
    <w:p w:rsidR="00D0338A" w:rsidRPr="00486F22" w:rsidRDefault="00D0338A" w:rsidP="007B61D3">
      <w:pPr>
        <w:widowControl w:val="0"/>
        <w:numPr>
          <w:ilvl w:val="0"/>
          <w:numId w:val="44"/>
        </w:numPr>
        <w:tabs>
          <w:tab w:val="left" w:pos="0"/>
          <w:tab w:val="left" w:pos="851"/>
          <w:tab w:val="left" w:pos="3828"/>
        </w:tabs>
        <w:ind w:left="0" w:right="116" w:firstLine="567"/>
        <w:contextualSpacing/>
        <w:jc w:val="both"/>
        <w:rPr>
          <w:rFonts w:eastAsiaTheme="minorHAnsi"/>
          <w:lang w:eastAsia="en-US"/>
        </w:rPr>
      </w:pPr>
      <w:r w:rsidRPr="00486F22">
        <w:rPr>
          <w:rFonts w:eastAsiaTheme="minorHAnsi"/>
          <w:lang w:eastAsia="en-US"/>
        </w:rPr>
        <w:t xml:space="preserve">система организации воспитания </w:t>
      </w:r>
      <w:proofErr w:type="gramStart"/>
      <w:r w:rsidRPr="00486F22">
        <w:rPr>
          <w:rFonts w:eastAsiaTheme="minorHAnsi"/>
          <w:lang w:eastAsia="en-US"/>
        </w:rPr>
        <w:t>обучающихся</w:t>
      </w:r>
      <w:proofErr w:type="gramEnd"/>
      <w:r w:rsidRPr="00486F22">
        <w:rPr>
          <w:rFonts w:eastAsiaTheme="minorHAnsi"/>
          <w:lang w:eastAsia="en-US"/>
        </w:rPr>
        <w:t xml:space="preserve">; </w:t>
      </w:r>
    </w:p>
    <w:p w:rsidR="00D0338A" w:rsidRPr="00486F22" w:rsidRDefault="00D0338A" w:rsidP="00D0338A">
      <w:pPr>
        <w:widowControl w:val="0"/>
        <w:tabs>
          <w:tab w:val="left" w:pos="0"/>
          <w:tab w:val="left" w:pos="3828"/>
        </w:tabs>
        <w:ind w:right="116" w:firstLine="567"/>
        <w:jc w:val="both"/>
        <w:rPr>
          <w:rFonts w:eastAsia="Tahoma"/>
          <w:color w:val="000000"/>
          <w:lang w:bidi="ru-RU"/>
        </w:rPr>
      </w:pPr>
      <w:r w:rsidRPr="00486F22">
        <w:rPr>
          <w:rFonts w:eastAsia="Tahoma"/>
          <w:color w:val="000000"/>
          <w:lang w:bidi="ru-RU"/>
        </w:rPr>
        <w:t>-   система мониторинга качества дошкольного образования.</w:t>
      </w:r>
    </w:p>
    <w:p w:rsidR="00D0338A" w:rsidRDefault="00D0338A" w:rsidP="00D0338A">
      <w:pPr>
        <w:widowControl w:val="0"/>
        <w:tabs>
          <w:tab w:val="left" w:pos="3828"/>
        </w:tabs>
        <w:ind w:right="116" w:firstLine="567"/>
        <w:jc w:val="both"/>
        <w:rPr>
          <w:rFonts w:eastAsia="Tahoma"/>
          <w:color w:val="000000"/>
          <w:lang w:bidi="ru-RU"/>
        </w:rPr>
      </w:pPr>
      <w:bookmarkStart w:id="0" w:name="_GoBack"/>
      <w:r w:rsidRPr="00486F22">
        <w:rPr>
          <w:rFonts w:eastAsia="Tahoma"/>
          <w:color w:val="000000"/>
          <w:lang w:bidi="ru-RU"/>
        </w:rPr>
        <w:t>Результаты комплексного анализа формируются в соответствии с перечисленными выше актуальными направлениями развития системы образования</w:t>
      </w:r>
      <w:r>
        <w:rPr>
          <w:rFonts w:eastAsia="Tahoma"/>
          <w:color w:val="000000"/>
          <w:lang w:bidi="ru-RU"/>
        </w:rPr>
        <w:t>,</w:t>
      </w:r>
      <w:r w:rsidRPr="00486F22">
        <w:rPr>
          <w:rFonts w:eastAsia="Tahoma"/>
          <w:color w:val="000000"/>
          <w:lang w:bidi="ru-RU"/>
        </w:rPr>
        <w:t xml:space="preserve"> с учетом необходимости проведения комплексного анализа по общеобразовательным учреждениям </w:t>
      </w:r>
      <w:r>
        <w:rPr>
          <w:rFonts w:eastAsia="Tahoma"/>
          <w:color w:val="000000"/>
          <w:lang w:bidi="ru-RU"/>
        </w:rPr>
        <w:t>МО «</w:t>
      </w:r>
      <w:proofErr w:type="spellStart"/>
      <w:r>
        <w:rPr>
          <w:rFonts w:eastAsia="Tahoma"/>
          <w:color w:val="000000"/>
          <w:lang w:bidi="ru-RU"/>
        </w:rPr>
        <w:t>Бологовский</w:t>
      </w:r>
      <w:proofErr w:type="spellEnd"/>
      <w:r>
        <w:rPr>
          <w:rFonts w:eastAsia="Tahoma"/>
          <w:color w:val="000000"/>
          <w:lang w:bidi="ru-RU"/>
        </w:rPr>
        <w:t xml:space="preserve"> район», а также недостатков, выявленных в ходе проведения анализа эффективности муниципальных управленческих механизмов в 2021 – 2022 учебном году по следующим показателям:</w:t>
      </w:r>
    </w:p>
    <w:p w:rsidR="00D0338A" w:rsidRDefault="00D0338A" w:rsidP="00D0338A">
      <w:pPr>
        <w:pStyle w:val="a6"/>
        <w:widowControl w:val="0"/>
        <w:ind w:left="0" w:right="11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 xml:space="preserve">* </w:t>
      </w:r>
      <w:r w:rsidRPr="004A4708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bidi="ru-RU"/>
        </w:rPr>
        <w:t xml:space="preserve">«Результаты </w:t>
      </w:r>
      <w:proofErr w:type="spellStart"/>
      <w:r w:rsidRPr="004A4708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bidi="ru-RU"/>
        </w:rPr>
        <w:t>обученности</w:t>
      </w:r>
      <w:proofErr w:type="spellEnd"/>
      <w:r w:rsidRPr="004A4708">
        <w:rPr>
          <w:rFonts w:ascii="Times New Roman" w:eastAsia="Tahoma" w:hAnsi="Times New Roman" w:cs="Times New Roman"/>
          <w:color w:val="000000"/>
          <w:sz w:val="24"/>
          <w:szCs w:val="24"/>
          <w:u w:val="single"/>
          <w:lang w:bidi="ru-RU"/>
        </w:rPr>
        <w:t>»</w:t>
      </w:r>
    </w:p>
    <w:p w:rsidR="00D0338A" w:rsidRDefault="00D0338A" w:rsidP="00D0338A">
      <w:pPr>
        <w:pStyle w:val="a6"/>
        <w:widowControl w:val="0"/>
        <w:ind w:left="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функциональная грамотность;</w:t>
      </w:r>
    </w:p>
    <w:p w:rsidR="00D0338A" w:rsidRDefault="00D0338A" w:rsidP="00D0338A">
      <w:pPr>
        <w:pStyle w:val="a6"/>
        <w:widowControl w:val="0"/>
        <w:ind w:left="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достижение высокого уровня подготовки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338A" w:rsidRPr="004A4708" w:rsidRDefault="00D0338A" w:rsidP="00D0338A">
      <w:pPr>
        <w:pStyle w:val="a6"/>
        <w:widowControl w:val="0"/>
        <w:ind w:left="0" w:right="116"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Pr="004A4708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proofErr w:type="spellStart"/>
      <w:proofErr w:type="gramStart"/>
      <w:r w:rsidRPr="004A4708">
        <w:rPr>
          <w:rFonts w:ascii="Times New Roman" w:eastAsia="Times New Roman" w:hAnsi="Times New Roman" w:cs="Times New Roman"/>
          <w:sz w:val="24"/>
          <w:szCs w:val="24"/>
          <w:u w:val="single"/>
        </w:rPr>
        <w:t>Практико-ориентированность</w:t>
      </w:r>
      <w:proofErr w:type="spellEnd"/>
      <w:proofErr w:type="gramEnd"/>
      <w:r w:rsidRPr="004A47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школьного образования»</w:t>
      </w:r>
    </w:p>
    <w:p w:rsidR="00D0338A" w:rsidRDefault="00D0338A" w:rsidP="00D0338A">
      <w:pPr>
        <w:pStyle w:val="a6"/>
        <w:widowControl w:val="0"/>
        <w:ind w:left="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поступление в ВУЗы Тверского региона;</w:t>
      </w:r>
    </w:p>
    <w:p w:rsidR="00D0338A" w:rsidRDefault="00D0338A" w:rsidP="00D0338A">
      <w:pPr>
        <w:pStyle w:val="a6"/>
        <w:widowControl w:val="0"/>
        <w:ind w:left="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* «Управление системой образования»</w:t>
      </w:r>
    </w:p>
    <w:p w:rsidR="00D0338A" w:rsidRPr="00D0338A" w:rsidRDefault="00D0338A" w:rsidP="00D0338A">
      <w:pPr>
        <w:pStyle w:val="a6"/>
        <w:widowControl w:val="0"/>
        <w:ind w:left="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эффективность механизмов управления качеством образования.  </w:t>
      </w:r>
      <w:bookmarkEnd w:id="0"/>
    </w:p>
    <w:p w:rsidR="00D0338A" w:rsidRPr="00486F22" w:rsidRDefault="00D0338A" w:rsidP="00D0338A">
      <w:pPr>
        <w:widowControl w:val="0"/>
        <w:jc w:val="center"/>
        <w:rPr>
          <w:lang w:eastAsia="en-US"/>
        </w:rPr>
      </w:pPr>
    </w:p>
    <w:tbl>
      <w:tblPr>
        <w:tblStyle w:val="10"/>
        <w:tblW w:w="0" w:type="auto"/>
        <w:tblInd w:w="-284" w:type="dxa"/>
        <w:tblLook w:val="04A0"/>
      </w:tblPr>
      <w:tblGrid>
        <w:gridCol w:w="656"/>
        <w:gridCol w:w="2868"/>
        <w:gridCol w:w="216"/>
        <w:gridCol w:w="1512"/>
        <w:gridCol w:w="216"/>
        <w:gridCol w:w="2125"/>
        <w:gridCol w:w="216"/>
        <w:gridCol w:w="1639"/>
      </w:tblGrid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</w:pPr>
            <w:r w:rsidRPr="00486F22">
              <w:t xml:space="preserve">№ 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rPr>
                <w:b/>
                <w:bCs/>
                <w:color w:val="000000"/>
                <w:lang w:bidi="ru-RU"/>
              </w:rPr>
              <w:t>Основные направления деятельности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b/>
                <w:bCs/>
                <w:color w:val="000000"/>
                <w:lang w:bidi="ru-RU"/>
              </w:rPr>
              <w:t>Сроки</w:t>
            </w:r>
          </w:p>
          <w:p w:rsidR="00D0338A" w:rsidRPr="00486F22" w:rsidRDefault="00D0338A" w:rsidP="00D0338A">
            <w:pPr>
              <w:widowControl w:val="0"/>
            </w:pPr>
            <w:r w:rsidRPr="00486F22">
              <w:rPr>
                <w:b/>
                <w:bCs/>
                <w:color w:val="000000"/>
                <w:lang w:bidi="ru-RU"/>
              </w:rPr>
              <w:t>реализации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tabs>
                <w:tab w:val="left" w:pos="195"/>
              </w:tabs>
            </w:pPr>
            <w:r w:rsidRPr="00486F22">
              <w:tab/>
            </w:r>
            <w:r w:rsidRPr="00486F22">
              <w:rPr>
                <w:b/>
                <w:bCs/>
                <w:color w:val="000000"/>
                <w:lang w:bidi="ru-RU"/>
              </w:rPr>
              <w:t>Ответственные исполнители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</w:pPr>
            <w:r w:rsidRPr="00486F22">
              <w:rPr>
                <w:b/>
                <w:bCs/>
                <w:color w:val="000000"/>
                <w:lang w:bidi="ru-RU"/>
              </w:rPr>
              <w:t>Отчетная документация</w:t>
            </w:r>
          </w:p>
        </w:tc>
      </w:tr>
      <w:tr w:rsidR="00D0338A" w:rsidRPr="00486F22" w:rsidTr="00D0338A">
        <w:tc>
          <w:tcPr>
            <w:tcW w:w="9090" w:type="dxa"/>
            <w:gridSpan w:val="8"/>
          </w:tcPr>
          <w:p w:rsidR="00D0338A" w:rsidRPr="00D0338A" w:rsidRDefault="00D0338A" w:rsidP="00D0338A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D0338A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Мониторинг качества подготовки </w:t>
            </w:r>
            <w:proofErr w:type="gramStart"/>
            <w:r w:rsidRPr="00D0338A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обучающихся</w:t>
            </w:r>
            <w:proofErr w:type="gramEnd"/>
          </w:p>
          <w:p w:rsidR="00D0338A" w:rsidRPr="00D0338A" w:rsidRDefault="00D0338A" w:rsidP="00D0338A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D033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в </w:t>
            </w:r>
            <w:r w:rsidRPr="00D0338A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МО «</w:t>
            </w:r>
            <w:proofErr w:type="spellStart"/>
            <w:r w:rsidRPr="00D0338A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Бологовский</w:t>
            </w:r>
            <w:proofErr w:type="spellEnd"/>
            <w:r w:rsidRPr="00D0338A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район»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1.1.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Анализ результатов ГИА-9 с учетом количества обучающихся, оставленных на повторное обучение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июль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общеобразовательные учреждения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1.2.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Анализ результатов ГИА в образовательных организациях (далее - ОО) с высокими результатами ГИА и с низкими результатами ГИА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июль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общеобразовательные учреждения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1.3.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Анализ результатов ГИА ОУ, находящихся в зоне риска, неблагоприятных социальных условиях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июль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общеобразовательные учреждения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1.4.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AD7B76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Анализ результатов ГИА, полученных участниками ГИА - лицами с </w:t>
            </w:r>
            <w:r w:rsidR="00AD7B76">
              <w:rPr>
                <w:rFonts w:eastAsia="Tahoma"/>
                <w:color w:val="000000"/>
                <w:lang w:bidi="ru-RU"/>
              </w:rPr>
              <w:t>ОВЗ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highlight w:val="yellow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июль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общеобразовательные учреждения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1.5.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AD7B76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Анализ уровня </w:t>
            </w:r>
            <w:proofErr w:type="spellStart"/>
            <w:r w:rsidRPr="00486F22">
              <w:rPr>
                <w:rFonts w:eastAsia="Tahoma"/>
                <w:color w:val="000000"/>
                <w:lang w:bidi="ru-RU"/>
              </w:rPr>
              <w:t>обученности</w:t>
            </w:r>
            <w:proofErr w:type="spellEnd"/>
            <w:r w:rsidRPr="00486F22">
              <w:rPr>
                <w:rFonts w:eastAsia="Tahoma"/>
                <w:color w:val="000000"/>
                <w:lang w:bidi="ru-RU"/>
              </w:rPr>
              <w:t xml:space="preserve"> по результатам</w:t>
            </w:r>
            <w:r w:rsidRPr="00486F22">
              <w:rPr>
                <w:rFonts w:eastAsia="Tahoma"/>
                <w:b/>
                <w:bCs/>
                <w:color w:val="000000"/>
                <w:lang w:bidi="ru-RU"/>
              </w:rPr>
              <w:t xml:space="preserve"> </w:t>
            </w:r>
            <w:r w:rsidRPr="00486F22">
              <w:rPr>
                <w:rFonts w:eastAsia="Tahoma"/>
                <w:color w:val="000000"/>
                <w:lang w:bidi="ru-RU"/>
              </w:rPr>
              <w:t>ВПР</w:t>
            </w:r>
            <w:r w:rsidR="00AD7B76">
              <w:rPr>
                <w:rFonts w:eastAsia="Tahoma"/>
                <w:color w:val="000000"/>
                <w:lang w:bidi="ru-RU"/>
              </w:rPr>
              <w:t>, НИКО,</w:t>
            </w:r>
            <w:r w:rsidRPr="00486F22">
              <w:rPr>
                <w:rFonts w:eastAsia="Tahoma"/>
                <w:color w:val="000000"/>
                <w:lang w:bidi="ru-RU"/>
              </w:rPr>
              <w:t xml:space="preserve"> общероссийской и региональной оценки по модели </w:t>
            </w:r>
            <w:r w:rsidRPr="00486F22">
              <w:rPr>
                <w:rFonts w:eastAsia="Tahoma"/>
                <w:color w:val="000000"/>
                <w:lang w:val="en-US" w:bidi="en-US"/>
              </w:rPr>
              <w:t>PISA</w:t>
            </w:r>
            <w:r w:rsidRPr="00486F22">
              <w:rPr>
                <w:rFonts w:eastAsia="Tahoma"/>
                <w:color w:val="000000"/>
                <w:lang w:bidi="en-US"/>
              </w:rPr>
              <w:t xml:space="preserve">; </w:t>
            </w:r>
            <w:r w:rsidRPr="00486F22">
              <w:rPr>
                <w:rFonts w:eastAsia="Tahoma"/>
                <w:color w:val="000000"/>
                <w:lang w:bidi="ru-RU"/>
              </w:rPr>
              <w:t>регионального мониторинга индивидуальных учебных достижений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общеобразовательные учреждения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1.6.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Анализ проведения и участия </w:t>
            </w:r>
            <w:r w:rsidRPr="00486F22">
              <w:rPr>
                <w:rFonts w:eastAsia="Tahoma"/>
                <w:color w:val="000000"/>
                <w:lang w:bidi="ru-RU"/>
              </w:rPr>
              <w:lastRenderedPageBreak/>
              <w:t>выпускников 11 классов в итоговом сочинении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lastRenderedPageBreak/>
              <w:t xml:space="preserve">в соответствии </w:t>
            </w:r>
            <w:r w:rsidRPr="00486F22">
              <w:rPr>
                <w:rFonts w:eastAsia="Tahoma"/>
                <w:lang w:bidi="ru-RU"/>
              </w:rPr>
              <w:lastRenderedPageBreak/>
              <w:t>с графиком проведения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lastRenderedPageBreak/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аналитическая </w:t>
            </w:r>
            <w:r w:rsidRPr="00486F22">
              <w:rPr>
                <w:rFonts w:eastAsia="Tahoma"/>
                <w:color w:val="000000"/>
                <w:lang w:bidi="ru-RU"/>
              </w:rPr>
              <w:lastRenderedPageBreak/>
              <w:t>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lastRenderedPageBreak/>
              <w:t>1.7.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Анализ проведения и участия выпускников 9 классов в итоговом собеседовании по русскому языку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февраль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1.8.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Осуществление промежуточного контроля знаний выпускников 11 классов - участие в тренировочных мероприятиях по технологии печати полного комплекта экзаменационных материалов с участием обучающихся по предметам учебного плана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апрель - май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1.9.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Анализ результатов выпускников 9 классов, достигших особых успехов в обучении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по итогам ГИА, май-июнь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1.10.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Анализ результатов ЕГЭ выпускников, претендующих на награждение медалью «За особые успехи в учении»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по итогам ГИА, май-июнь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1.11.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Сравнительный анализ результатов независимой оценки выпускников 11 классов (результаты ЕГЭ и ГВЭ по предметам)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по итогам ГИА, июль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1.12.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Уровень освоения стандарта (доля выпускников, сдавших единый государственный экзамен по русскому языку и математике ниже установленного минимума)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по итогам ЕГЭ, июль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1.13.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Анализ результатов работы отдела образования и</w:t>
            </w:r>
            <w:r w:rsidRPr="00486F22">
              <w:rPr>
                <w:rFonts w:eastAsia="Tahoma"/>
                <w:b/>
                <w:bCs/>
                <w:color w:val="000000"/>
                <w:lang w:bidi="ru-RU"/>
              </w:rPr>
              <w:t xml:space="preserve"> </w:t>
            </w:r>
            <w:r w:rsidRPr="00486F22">
              <w:rPr>
                <w:rFonts w:eastAsia="Tahoma"/>
                <w:color w:val="000000"/>
                <w:lang w:bidi="ru-RU"/>
              </w:rPr>
              <w:t>общеобразовательных учреждений по подготовке и проведению ГИА-9 и ГИА-11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август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1.14.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Представление итогов проведения ГИА-9 и ГИА-11 с анализом проблем и постановкой задач на семинарах, совещаниях руководителей ОО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сентябрь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общеобразовательные учреждения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доклад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1.15.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Анализ посещаемости </w:t>
            </w:r>
            <w:proofErr w:type="gramStart"/>
            <w:r w:rsidRPr="00486F22">
              <w:rPr>
                <w:rFonts w:eastAsia="Tahoma"/>
                <w:color w:val="000000"/>
                <w:lang w:bidi="ru-RU"/>
              </w:rPr>
              <w:t>обучающимися</w:t>
            </w:r>
            <w:proofErr w:type="gramEnd"/>
            <w:r w:rsidRPr="00486F22">
              <w:rPr>
                <w:rFonts w:eastAsia="Tahoma"/>
                <w:color w:val="000000"/>
                <w:lang w:bidi="ru-RU"/>
              </w:rPr>
              <w:t xml:space="preserve"> занятий (количество не приступивших или пропускающих занятия по неуважительной причине)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ежемесячно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1.16.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rPr>
                <w:rFonts w:eastAsia="Tahoma"/>
                <w:lang w:bidi="ru-RU"/>
              </w:rPr>
              <w:t xml:space="preserve">Мониторинг показателей, используемых в системе оценки качества подготовки обучающихся </w:t>
            </w:r>
            <w:r w:rsidRPr="00486F22">
              <w:t xml:space="preserve">в </w:t>
            </w:r>
            <w:r>
              <w:t>МО «</w:t>
            </w:r>
            <w:proofErr w:type="spellStart"/>
            <w:r>
              <w:t>Бологовский</w:t>
            </w:r>
            <w:proofErr w:type="spellEnd"/>
            <w:r>
              <w:t xml:space="preserve"> район»</w:t>
            </w:r>
            <w:proofErr w:type="gramStart"/>
            <w:r>
              <w:t xml:space="preserve"> </w:t>
            </w:r>
            <w:r w:rsidRPr="00486F22">
              <w:t>:</w:t>
            </w:r>
            <w:proofErr w:type="gramEnd"/>
          </w:p>
          <w:p w:rsidR="00D0338A" w:rsidRPr="00486F22" w:rsidRDefault="00AD7B76" w:rsidP="007B61D3">
            <w:pPr>
              <w:widowControl w:val="0"/>
              <w:numPr>
                <w:ilvl w:val="0"/>
                <w:numId w:val="6"/>
              </w:numPr>
              <w:tabs>
                <w:tab w:val="left" w:pos="742"/>
                <w:tab w:val="left" w:pos="851"/>
                <w:tab w:val="left" w:pos="6129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 xml:space="preserve">обучающихся 2-4 </w:t>
            </w:r>
            <w:r w:rsidR="00D0338A" w:rsidRPr="00486F22">
              <w:lastRenderedPageBreak/>
              <w:t xml:space="preserve">классов, от общего числа обучающихся, осваивающих программы НОО, достигших результатов предметной подготовки (математика, русский язык) (входной, промежуточный, итоговый контроль): 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742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  <w:r w:rsidRPr="00486F22">
              <w:t xml:space="preserve"> базового уровня; 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742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486F22">
              <w:t>выше базового уровня.</w:t>
            </w:r>
          </w:p>
          <w:p w:rsidR="00D0338A" w:rsidRPr="00486F22" w:rsidRDefault="00D0338A" w:rsidP="00D0338A">
            <w:pPr>
              <w:widowControl w:val="0"/>
              <w:tabs>
                <w:tab w:val="left" w:pos="742"/>
                <w:tab w:val="left" w:pos="851"/>
                <w:tab w:val="left" w:pos="6129"/>
              </w:tabs>
              <w:jc w:val="both"/>
            </w:pPr>
            <w:r>
              <w:t xml:space="preserve">- </w:t>
            </w:r>
            <w:r w:rsidR="00AD7B76">
              <w:t xml:space="preserve">% </w:t>
            </w:r>
            <w:r w:rsidRPr="00486F22">
              <w:t>обучающихся 5-9 классов, от общего числа обучающихся, осваивающих программ</w:t>
            </w:r>
            <w:proofErr w:type="gramStart"/>
            <w:r w:rsidRPr="00486F22">
              <w:t>ы ООО</w:t>
            </w:r>
            <w:proofErr w:type="gramEnd"/>
            <w:r w:rsidRPr="00486F22">
              <w:t xml:space="preserve">, достигших результатов предметной подготовки (математика, русский язык) (входной, промежуточный, итоговый контроль): 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742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486F22">
              <w:t xml:space="preserve">базового уровня; 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742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486F22">
              <w:t>выше базового уровня.</w:t>
            </w:r>
          </w:p>
          <w:p w:rsidR="00D0338A" w:rsidRPr="00486F22" w:rsidRDefault="00D0338A" w:rsidP="00D0338A">
            <w:pPr>
              <w:widowControl w:val="0"/>
              <w:tabs>
                <w:tab w:val="left" w:pos="742"/>
                <w:tab w:val="left" w:pos="851"/>
                <w:tab w:val="left" w:pos="6129"/>
              </w:tabs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обучающихся 10-11 классов, от общего числа обучающихся, осваивающих программы СОО, достигших результатов предметной подготовки (математика, русский язык) (входной, промежуточный, итоговый контроль): 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742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486F22">
              <w:t xml:space="preserve">базового уровня; 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742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486F22">
              <w:t>выше базового уровня.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обучающихся 1-4 классов, достигших высокого уровня </w:t>
            </w:r>
            <w:proofErr w:type="spellStart"/>
            <w:r w:rsidRPr="00486F22">
              <w:t>метапредметной</w:t>
            </w:r>
            <w:proofErr w:type="spellEnd"/>
            <w:r w:rsidRPr="00486F22">
              <w:t xml:space="preserve"> подготовки, от общего числа обучающихся, осваивающих программы НОО;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обучающихся 5-9 классов, достигших высокого уровня </w:t>
            </w:r>
            <w:proofErr w:type="spellStart"/>
            <w:r w:rsidRPr="00486F22">
              <w:t>метапредметной</w:t>
            </w:r>
            <w:proofErr w:type="spellEnd"/>
            <w:r w:rsidRPr="00486F22">
              <w:t xml:space="preserve"> подготовки, от общего числа обучающихся, осваивающих программ</w:t>
            </w:r>
            <w:proofErr w:type="gramStart"/>
            <w:r w:rsidRPr="00486F22">
              <w:t>ы ООО</w:t>
            </w:r>
            <w:proofErr w:type="gramEnd"/>
            <w:r w:rsidRPr="00486F22">
              <w:t>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обучающихся 10 - 11 классов, достигших высокого уровня </w:t>
            </w:r>
            <w:proofErr w:type="spellStart"/>
            <w:r w:rsidRPr="00486F22">
              <w:t>метапредметной</w:t>
            </w:r>
            <w:proofErr w:type="spellEnd"/>
            <w:r w:rsidRPr="00486F22">
              <w:t xml:space="preserve"> подготовки, от общего числа обучающихся, осваивающих программы СОО;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</w:t>
            </w:r>
            <w:proofErr w:type="gramStart"/>
            <w:r w:rsidRPr="00486F22">
              <w:t>обучающихся</w:t>
            </w:r>
            <w:proofErr w:type="gramEnd"/>
            <w:r w:rsidRPr="00486F22">
              <w:t>, принявших участие в ВПР, успешно прошедших оценочную процедуру (по предметам и параллелям);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</w:t>
            </w:r>
            <w:proofErr w:type="gramStart"/>
            <w:r w:rsidRPr="00486F22">
              <w:t>обучающихся</w:t>
            </w:r>
            <w:proofErr w:type="gramEnd"/>
            <w:r w:rsidRPr="00486F22">
              <w:t xml:space="preserve">, занимающихся по АООП, от </w:t>
            </w:r>
            <w:r w:rsidRPr="00486F22">
              <w:lastRenderedPageBreak/>
              <w:t>общего числа обучающихся;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освоения </w:t>
            </w:r>
            <w:proofErr w:type="gramStart"/>
            <w:r w:rsidRPr="00486F22">
              <w:t>обучающимися</w:t>
            </w:r>
            <w:proofErr w:type="gramEnd"/>
            <w:r w:rsidRPr="00486F22">
              <w:t xml:space="preserve"> планируемых результатов АООП;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выпускников 9 классов, успешно сдавших ОГЭ (в том числе обучающихся с ОВЗ);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jc w:val="both"/>
            </w:pPr>
            <w:r>
              <w:t xml:space="preserve">- </w:t>
            </w:r>
            <w:r w:rsidRPr="00486F22">
              <w:t>процент участников ОГЭ, не преодолевших нижнюю границу баллов (в том числе обучающихся с ОВЗ);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выпускников 11 классов, успешно сдавших ЕГЭ (в том числе обучающихся с ОВЗ);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участников ЕГЭ, не преодолевших нижнюю границу баллов (в том числе обучающихся с ОВЗ);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учебных предметов, на которых осуществляется общественное наблюдение при проведении ГИА; 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-</w:t>
            </w:r>
            <w:r w:rsidR="00AD7B76">
              <w:t>% ОУ</w:t>
            </w:r>
            <w:r w:rsidRPr="00486F22">
              <w:t xml:space="preserve">, охваченных общественным/ независимым наблюдением, при проведении процедур оценки качества образования; 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</w:t>
            </w:r>
            <w:r w:rsidR="00AD7B76">
              <w:t>ОУ</w:t>
            </w:r>
            <w:r w:rsidRPr="00486F22">
              <w:t xml:space="preserve">, демонстрирующих признаки </w:t>
            </w:r>
            <w:proofErr w:type="gramStart"/>
            <w:r w:rsidRPr="00486F22">
              <w:t>необъективности проведения процедур оценки качества образования</w:t>
            </w:r>
            <w:proofErr w:type="gramEnd"/>
            <w:r w:rsidRPr="00486F22">
              <w:t>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выпускников 11 классов, получивших аттестат о среднем общем образовании;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</w:t>
            </w:r>
            <w:proofErr w:type="gramStart"/>
            <w:r w:rsidRPr="00486F22">
              <w:t>обучающихся</w:t>
            </w:r>
            <w:proofErr w:type="gramEnd"/>
            <w:r w:rsidRPr="00486F22">
              <w:t>, в отношении которых проводилась оценка функциональной грамотности, от общего количества обучающихся;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обучающихся, успешно справившихся с заданиями по читательской грамотности, от общего количества обучающихся, в отношении которых проводилась оценка читательской грамотности;</w:t>
            </w:r>
          </w:p>
          <w:p w:rsidR="00D0338A" w:rsidRPr="00486F22" w:rsidRDefault="00D0338A" w:rsidP="00D0338A">
            <w:pPr>
              <w:widowControl w:val="0"/>
              <w:tabs>
                <w:tab w:val="left" w:pos="318"/>
                <w:tab w:val="left" w:pos="601"/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D7B76">
              <w:t>%</w:t>
            </w:r>
            <w:r w:rsidRPr="00486F22">
              <w:t xml:space="preserve"> учебных предметов, на которых осуществляется </w:t>
            </w:r>
            <w:proofErr w:type="gramStart"/>
            <w:r w:rsidRPr="00486F22">
              <w:t>контроль за</w:t>
            </w:r>
            <w:proofErr w:type="gramEnd"/>
            <w:r w:rsidRPr="00486F22">
              <w:t xml:space="preserve"> соблюдением порядка проведения олимпиад школьников;</w:t>
            </w:r>
          </w:p>
          <w:p w:rsidR="00D0338A" w:rsidRPr="00486F22" w:rsidRDefault="00D0338A" w:rsidP="00AD7B76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процент общеобразовательных учреждений, охваченных общественным/ независимым наблюдением, при </w:t>
            </w:r>
            <w:r w:rsidRPr="00486F22">
              <w:rPr>
                <w:rFonts w:eastAsia="Tahoma"/>
                <w:color w:val="000000"/>
                <w:lang w:bidi="ru-RU"/>
              </w:rPr>
              <w:lastRenderedPageBreak/>
              <w:t xml:space="preserve">проведении </w:t>
            </w:r>
            <w:proofErr w:type="spellStart"/>
            <w:r w:rsidRPr="00486F22">
              <w:rPr>
                <w:rFonts w:eastAsia="Tahoma"/>
                <w:color w:val="000000"/>
                <w:lang w:bidi="ru-RU"/>
              </w:rPr>
              <w:t>Вс</w:t>
            </w:r>
            <w:r w:rsidR="00AD7B76">
              <w:rPr>
                <w:rFonts w:eastAsia="Tahoma"/>
                <w:color w:val="000000"/>
                <w:lang w:bidi="ru-RU"/>
              </w:rPr>
              <w:t>ОШ</w:t>
            </w:r>
            <w:proofErr w:type="spellEnd"/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lastRenderedPageBreak/>
              <w:t>в течение 202</w:t>
            </w:r>
            <w:r>
              <w:rPr>
                <w:rFonts w:eastAsia="Tahoma"/>
                <w:lang w:bidi="ru-RU"/>
              </w:rPr>
              <w:t>2</w:t>
            </w:r>
            <w:r w:rsidRPr="00486F22">
              <w:rPr>
                <w:rFonts w:eastAsia="Tahoma"/>
                <w:lang w:bidi="ru-RU"/>
              </w:rPr>
              <w:t>-202</w:t>
            </w:r>
            <w:r>
              <w:rPr>
                <w:rFonts w:eastAsia="Tahoma"/>
                <w:lang w:bidi="ru-RU"/>
              </w:rPr>
              <w:t>3</w:t>
            </w:r>
            <w:r w:rsidRPr="00486F22">
              <w:rPr>
                <w:rFonts w:eastAsia="Tahoma"/>
                <w:lang w:bidi="ru-RU"/>
              </w:rPr>
              <w:t xml:space="preserve"> учебного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общеобразовательные учреждения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приказы, аналитические справки справка</w:t>
            </w:r>
          </w:p>
        </w:tc>
      </w:tr>
      <w:tr w:rsidR="00D0338A" w:rsidRPr="00486F22" w:rsidTr="00D0338A">
        <w:tc>
          <w:tcPr>
            <w:tcW w:w="9090" w:type="dxa"/>
            <w:gridSpan w:val="8"/>
          </w:tcPr>
          <w:p w:rsidR="00D0338A" w:rsidRPr="00D0338A" w:rsidRDefault="00D0338A" w:rsidP="00D0338A">
            <w:pPr>
              <w:widowControl w:val="0"/>
              <w:jc w:val="center"/>
              <w:rPr>
                <w:b/>
              </w:rPr>
            </w:pPr>
            <w:proofErr w:type="gramStart"/>
            <w:r w:rsidRPr="00D0338A">
              <w:rPr>
                <w:b/>
              </w:rPr>
              <w:lastRenderedPageBreak/>
              <w:t xml:space="preserve">Деятельность отдела образования направленная на совершенствование системы качества </w:t>
            </w:r>
            <w:r w:rsidRPr="00D0338A">
              <w:rPr>
                <w:b/>
                <w:color w:val="000000"/>
                <w:lang w:bidi="ru-RU"/>
              </w:rPr>
              <w:t>подготовки обучающихся  в МО «</w:t>
            </w:r>
            <w:proofErr w:type="spellStart"/>
            <w:r w:rsidRPr="00D0338A">
              <w:rPr>
                <w:b/>
                <w:color w:val="000000"/>
                <w:lang w:bidi="ru-RU"/>
              </w:rPr>
              <w:t>Бологовский</w:t>
            </w:r>
            <w:proofErr w:type="spellEnd"/>
            <w:r w:rsidRPr="00D0338A">
              <w:rPr>
                <w:b/>
                <w:color w:val="000000"/>
                <w:lang w:bidi="ru-RU"/>
              </w:rPr>
              <w:t xml:space="preserve"> район»</w:t>
            </w:r>
            <w:proofErr w:type="gramEnd"/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1.17.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Участие в качестве независимых наблюдателей при процедурах проведения в образовательных организациях оценки качества предметных достижений обучающихся и ВПР  по предметам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202</w:t>
            </w:r>
            <w:r>
              <w:rPr>
                <w:rFonts w:eastAsia="Tahoma"/>
                <w:lang w:bidi="ru-RU"/>
              </w:rPr>
              <w:t>2</w:t>
            </w:r>
            <w:r w:rsidRPr="00486F22">
              <w:rPr>
                <w:rFonts w:eastAsia="Tahoma"/>
                <w:lang w:bidi="ru-RU"/>
              </w:rPr>
              <w:t>-202</w:t>
            </w:r>
            <w:r>
              <w:rPr>
                <w:rFonts w:eastAsia="Tahoma"/>
                <w:lang w:bidi="ru-RU"/>
              </w:rPr>
              <w:t>3</w:t>
            </w:r>
            <w:r w:rsidRPr="00486F22">
              <w:rPr>
                <w:rFonts w:eastAsia="Tahoma"/>
                <w:lang w:bidi="ru-RU"/>
              </w:rPr>
              <w:t xml:space="preserve"> учебного года,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по графику проведения ВПР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приказ  отдела образования 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1.18.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Изучение деятельности общеобразовательных учреждений по вопросам: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- «Об организации подготовки выпускников к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апрель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9090" w:type="dxa"/>
            <w:gridSpan w:val="8"/>
          </w:tcPr>
          <w:p w:rsidR="00D0338A" w:rsidRPr="00D0338A" w:rsidRDefault="00D0338A" w:rsidP="00D0338A">
            <w:pPr>
              <w:widowControl w:val="0"/>
              <w:jc w:val="center"/>
              <w:rPr>
                <w:b/>
              </w:rPr>
            </w:pPr>
            <w:r w:rsidRPr="00D0338A">
              <w:rPr>
                <w:b/>
                <w:lang w:bidi="ru-RU"/>
              </w:rPr>
              <w:t>Меры по повышению качества преподавания учебных дисциплин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1.19.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Мониторинг статистических данных по кадрам и контингенту обучающихся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сентябрь 202</w:t>
            </w:r>
            <w:r>
              <w:rPr>
                <w:rFonts w:eastAsia="Tahoma"/>
                <w:lang w:bidi="ru-RU"/>
              </w:rPr>
              <w:t>2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общеобразовательные учреждения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1.20.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Функционирование Школы молодого педагога.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по отдельному плану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1.21.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Проведение обучающих семинаров, практикумов, совещаний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общеобразовательные учреждения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1.22.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Анализ потребности педагогических работников в курсах повышения квалификации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октябрь - ноябрь 202</w:t>
            </w:r>
            <w:r>
              <w:rPr>
                <w:rFonts w:eastAsia="Tahoma"/>
                <w:lang w:bidi="ru-RU"/>
              </w:rPr>
              <w:t>2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1.23.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Организация участия педагогических и руководящих работников в курсах повышения квалификации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письмо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1.24.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Организация конкурсов профессионального мастерства «Педагог года»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ноябрь 202</w:t>
            </w:r>
            <w:r>
              <w:rPr>
                <w:rFonts w:eastAsia="Tahoma"/>
                <w:lang w:bidi="ru-RU"/>
              </w:rPr>
              <w:t>2</w:t>
            </w:r>
            <w:r w:rsidRPr="00486F22">
              <w:rPr>
                <w:rFonts w:eastAsia="Tahoma"/>
                <w:lang w:bidi="ru-RU"/>
              </w:rPr>
              <w:t xml:space="preserve"> года – февраль 202</w:t>
            </w:r>
            <w:r>
              <w:rPr>
                <w:rFonts w:eastAsia="Tahoma"/>
                <w:lang w:bidi="ru-RU"/>
              </w:rPr>
              <w:t>3</w:t>
            </w:r>
            <w:r w:rsidRPr="00486F22">
              <w:rPr>
                <w:rFonts w:eastAsia="Tahoma"/>
                <w:lang w:bidi="ru-RU"/>
              </w:rPr>
              <w:t xml:space="preserve">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приказ отдела образования 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1.25.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Анализ обеспеченности </w:t>
            </w:r>
            <w:proofErr w:type="gramStart"/>
            <w:r w:rsidRPr="00486F22">
              <w:rPr>
                <w:rFonts w:eastAsia="Tahoma"/>
                <w:color w:val="000000"/>
                <w:lang w:bidi="ru-RU"/>
              </w:rPr>
              <w:t>обучающихся</w:t>
            </w:r>
            <w:proofErr w:type="gramEnd"/>
            <w:r w:rsidRPr="00486F22">
              <w:rPr>
                <w:rFonts w:eastAsia="Tahoma"/>
                <w:color w:val="000000"/>
                <w:lang w:bidi="ru-RU"/>
              </w:rPr>
              <w:t xml:space="preserve"> учебниками и используемых УМК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сентябрь, апрель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9090" w:type="dxa"/>
            <w:gridSpan w:val="8"/>
          </w:tcPr>
          <w:p w:rsidR="00D0338A" w:rsidRPr="00D0338A" w:rsidRDefault="00D0338A" w:rsidP="00D0338A">
            <w:pPr>
              <w:widowControl w:val="0"/>
              <w:jc w:val="center"/>
              <w:rPr>
                <w:b/>
              </w:rPr>
            </w:pPr>
            <w:r w:rsidRPr="00D0338A">
              <w:rPr>
                <w:b/>
                <w:lang w:bidi="ru-RU"/>
              </w:rPr>
              <w:t>Организация проведения оценочных процедур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1.26.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Организация участия общеобразовательных учреждений </w:t>
            </w:r>
            <w:r>
              <w:rPr>
                <w:rFonts w:eastAsia="Tahoma"/>
                <w:color w:val="000000"/>
                <w:lang w:bidi="ru-RU"/>
              </w:rPr>
              <w:t>МО «</w:t>
            </w:r>
            <w:proofErr w:type="spellStart"/>
            <w:r>
              <w:rPr>
                <w:rFonts w:eastAsia="Tahoma"/>
                <w:color w:val="000000"/>
                <w:lang w:bidi="ru-RU"/>
              </w:rPr>
              <w:t>Бологовский</w:t>
            </w:r>
            <w:proofErr w:type="spellEnd"/>
            <w:r>
              <w:rPr>
                <w:rFonts w:eastAsia="Tahoma"/>
                <w:color w:val="000000"/>
                <w:lang w:bidi="ru-RU"/>
              </w:rPr>
              <w:t xml:space="preserve"> район»</w:t>
            </w:r>
            <w:r w:rsidRPr="00486F22">
              <w:rPr>
                <w:rFonts w:eastAsia="Tahoma"/>
                <w:color w:val="000000"/>
                <w:lang w:bidi="ru-RU"/>
              </w:rPr>
              <w:t xml:space="preserve"> во ВПР; региональном мониторинге индивидуальных учебных достижений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rPr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общеобразовательные учреждения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приказ отдела образования 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1.27.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Организация участия обучающихся в пробных экзаменах по русскому языку </w:t>
            </w:r>
            <w:r w:rsidRPr="00486F22">
              <w:rPr>
                <w:rFonts w:eastAsia="Tahoma"/>
                <w:color w:val="000000"/>
                <w:lang w:bidi="ru-RU"/>
              </w:rPr>
              <w:lastRenderedPageBreak/>
              <w:t>и математике в выпускных классах в форме ОГЭ, ЕГЭ, ГВЭ.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lastRenderedPageBreak/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отдел образования, общеобразовательные учреждения 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 отдела образования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lastRenderedPageBreak/>
              <w:t>1.28.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Организация </w:t>
            </w:r>
            <w:proofErr w:type="gramStart"/>
            <w:r w:rsidRPr="00486F22">
              <w:rPr>
                <w:rFonts w:eastAsia="Tahoma"/>
                <w:color w:val="000000"/>
                <w:lang w:bidi="ru-RU"/>
              </w:rPr>
              <w:t>контроля за</w:t>
            </w:r>
            <w:proofErr w:type="gramEnd"/>
            <w:r w:rsidRPr="00486F22">
              <w:rPr>
                <w:rFonts w:eastAsia="Tahoma"/>
                <w:color w:val="000000"/>
                <w:lang w:bidi="ru-RU"/>
              </w:rPr>
              <w:t xml:space="preserve"> соблюдением регламентов оценочных процедур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период проведения оценочных процедур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 отдела образования</w:t>
            </w:r>
          </w:p>
        </w:tc>
      </w:tr>
      <w:tr w:rsidR="00D0338A" w:rsidRPr="00486F22" w:rsidTr="00D0338A">
        <w:tc>
          <w:tcPr>
            <w:tcW w:w="9090" w:type="dxa"/>
            <w:gridSpan w:val="8"/>
          </w:tcPr>
          <w:p w:rsidR="00D0338A" w:rsidRPr="0090011F" w:rsidRDefault="00D0338A" w:rsidP="0090011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90011F">
              <w:rPr>
                <w:rFonts w:ascii="Times New Roman" w:hAnsi="Times New Roman" w:cs="Times New Roman"/>
                <w:b/>
                <w:lang w:bidi="ru-RU"/>
              </w:rPr>
              <w:t>2. Организация работы со школами с низкими результатами обучения и/или школами, функционирующими в неблагоприятных социальных условиях, школами «зоны риска»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2.1.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rPr>
                <w:rFonts w:eastAsia="Tahoma"/>
                <w:lang w:bidi="ru-RU"/>
              </w:rPr>
              <w:t xml:space="preserve">Мониторинг показателей, используемых в системе </w:t>
            </w:r>
            <w:r w:rsidRPr="00486F22">
              <w:rPr>
                <w:color w:val="000000"/>
                <w:lang w:bidi="ru-RU"/>
              </w:rPr>
              <w:t>работы со школами с низкими результатами обучения и/или школами, функционирующими в неблагоприятных социальных условиях, школами «зоны риска»</w:t>
            </w:r>
            <w:r w:rsidRPr="00486F22">
              <w:t>:</w:t>
            </w:r>
          </w:p>
          <w:p w:rsidR="00D0338A" w:rsidRPr="00486F22" w:rsidRDefault="00AD7B76" w:rsidP="007B61D3">
            <w:pPr>
              <w:widowControl w:val="0"/>
              <w:numPr>
                <w:ilvl w:val="0"/>
                <w:numId w:val="7"/>
              </w:numPr>
              <w:tabs>
                <w:tab w:val="left" w:pos="34"/>
                <w:tab w:val="left" w:pos="596"/>
              </w:tabs>
              <w:ind w:left="34" w:firstLine="278"/>
              <w:jc w:val="both"/>
            </w:pPr>
            <w:r>
              <w:t>% ОО</w:t>
            </w:r>
            <w:r w:rsidR="00D0338A" w:rsidRPr="00486F22">
              <w:t xml:space="preserve"> с низкими результатами обучения и/или школ, функционирующих в неблагоприятных социальных условиях, школ зоны риска, определенных по следующим показателям:</w:t>
            </w:r>
          </w:p>
          <w:p w:rsidR="00D0338A" w:rsidRPr="00486F22" w:rsidRDefault="00AD7B76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proofErr w:type="gramStart"/>
            <w:r>
              <w:t>%</w:t>
            </w:r>
            <w:r w:rsidR="00D0338A" w:rsidRPr="00486F22">
              <w:t xml:space="preserve"> обучающихся, получивших за ВПР по предмету «Русский язык, 4 класс» (за 2 учебных года или более из последних 3 учебных лет, предшествующих году проведения идентификации) с учетом объективности проведения процедуры:</w:t>
            </w:r>
            <w:proofErr w:type="gramEnd"/>
          </w:p>
          <w:p w:rsidR="00D0338A" w:rsidRPr="00486F22" w:rsidRDefault="00D0338A" w:rsidP="007B61D3">
            <w:pPr>
              <w:widowControl w:val="0"/>
              <w:numPr>
                <w:ilvl w:val="0"/>
                <w:numId w:val="9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>оценку «2», (20% и более);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9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 xml:space="preserve">отсутствуют обучающиеся, получившие оценку «5». </w:t>
            </w:r>
          </w:p>
          <w:p w:rsidR="00D0338A" w:rsidRPr="00486F22" w:rsidRDefault="00AD7B76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r>
              <w:t>%</w:t>
            </w:r>
            <w:r w:rsidR="00D0338A" w:rsidRPr="00486F22">
              <w:t xml:space="preserve"> обучающихся, получивших за ВПР по предмету «Математика", 4 класс» (за 2 учебных года или более из последних 3 учебных лет, предшествующих году проведения идентификации) с учетом объективности проведения процедуры: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0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>оценку «2», (20% и более);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0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>отсутствуют обучающиеся, получившие оценку «5».</w:t>
            </w:r>
          </w:p>
          <w:p w:rsidR="00D0338A" w:rsidRPr="00486F22" w:rsidRDefault="00AD7B76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proofErr w:type="gramStart"/>
            <w:r>
              <w:t>%</w:t>
            </w:r>
            <w:r w:rsidR="00D0338A" w:rsidRPr="00486F22">
              <w:t xml:space="preserve"> обучающихся, получивших за ВПР по </w:t>
            </w:r>
            <w:r w:rsidR="00D0338A" w:rsidRPr="00486F22">
              <w:lastRenderedPageBreak/>
              <w:t>предмету «Окружающий мир, 4 класс» (за 2 учебных года или более из последних 3 учебных лет, предшествующих году проведения идентификации) с учетом объективности проведения процедуры:</w:t>
            </w:r>
            <w:proofErr w:type="gramEnd"/>
          </w:p>
          <w:p w:rsidR="00D0338A" w:rsidRPr="00486F22" w:rsidRDefault="00D0338A" w:rsidP="007B61D3">
            <w:pPr>
              <w:widowControl w:val="0"/>
              <w:numPr>
                <w:ilvl w:val="0"/>
                <w:numId w:val="11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>оценку «2», (20% и более);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1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>отсутствуют обучающиеся, получившие оценку «5».</w:t>
            </w:r>
          </w:p>
          <w:p w:rsidR="00D0338A" w:rsidRPr="00486F22" w:rsidRDefault="00AD7B76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proofErr w:type="gramStart"/>
            <w:r>
              <w:t>%</w:t>
            </w:r>
            <w:r w:rsidR="00D0338A" w:rsidRPr="00486F22">
              <w:t xml:space="preserve"> обучающихся, получивших на ЕГЭ по предмету «Русский язык» результат (за 2 учебных года или более из последних 3 учебных лет, предшествующих году проведения идентификации) с учетом объективности проведения процедуры:</w:t>
            </w:r>
            <w:proofErr w:type="gramEnd"/>
          </w:p>
          <w:p w:rsidR="00D0338A" w:rsidRPr="00486F22" w:rsidRDefault="00D0338A" w:rsidP="007B61D3">
            <w:pPr>
              <w:widowControl w:val="0"/>
              <w:numPr>
                <w:ilvl w:val="0"/>
                <w:numId w:val="12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 xml:space="preserve">ниже минимально установленного балла (не </w:t>
            </w:r>
            <w:proofErr w:type="gramStart"/>
            <w:r w:rsidRPr="00486F22">
              <w:t>переступивших</w:t>
            </w:r>
            <w:proofErr w:type="gramEnd"/>
            <w:r w:rsidRPr="00486F22">
              <w:t xml:space="preserve"> порог), 30 % и более;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2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 xml:space="preserve">отсутствуют обучающиеся, получившие высокие результаты (70 баллов и более). </w:t>
            </w:r>
          </w:p>
          <w:p w:rsidR="00D0338A" w:rsidRPr="00486F22" w:rsidRDefault="00AD7B76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r>
              <w:t>%</w:t>
            </w:r>
            <w:r w:rsidR="00D0338A" w:rsidRPr="00486F22">
              <w:t xml:space="preserve"> обучающихся, получивших на ЕГЭ по предмету «Математика» (профильный уровень) результат (за 2 учебных года или более из последних 3 учебных лет, предшествующих году проведения идентификации) с учетом объективности проведения процедуры: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596"/>
              </w:tabs>
              <w:ind w:left="34" w:firstLine="278"/>
              <w:jc w:val="both"/>
            </w:pPr>
            <w:r w:rsidRPr="00486F22">
              <w:t xml:space="preserve">ниже минимально установленного балла (не </w:t>
            </w:r>
            <w:proofErr w:type="gramStart"/>
            <w:r w:rsidRPr="00486F22">
              <w:t>переступивших</w:t>
            </w:r>
            <w:proofErr w:type="gramEnd"/>
            <w:r w:rsidRPr="00486F22">
              <w:t xml:space="preserve"> порог), 30 % обучающихся и более;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3"/>
              </w:numPr>
              <w:tabs>
                <w:tab w:val="left" w:pos="34"/>
                <w:tab w:val="left" w:pos="596"/>
              </w:tabs>
              <w:ind w:left="34" w:firstLine="278"/>
              <w:jc w:val="both"/>
            </w:pPr>
            <w:r w:rsidRPr="00486F22">
              <w:t xml:space="preserve"> отсутствуют обучающиеся, получившие высокие результаты (70 балл и более).</w:t>
            </w:r>
          </w:p>
          <w:p w:rsidR="00D0338A" w:rsidRPr="00486F22" w:rsidRDefault="00AD7B76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r>
              <w:t>%</w:t>
            </w:r>
            <w:r w:rsidR="00D0338A" w:rsidRPr="00486F22">
              <w:t xml:space="preserve"> обучающихся, получивших на ОГЭ по предмету «Математика» результат (за 2 учебных года или более из последних 3 учебных лет, предшествующих году </w:t>
            </w:r>
            <w:r w:rsidR="00D0338A" w:rsidRPr="00486F22">
              <w:lastRenderedPageBreak/>
              <w:t>проведения идентификации) с учетом объективности проведения процедуры: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4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>оценку «2», 30 % обучающихся и более;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4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>отсутствуют обучающиеся, получившие высокие результаты оценка «5».</w:t>
            </w:r>
          </w:p>
          <w:p w:rsidR="00D0338A" w:rsidRPr="00486F22" w:rsidRDefault="00AD7B76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proofErr w:type="gramStart"/>
            <w:r>
              <w:t>%</w:t>
            </w:r>
            <w:r w:rsidR="00D0338A" w:rsidRPr="00486F22">
              <w:t xml:space="preserve"> обучающихся, получивших на ОГЭ </w:t>
            </w:r>
            <w:r w:rsidR="00D0338A" w:rsidRPr="00486F22">
              <w:br/>
              <w:t>по предмету «Русский язык» результат (за 2 учебных года или более из последних 3 учебных лет, предшествующих году проведения идентификации) с учетом объективности проведения процедуры:</w:t>
            </w:r>
            <w:proofErr w:type="gramEnd"/>
          </w:p>
          <w:p w:rsidR="00D0338A" w:rsidRPr="00486F22" w:rsidRDefault="00D0338A" w:rsidP="007B61D3">
            <w:pPr>
              <w:widowControl w:val="0"/>
              <w:numPr>
                <w:ilvl w:val="0"/>
                <w:numId w:val="15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>оценку «2», 30 % обучающихся и более;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5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>отсутствуют обучающиеся, получившие высокие результаты оценка «5».</w:t>
            </w:r>
          </w:p>
          <w:p w:rsidR="00D0338A" w:rsidRPr="00486F22" w:rsidRDefault="00AD7B76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r>
              <w:t>%</w:t>
            </w:r>
            <w:r w:rsidR="00D0338A" w:rsidRPr="00486F22">
              <w:t xml:space="preserve"> обучающихся, получивших по двум и более проверочным работам (ВПР) по предмету «Русский язык» 5, 6 классы (за два учебных года, предшествующих учебному году идентификации) с учетом объективности проведения процедуры: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6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 xml:space="preserve">оценку «2», 30% и более;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6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>отсутствуют обучающиеся, получившие оценку «5».</w:t>
            </w:r>
          </w:p>
          <w:p w:rsidR="00D0338A" w:rsidRPr="00486F22" w:rsidRDefault="00AD7B76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r>
              <w:t>%</w:t>
            </w:r>
            <w:r w:rsidR="00D0338A" w:rsidRPr="00486F22">
              <w:t xml:space="preserve"> обучающихся, получивших по двум и более проверочным работам (ВПР) по предмету «Математика» 5, 6 классы (за два учебных года, предшествующих учебному году идентификации) с учетом объективности проведения процедуры: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7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 xml:space="preserve">оценку «2», 30% и более;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7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>отсутствуют обучающиеся, получившие оценку «5».</w:t>
            </w:r>
          </w:p>
          <w:p w:rsidR="00D0338A" w:rsidRPr="00486F22" w:rsidRDefault="00AD7B76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r>
              <w:t>%</w:t>
            </w:r>
            <w:r w:rsidR="00D0338A" w:rsidRPr="00486F22">
              <w:t xml:space="preserve"> обучающихся, зачисленных в 10 класс по </w:t>
            </w:r>
            <w:r w:rsidR="00D0338A" w:rsidRPr="00486F22">
              <w:lastRenderedPageBreak/>
              <w:t>итогам освоения ООП ООО в других образовательных организациях, составляет менее 5% от общего числа обучающихся, осваивающих ООП СОО (за 2 учебных года или более из последних 3 учебных лет, включая учебный год проведения идентификации);</w:t>
            </w:r>
          </w:p>
          <w:p w:rsidR="00D0338A" w:rsidRPr="00486F22" w:rsidRDefault="00AD7B76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proofErr w:type="gramStart"/>
            <w:r>
              <w:t>%</w:t>
            </w:r>
            <w:r w:rsidR="00D0338A" w:rsidRPr="00486F22">
              <w:t xml:space="preserve"> уроков, посещенных обучающимися школ с низкими результатами обучения и/или школ, функционирующих в неблагоприятных социальных условиях, от общего количества уроков в соответствии с учебным планом школы;</w:t>
            </w:r>
            <w:proofErr w:type="gramEnd"/>
          </w:p>
          <w:p w:rsidR="00D0338A" w:rsidRPr="00486F22" w:rsidRDefault="002D39EA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r>
              <w:t>%</w:t>
            </w:r>
            <w:r w:rsidR="00D0338A" w:rsidRPr="00486F22">
              <w:t xml:space="preserve"> обучающихся «группы риска» в общем числе обучающихся </w:t>
            </w:r>
            <w:r w:rsidR="0090011F">
              <w:t>МО «</w:t>
            </w:r>
            <w:proofErr w:type="spellStart"/>
            <w:r w:rsidR="0090011F">
              <w:t>Бологовский</w:t>
            </w:r>
            <w:proofErr w:type="spellEnd"/>
            <w:r w:rsidR="0090011F">
              <w:t xml:space="preserve"> район»</w:t>
            </w:r>
            <w:r w:rsidR="00D0338A" w:rsidRPr="00486F22">
              <w:t>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r>
              <w:t>%</w:t>
            </w:r>
            <w:r w:rsidR="00D0338A" w:rsidRPr="00486F22">
              <w:t xml:space="preserve"> обучающихся «группы риска», охваченных мероприятиями по социальному сопровождению и повышению образовательных результатов;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proofErr w:type="gramStart"/>
            <w:r>
              <w:t>%</w:t>
            </w:r>
            <w:r w:rsidR="00D0338A" w:rsidRPr="00486F22">
              <w:t xml:space="preserve"> обучающихся, проживающих в неблагоустроенных условиях (пороговое значение – более 20 % от общей численности обучающихся);</w:t>
            </w:r>
            <w:proofErr w:type="gramEnd"/>
          </w:p>
          <w:p w:rsidR="00D0338A" w:rsidRPr="00486F22" w:rsidRDefault="00D0338A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 xml:space="preserve">численность </w:t>
            </w:r>
            <w:proofErr w:type="gramStart"/>
            <w:r w:rsidRPr="00486F22">
              <w:t>обучающихся</w:t>
            </w:r>
            <w:proofErr w:type="gramEnd"/>
            <w:r w:rsidRPr="00486F22">
              <w:t>, для которых русский язык не является родным (пороговое значение – положительное значение);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>численность обучающихся из числа переселенцев (пороговое значение – положительное значение);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 xml:space="preserve">количество правонарушений, совершенных </w:t>
            </w:r>
            <w:proofErr w:type="gramStart"/>
            <w:r w:rsidRPr="00486F22">
              <w:t>обучающимися</w:t>
            </w:r>
            <w:proofErr w:type="gramEnd"/>
            <w:r w:rsidRPr="00486F22">
              <w:t>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8"/>
              </w:numPr>
              <w:tabs>
                <w:tab w:val="left" w:pos="596"/>
              </w:tabs>
              <w:ind w:left="34" w:firstLine="278"/>
              <w:jc w:val="both"/>
            </w:pPr>
            <w:r w:rsidRPr="00486F22">
              <w:t xml:space="preserve">наличие </w:t>
            </w:r>
            <w:proofErr w:type="gramStart"/>
            <w:r w:rsidRPr="00486F22">
              <w:t>обучающихся</w:t>
            </w:r>
            <w:proofErr w:type="gramEnd"/>
            <w:r w:rsidRPr="00486F22">
              <w:t>, стоящих на учете в наркологическом диспансере.</w:t>
            </w:r>
          </w:p>
          <w:p w:rsidR="00D0338A" w:rsidRPr="00486F22" w:rsidRDefault="00D0338A" w:rsidP="00D0338A">
            <w:pPr>
              <w:tabs>
                <w:tab w:val="left" w:pos="596"/>
              </w:tabs>
              <w:autoSpaceDE w:val="0"/>
              <w:autoSpaceDN w:val="0"/>
              <w:adjustRightInd w:val="0"/>
              <w:jc w:val="both"/>
            </w:pPr>
            <w:r w:rsidRPr="00486F22">
              <w:t xml:space="preserve">2) процент педагогических работников в школах с низкими результатами </w:t>
            </w:r>
            <w:r w:rsidRPr="00486F22">
              <w:lastRenderedPageBreak/>
              <w:t>обучения и/или школах, функционирующих в неблагоприятных социальных условиях, прошедших диагностику профессиональных дефицитов/предметных компетенций;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18"/>
              </w:numPr>
              <w:tabs>
                <w:tab w:val="left" w:pos="596"/>
              </w:tabs>
              <w:ind w:left="34" w:firstLine="278"/>
              <w:jc w:val="both"/>
            </w:pPr>
            <w:r>
              <w:t xml:space="preserve">% </w:t>
            </w:r>
            <w:r w:rsidR="00D0338A" w:rsidRPr="00486F22">
              <w:t>педагогических работников в школах с низкими результатами обучения и/или школах, функционирующих в неблагоприятных социальных условиях, показавших в результате независимой диагностики положительную динамику уровня профессиональных компетенций (предметных и методических).</w:t>
            </w:r>
          </w:p>
          <w:p w:rsidR="00D0338A" w:rsidRPr="00486F22" w:rsidRDefault="00D0338A" w:rsidP="00D0338A">
            <w:pPr>
              <w:tabs>
                <w:tab w:val="left" w:pos="596"/>
              </w:tabs>
              <w:jc w:val="both"/>
            </w:pPr>
            <w:r w:rsidRPr="00486F22">
              <w:t xml:space="preserve">3) </w:t>
            </w:r>
            <w:r w:rsidR="002D39EA">
              <w:t>% ОО</w:t>
            </w:r>
            <w:r w:rsidRPr="00486F22">
              <w:t xml:space="preserve"> с низкими результатами обучения и/или школ, функционирующих в неблагоприятных социальных условиях, ежегодно </w:t>
            </w:r>
            <w:proofErr w:type="gramStart"/>
            <w:r w:rsidRPr="00486F22">
              <w:t>показывающая</w:t>
            </w:r>
            <w:proofErr w:type="gramEnd"/>
            <w:r w:rsidRPr="00486F22">
              <w:t xml:space="preserve"> положительную динамику образовательных</w:t>
            </w:r>
            <w:r>
              <w:t xml:space="preserve"> </w:t>
            </w:r>
            <w:r w:rsidRPr="00486F22">
              <w:t>результатов обучающихся;</w:t>
            </w:r>
          </w:p>
          <w:p w:rsidR="00D0338A" w:rsidRPr="00486F22" w:rsidRDefault="00D0338A" w:rsidP="00D0338A">
            <w:pPr>
              <w:widowControl w:val="0"/>
              <w:tabs>
                <w:tab w:val="left" w:pos="596"/>
              </w:tabs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4) создание муниципальных рабочих групп по оказанию методической поддержки педагогам, показывающим низкие результаты обучения;</w:t>
            </w:r>
          </w:p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количество педагогов, показывающих низкие результаты обучения, прошедших курсовой подготовки.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lastRenderedPageBreak/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отдел образования, общеобразовательные учреждения 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приказы, аналитические справки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lastRenderedPageBreak/>
              <w:t>2.2.</w:t>
            </w:r>
          </w:p>
        </w:tc>
        <w:tc>
          <w:tcPr>
            <w:tcW w:w="3084" w:type="dxa"/>
            <w:gridSpan w:val="2"/>
            <w:vAlign w:val="bottom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Формирование социального паспорта школ, функционирующих в неблагоприятных социальных условиях, школ «зоны риска»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сентябрь 202</w:t>
            </w:r>
            <w:r>
              <w:rPr>
                <w:rFonts w:eastAsia="Tahoma"/>
                <w:lang w:bidi="ru-RU"/>
              </w:rPr>
              <w:t>2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2.3.</w:t>
            </w:r>
          </w:p>
        </w:tc>
        <w:tc>
          <w:tcPr>
            <w:tcW w:w="3084" w:type="dxa"/>
            <w:gridSpan w:val="2"/>
            <w:vAlign w:val="bottom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Организационное сопровождение реализации многоуровневой системы профессионального роста педагогов и управленцев школ с низкими результатами обучения и/или школ, функционирующих в неблагоприятных социальных условиях, школ «зоны риска»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письма о направлении на курсы ПК, об участии в тестировании и т. д.</w:t>
            </w:r>
          </w:p>
        </w:tc>
      </w:tr>
      <w:tr w:rsidR="00D0338A" w:rsidRPr="00486F22" w:rsidTr="00D0338A">
        <w:trPr>
          <w:trHeight w:val="290"/>
        </w:trPr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2.4.</w:t>
            </w:r>
          </w:p>
        </w:tc>
        <w:tc>
          <w:tcPr>
            <w:tcW w:w="3084" w:type="dxa"/>
            <w:gridSpan w:val="2"/>
            <w:vAlign w:val="bottom"/>
          </w:tcPr>
          <w:p w:rsidR="00D0338A" w:rsidRPr="00486F22" w:rsidRDefault="00D0338A" w:rsidP="0090011F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Разработка в пределах установленных </w:t>
            </w:r>
            <w:r w:rsidRPr="00486F22">
              <w:rPr>
                <w:rFonts w:eastAsia="Tahoma"/>
                <w:color w:val="000000"/>
                <w:lang w:bidi="ru-RU"/>
              </w:rPr>
              <w:lastRenderedPageBreak/>
              <w:t xml:space="preserve">законодательством об образовании полномочий нормативно-правовых актов </w:t>
            </w:r>
            <w:r w:rsidR="0090011F">
              <w:rPr>
                <w:rFonts w:eastAsia="Tahoma"/>
                <w:color w:val="000000"/>
                <w:lang w:bidi="ru-RU"/>
              </w:rPr>
              <w:t>МО «</w:t>
            </w:r>
            <w:proofErr w:type="spellStart"/>
            <w:r w:rsidR="0090011F">
              <w:rPr>
                <w:rFonts w:eastAsia="Tahoma"/>
                <w:color w:val="000000"/>
                <w:lang w:bidi="ru-RU"/>
              </w:rPr>
              <w:t>Бологовский</w:t>
            </w:r>
            <w:proofErr w:type="spellEnd"/>
            <w:r w:rsidR="0090011F">
              <w:rPr>
                <w:rFonts w:eastAsia="Tahoma"/>
                <w:color w:val="000000"/>
                <w:lang w:bidi="ru-RU"/>
              </w:rPr>
              <w:t xml:space="preserve"> район»</w:t>
            </w:r>
            <w:r w:rsidRPr="00486F22">
              <w:rPr>
                <w:rFonts w:eastAsia="Tahoma"/>
                <w:color w:val="000000"/>
                <w:lang w:bidi="ru-RU"/>
              </w:rPr>
              <w:t xml:space="preserve"> в части реализации системы работы со школами с низкими результатами обучения и/или школами, функционирующими в неблагоприятных социальных условиях, школами «зоны риска»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lastRenderedPageBreak/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нормативно-правовые акты</w:t>
            </w:r>
          </w:p>
        </w:tc>
      </w:tr>
      <w:tr w:rsidR="00D0338A" w:rsidRPr="00486F22" w:rsidTr="00D0338A">
        <w:tc>
          <w:tcPr>
            <w:tcW w:w="9090" w:type="dxa"/>
            <w:gridSpan w:val="8"/>
          </w:tcPr>
          <w:p w:rsidR="0090011F" w:rsidRDefault="00D0338A" w:rsidP="007B61D3">
            <w:pPr>
              <w:pStyle w:val="aa"/>
              <w:numPr>
                <w:ilvl w:val="0"/>
                <w:numId w:val="48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0011F">
              <w:rPr>
                <w:rFonts w:ascii="Times New Roman" w:hAnsi="Times New Roman" w:cs="Times New Roman"/>
                <w:b/>
                <w:lang w:bidi="ru-RU"/>
              </w:rPr>
              <w:lastRenderedPageBreak/>
              <w:t>Деятельность отдела образования, направленная на совершенствование системы выявления, поддержки и развития</w:t>
            </w:r>
            <w:r w:rsidRPr="0090011F">
              <w:rPr>
                <w:rFonts w:ascii="Times New Roman" w:hAnsi="Times New Roman" w:cs="Times New Roman"/>
                <w:b/>
              </w:rPr>
              <w:t xml:space="preserve"> способностей и талантов у детей и молодежи</w:t>
            </w:r>
          </w:p>
          <w:p w:rsidR="00D0338A" w:rsidRPr="0090011F" w:rsidRDefault="00D0338A" w:rsidP="0090011F">
            <w:pPr>
              <w:pStyle w:val="aa"/>
              <w:ind w:left="720"/>
              <w:jc w:val="center"/>
              <w:rPr>
                <w:rFonts w:ascii="Times New Roman" w:hAnsi="Times New Roman" w:cs="Times New Roman"/>
                <w:b/>
              </w:rPr>
            </w:pPr>
            <w:r w:rsidRPr="0090011F">
              <w:rPr>
                <w:rFonts w:ascii="Times New Roman" w:hAnsi="Times New Roman" w:cs="Times New Roman"/>
                <w:b/>
              </w:rPr>
              <w:t xml:space="preserve">в </w:t>
            </w:r>
            <w:r w:rsidR="0090011F">
              <w:rPr>
                <w:rFonts w:ascii="Times New Roman" w:hAnsi="Times New Roman" w:cs="Times New Roman"/>
                <w:b/>
              </w:rPr>
              <w:t>МО «</w:t>
            </w:r>
            <w:proofErr w:type="spellStart"/>
            <w:r w:rsidR="0090011F">
              <w:rPr>
                <w:rFonts w:ascii="Times New Roman" w:hAnsi="Times New Roman" w:cs="Times New Roman"/>
                <w:b/>
              </w:rPr>
              <w:t>Бологовский</w:t>
            </w:r>
            <w:proofErr w:type="spellEnd"/>
            <w:r w:rsidR="0090011F">
              <w:rPr>
                <w:rFonts w:ascii="Times New Roman" w:hAnsi="Times New Roman" w:cs="Times New Roman"/>
                <w:b/>
              </w:rPr>
              <w:t xml:space="preserve"> район»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3.1.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rPr>
                <w:rFonts w:eastAsia="Tahoma"/>
                <w:lang w:bidi="ru-RU"/>
              </w:rPr>
              <w:t xml:space="preserve">Мониторинг показателей, используемых в системе работы по выявлению, </w:t>
            </w:r>
            <w:r w:rsidRPr="00486F22">
              <w:rPr>
                <w:lang w:bidi="ru-RU"/>
              </w:rPr>
              <w:t>поддержке и развитию</w:t>
            </w:r>
            <w:r w:rsidRPr="00486F22">
              <w:t xml:space="preserve"> способностей и талантов у детей и молодежи в </w:t>
            </w:r>
            <w:r w:rsidR="0090011F">
              <w:t>МО «</w:t>
            </w:r>
            <w:proofErr w:type="spellStart"/>
            <w:r w:rsidR="0090011F">
              <w:t>Бологовский</w:t>
            </w:r>
            <w:proofErr w:type="spellEnd"/>
            <w:r w:rsidR="0090011F">
              <w:t xml:space="preserve"> район»</w:t>
            </w:r>
            <w:r w:rsidRPr="00486F22">
              <w:t>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t>количество поощрений для поддержки одаренных детей и талантливой молодежи (в том числе с ОВЗ);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t xml:space="preserve">количество </w:t>
            </w:r>
            <w:proofErr w:type="gramStart"/>
            <w:r w:rsidRPr="00486F22">
              <w:t>обучающихся</w:t>
            </w:r>
            <w:proofErr w:type="gramEnd"/>
            <w:r w:rsidRPr="00486F22">
              <w:t xml:space="preserve"> получивших аттестат о среднем общем образовании особого образца;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t xml:space="preserve">количество </w:t>
            </w:r>
            <w:proofErr w:type="gramStart"/>
            <w:r w:rsidRPr="00486F22">
              <w:t>обучающихся</w:t>
            </w:r>
            <w:proofErr w:type="gramEnd"/>
            <w:r w:rsidRPr="00486F22">
              <w:t xml:space="preserve"> получивших аттестат об основном общем образовании особого образца;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t>количество обучающихся –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 с нарастающим итогом;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t>количество обучающихся, ставших победителями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 с нарастающим итогом;</w:t>
            </w:r>
          </w:p>
          <w:p w:rsidR="00D0338A" w:rsidRPr="00486F22" w:rsidRDefault="002D39EA" w:rsidP="002D39EA">
            <w:pPr>
              <w:widowControl w:val="0"/>
              <w:tabs>
                <w:tab w:val="left" w:pos="742"/>
              </w:tabs>
              <w:jc w:val="both"/>
            </w:pPr>
            <w:r>
              <w:t xml:space="preserve">- </w:t>
            </w:r>
            <w:r w:rsidR="00D0338A" w:rsidRPr="00486F22">
              <w:t>всероссийского уровня;</w:t>
            </w:r>
          </w:p>
          <w:p w:rsidR="00D0338A" w:rsidRPr="00486F22" w:rsidRDefault="002D39EA" w:rsidP="002D39EA">
            <w:pPr>
              <w:widowControl w:val="0"/>
              <w:tabs>
                <w:tab w:val="left" w:pos="742"/>
              </w:tabs>
              <w:jc w:val="both"/>
            </w:pPr>
            <w:r>
              <w:t xml:space="preserve">- </w:t>
            </w:r>
            <w:r w:rsidR="00D0338A" w:rsidRPr="00486F22">
              <w:t>регионального уровня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lastRenderedPageBreak/>
              <w:t>количество обучающихся, ставших призерами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 с нарастающим итогом;</w:t>
            </w:r>
          </w:p>
          <w:p w:rsidR="00D0338A" w:rsidRPr="00486F22" w:rsidRDefault="002D39EA" w:rsidP="002D39EA">
            <w:pPr>
              <w:widowControl w:val="0"/>
              <w:tabs>
                <w:tab w:val="left" w:pos="742"/>
              </w:tabs>
              <w:jc w:val="both"/>
            </w:pPr>
            <w:r>
              <w:t xml:space="preserve">- </w:t>
            </w:r>
            <w:r w:rsidR="00D0338A" w:rsidRPr="00486F22">
              <w:t>всероссийского уровня;</w:t>
            </w:r>
          </w:p>
          <w:p w:rsidR="00D0338A" w:rsidRPr="00486F22" w:rsidRDefault="002D39EA" w:rsidP="002D39EA">
            <w:pPr>
              <w:widowControl w:val="0"/>
              <w:tabs>
                <w:tab w:val="left" w:pos="742"/>
              </w:tabs>
              <w:jc w:val="both"/>
            </w:pPr>
            <w:r>
              <w:t>-</w:t>
            </w:r>
            <w:r w:rsidR="00D0338A" w:rsidRPr="00486F22">
              <w:t xml:space="preserve"> регионального уровня;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t>количество обучающихся с ОВЗ – участников региональных и всероссийских конкурсов, входящих в перечень значимых мероприятий по выявлению, поддержке и развитию способностей и талантов у детей и молодежи с нарастающим итогом;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t xml:space="preserve">количество участников школьного этапа </w:t>
            </w:r>
            <w:proofErr w:type="spellStart"/>
            <w:r w:rsidRPr="00486F22">
              <w:t>Вс</w:t>
            </w:r>
            <w:r w:rsidR="002D39EA">
              <w:t>ОШ</w:t>
            </w:r>
            <w:proofErr w:type="spellEnd"/>
            <w:r w:rsidR="002D39EA">
              <w:t xml:space="preserve"> </w:t>
            </w:r>
            <w:r w:rsidRPr="00486F22">
              <w:t>с нарастающим итогом;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t xml:space="preserve">количество участников муниципального этапа </w:t>
            </w:r>
            <w:proofErr w:type="spellStart"/>
            <w:r w:rsidRPr="00486F22">
              <w:t>Вс</w:t>
            </w:r>
            <w:r w:rsidR="002D39EA">
              <w:t>ОШ</w:t>
            </w:r>
            <w:proofErr w:type="spellEnd"/>
            <w:r w:rsidR="002D39EA">
              <w:t xml:space="preserve"> </w:t>
            </w:r>
            <w:r w:rsidRPr="00486F22">
              <w:t>с нарастающим итогом;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t xml:space="preserve">количество участников регионального этапа </w:t>
            </w:r>
            <w:proofErr w:type="spellStart"/>
            <w:r w:rsidRPr="00486F22">
              <w:t>Вс</w:t>
            </w:r>
            <w:r w:rsidR="002D39EA">
              <w:t>ОШ</w:t>
            </w:r>
            <w:proofErr w:type="spellEnd"/>
            <w:r w:rsidR="002D39EA">
              <w:t xml:space="preserve"> </w:t>
            </w:r>
            <w:r w:rsidRPr="00486F22">
              <w:t>с нарастающим итогом;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t xml:space="preserve">количество обучающихся, участвующих в различных формах </w:t>
            </w:r>
            <w:proofErr w:type="spellStart"/>
            <w:r w:rsidRPr="00486F22">
              <w:t>внеучебной</w:t>
            </w:r>
            <w:proofErr w:type="spellEnd"/>
            <w:r w:rsidRPr="00486F22">
              <w:t xml:space="preserve"> работы (научные общества учащихся, исследовательские проекты и т.п.) с нарастающим итогом;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t xml:space="preserve">количество обучающихся с ОВЗ, участвующих в различных формах </w:t>
            </w:r>
            <w:proofErr w:type="spellStart"/>
            <w:r w:rsidRPr="00486F22">
              <w:t>внеучебной</w:t>
            </w:r>
            <w:proofErr w:type="spellEnd"/>
            <w:r w:rsidRPr="00486F22">
              <w:t xml:space="preserve"> работы (научные общества учащихся, исследовательские проекты и т.п.);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>
              <w:t xml:space="preserve">% </w:t>
            </w:r>
            <w:r w:rsidR="00D0338A" w:rsidRPr="00486F22">
              <w:t>обучающихся в возрасте от 5-18 лет, охваченных дополнительным образованием от общего количества детей данного возраста;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>
              <w:t xml:space="preserve">% </w:t>
            </w:r>
            <w:r w:rsidR="00D0338A" w:rsidRPr="00486F22">
              <w:t xml:space="preserve">обучающихся с ОВЗ в возрасте от 5-18 лет, </w:t>
            </w:r>
            <w:r w:rsidR="00D0338A" w:rsidRPr="00486F22">
              <w:lastRenderedPageBreak/>
              <w:t>охваченных дополнительным образованием от общего количества детей данного возраста;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 w:rsidRPr="00486F22">
              <w:t xml:space="preserve">численность </w:t>
            </w:r>
            <w:proofErr w:type="gramStart"/>
            <w:r w:rsidRPr="00486F22">
              <w:t>обучающихся</w:t>
            </w:r>
            <w:proofErr w:type="gramEnd"/>
            <w:r w:rsidRPr="00486F22">
              <w:t>, посещающих организации дополнительного образования по отраслям: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4"/>
              </w:numPr>
              <w:tabs>
                <w:tab w:val="left" w:pos="742"/>
              </w:tabs>
              <w:ind w:left="464" w:firstLine="0"/>
              <w:jc w:val="both"/>
            </w:pPr>
            <w:r w:rsidRPr="00486F22">
              <w:t>«Образование»;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4"/>
              </w:numPr>
              <w:tabs>
                <w:tab w:val="left" w:pos="742"/>
              </w:tabs>
              <w:ind w:left="464" w:firstLine="0"/>
              <w:jc w:val="both"/>
            </w:pPr>
            <w:r w:rsidRPr="00486F22">
              <w:t>«Культура»;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4"/>
              </w:numPr>
              <w:tabs>
                <w:tab w:val="left" w:pos="742"/>
              </w:tabs>
              <w:ind w:left="464" w:firstLine="0"/>
              <w:jc w:val="both"/>
            </w:pPr>
            <w:r w:rsidRPr="00486F22">
              <w:t>«Спорт»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>
              <w:t xml:space="preserve">% </w:t>
            </w:r>
            <w:r w:rsidR="00D0338A" w:rsidRPr="00486F22">
              <w:t>детей с повышенным уровнем способностей, обучающихся по индивидуальным образовательным маршрутам;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5"/>
              </w:numPr>
              <w:tabs>
                <w:tab w:val="left" w:pos="742"/>
              </w:tabs>
              <w:ind w:left="0" w:firstLine="459"/>
              <w:jc w:val="both"/>
            </w:pPr>
            <w:proofErr w:type="gramStart"/>
            <w:r w:rsidRPr="00486F22">
              <w:t>количество обучающихся в классах:</w:t>
            </w:r>
            <w:proofErr w:type="gramEnd"/>
          </w:p>
          <w:p w:rsidR="00D0338A" w:rsidRPr="00486F22" w:rsidRDefault="002D39EA" w:rsidP="002D39EA">
            <w:pPr>
              <w:widowControl w:val="0"/>
              <w:tabs>
                <w:tab w:val="left" w:pos="742"/>
              </w:tabs>
              <w:jc w:val="both"/>
            </w:pPr>
            <w:r>
              <w:t>-</w:t>
            </w:r>
            <w:r w:rsidR="00D0338A" w:rsidRPr="00486F22">
              <w:t>с углубленным изучением отдельных предметов;</w:t>
            </w:r>
          </w:p>
          <w:p w:rsidR="00D0338A" w:rsidRPr="00486F22" w:rsidRDefault="002D39EA" w:rsidP="002D39EA">
            <w:pPr>
              <w:widowControl w:val="0"/>
              <w:tabs>
                <w:tab w:val="left" w:pos="742"/>
              </w:tabs>
              <w:jc w:val="both"/>
            </w:pPr>
            <w:r>
              <w:t>-</w:t>
            </w:r>
            <w:r w:rsidR="00D0338A" w:rsidRPr="00486F22">
              <w:t xml:space="preserve"> в профильных (</w:t>
            </w:r>
            <w:proofErr w:type="spellStart"/>
            <w:r w:rsidR="00D0338A" w:rsidRPr="00486F22">
              <w:t>предпрофильных</w:t>
            </w:r>
            <w:proofErr w:type="spellEnd"/>
            <w:r w:rsidR="00D0338A" w:rsidRPr="00486F22">
              <w:t>) классах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>
              <w:t>%</w:t>
            </w:r>
            <w:r w:rsidR="00D0338A" w:rsidRPr="00486F22">
              <w:t xml:space="preserve"> педагогов прошедших курсовую подготовку в области выявления и развития способностей и талантов у детей и молодежи;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>
              <w:t>%</w:t>
            </w:r>
            <w:r w:rsidR="00D0338A" w:rsidRPr="00486F22">
              <w:t xml:space="preserve"> педагогов-психологов, повысивших уровень профессиональных компетенций в области выявления, поддержки и развития способностей и талантов у детей и молодежи;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3"/>
              </w:numPr>
              <w:tabs>
                <w:tab w:val="left" w:pos="742"/>
              </w:tabs>
              <w:ind w:left="0" w:firstLine="459"/>
              <w:jc w:val="both"/>
            </w:pPr>
            <w:r>
              <w:t>%</w:t>
            </w:r>
            <w:r w:rsidR="00D0338A" w:rsidRPr="00486F22">
              <w:t xml:space="preserve"> педагогов-психологов, использующих психодиагностический инструментарий по выявлению одаренности у детей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lastRenderedPageBreak/>
              <w:t xml:space="preserve">в течение года 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отдел образования, общеобразовательные учреждения, учреждения дополнительного образования 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приказы, аналитические справки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lastRenderedPageBreak/>
              <w:t>3.2.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Реализация комплекса мер, направленных на выявление и </w:t>
            </w:r>
            <w:proofErr w:type="gramStart"/>
            <w:r w:rsidRPr="00486F22">
              <w:rPr>
                <w:rFonts w:eastAsia="Tahoma"/>
                <w:color w:val="000000"/>
                <w:lang w:bidi="ru-RU"/>
              </w:rPr>
              <w:t>поддержку</w:t>
            </w:r>
            <w:proofErr w:type="gramEnd"/>
            <w:r w:rsidRPr="00486F22">
              <w:rPr>
                <w:rFonts w:eastAsia="Tahoma"/>
                <w:color w:val="000000"/>
                <w:lang w:bidi="ru-RU"/>
              </w:rPr>
              <w:t xml:space="preserve"> и развитие способностей и талантов у детей и молодежи: проведение мероприятий, ориентированных на выявление, поддержку и развитие способностей и талантов у детей и молодежи; проведение мероприятий для родителей (законных представителей) обучающихся по вопросам выявления, поддержки и развития способностей и </w:t>
            </w:r>
            <w:r w:rsidRPr="00486F22">
              <w:rPr>
                <w:rFonts w:eastAsia="Tahoma"/>
                <w:color w:val="000000"/>
                <w:lang w:bidi="ru-RU"/>
              </w:rPr>
              <w:lastRenderedPageBreak/>
              <w:t>талантов у детей и молодежи; проведение мероприятий, направленных на повышение доли участников школьного этапа ВСОШ;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- реализация мероприятий, направленных на стимулирование и поощрение способных детей и талантливой молодежи;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- реализация мероприятий, направленных на повышение доли участников региональных и всероссийских конкурсов, входящих в</w:t>
            </w:r>
            <w:r w:rsidRPr="00486F22">
              <w:rPr>
                <w:rFonts w:eastAsia="Tahoma"/>
                <w:b/>
                <w:bCs/>
                <w:color w:val="000000"/>
                <w:lang w:bidi="ru-RU"/>
              </w:rPr>
              <w:t xml:space="preserve"> </w:t>
            </w:r>
            <w:r w:rsidRPr="00486F22">
              <w:rPr>
                <w:rFonts w:eastAsia="Tahoma"/>
                <w:color w:val="000000"/>
                <w:lang w:bidi="ru-RU"/>
              </w:rPr>
              <w:t>перечень значимых мероприятий по выявлению, поддержке и развитию способностей и талантов у детей и молодежи;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- реализация мероприятий, направленных на поддержку участия обучающихся в региональных и федеральных конкурсах, соревнованиях и т.п.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lastRenderedPageBreak/>
              <w:t>по</w:t>
            </w:r>
          </w:p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FF0000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утвержденному плану работы отдела образования на 202</w:t>
            </w:r>
            <w:r>
              <w:rPr>
                <w:rFonts w:eastAsia="Tahoma"/>
                <w:lang w:bidi="ru-RU"/>
              </w:rPr>
              <w:t>2</w:t>
            </w:r>
            <w:r w:rsidRPr="00486F22">
              <w:rPr>
                <w:rFonts w:eastAsia="Tahoma"/>
                <w:lang w:bidi="ru-RU"/>
              </w:rPr>
              <w:t>-202</w:t>
            </w:r>
            <w:r>
              <w:rPr>
                <w:rFonts w:eastAsia="Tahoma"/>
                <w:lang w:bidi="ru-RU"/>
              </w:rPr>
              <w:t>3</w:t>
            </w:r>
            <w:r w:rsidRPr="00486F22">
              <w:rPr>
                <w:rFonts w:eastAsia="Tahoma"/>
                <w:lang w:bidi="ru-RU"/>
              </w:rPr>
              <w:t xml:space="preserve"> учебный год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отдел образования, общеобразовательные учреждения, учреждения дополнительного образования 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приказы, аналитические справки</w:t>
            </w:r>
          </w:p>
        </w:tc>
      </w:tr>
      <w:tr w:rsidR="00D0338A" w:rsidRPr="00486F22" w:rsidTr="00D0338A">
        <w:tc>
          <w:tcPr>
            <w:tcW w:w="9090" w:type="dxa"/>
            <w:gridSpan w:val="8"/>
          </w:tcPr>
          <w:p w:rsidR="00D0338A" w:rsidRPr="0090011F" w:rsidRDefault="00D0338A" w:rsidP="0090011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1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lastRenderedPageBreak/>
              <w:t xml:space="preserve">4. Деятельность отдела образования, направленная на совершенствование системы работы по самоопределению и профессиональной ориентации </w:t>
            </w:r>
            <w:proofErr w:type="gramStart"/>
            <w:r w:rsidRPr="0090011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4.1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Мониторинг показателей, используемых в системе работы по самоопределению и профессиональной ориентации обучающихся: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1"/>
              </w:numPr>
              <w:tabs>
                <w:tab w:val="center" w:pos="34"/>
                <w:tab w:val="left" w:pos="601"/>
              </w:tabs>
              <w:ind w:left="34" w:firstLine="283"/>
              <w:jc w:val="both"/>
            </w:pPr>
            <w:r>
              <w:t>%</w:t>
            </w:r>
            <w:r w:rsidR="00D0338A" w:rsidRPr="00486F22">
              <w:t xml:space="preserve"> обучающихся 8-11 классов, прошедших групповое </w:t>
            </w:r>
            <w:proofErr w:type="spellStart"/>
            <w:r w:rsidR="00D0338A" w:rsidRPr="00486F22">
              <w:t>профориентационное</w:t>
            </w:r>
            <w:proofErr w:type="spellEnd"/>
            <w:r w:rsidR="00D0338A" w:rsidRPr="00486F22">
              <w:t xml:space="preserve"> тестирование, диагностику от общего числа обучающихся 8-11 классов;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center" w:pos="601"/>
              </w:tabs>
              <w:ind w:left="34" w:firstLine="283"/>
              <w:jc w:val="both"/>
            </w:pPr>
            <w:proofErr w:type="gramStart"/>
            <w:r>
              <w:t>%</w:t>
            </w:r>
            <w:r w:rsidR="00D0338A" w:rsidRPr="00486F22">
              <w:t xml:space="preserve"> обучающихся, принявших участие в конкурсах </w:t>
            </w:r>
            <w:proofErr w:type="spellStart"/>
            <w:r w:rsidR="00D0338A" w:rsidRPr="00486F22">
              <w:t>профориентационной</w:t>
            </w:r>
            <w:proofErr w:type="spellEnd"/>
            <w:r w:rsidR="00D0338A" w:rsidRPr="00486F22">
              <w:t xml:space="preserve"> направленности;</w:t>
            </w:r>
            <w:proofErr w:type="gramEnd"/>
          </w:p>
          <w:p w:rsidR="00D0338A" w:rsidRPr="00486F22" w:rsidRDefault="002D39EA" w:rsidP="007B61D3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center" w:pos="601"/>
              </w:tabs>
              <w:ind w:left="34" w:firstLine="283"/>
              <w:jc w:val="both"/>
            </w:pPr>
            <w:r>
              <w:t>%</w:t>
            </w:r>
            <w:r w:rsidR="00D0338A" w:rsidRPr="00486F22">
              <w:t xml:space="preserve"> обучающихся 11 классов, выбравших предметы, соответствующие профилю обучения для сдачи итоговой аттестации, от общего числа выпускников, изучавших предметы на углубленном уровне;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center" w:pos="601"/>
              </w:tabs>
              <w:ind w:left="34" w:firstLine="283"/>
              <w:jc w:val="both"/>
            </w:pPr>
            <w:r>
              <w:t>%</w:t>
            </w:r>
            <w:r w:rsidR="00D0338A" w:rsidRPr="00486F22">
              <w:t xml:space="preserve"> выпускников 9 и 11 классов, поступивших в профессиональные образовательные организации </w:t>
            </w:r>
            <w:r w:rsidR="00D0338A" w:rsidRPr="00486F22">
              <w:lastRenderedPageBreak/>
              <w:t xml:space="preserve">и организации высшего образования по профилю обучения; 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center" w:pos="601"/>
              </w:tabs>
              <w:ind w:left="34" w:firstLine="283"/>
              <w:jc w:val="both"/>
            </w:pPr>
            <w:r>
              <w:t>%</w:t>
            </w:r>
            <w:r w:rsidR="00D0338A" w:rsidRPr="00486F22">
              <w:t xml:space="preserve"> обучающихся 8-11 классов, прошедших индивидуальное </w:t>
            </w:r>
            <w:proofErr w:type="spellStart"/>
            <w:r w:rsidR="00D0338A" w:rsidRPr="00486F22">
              <w:t>профориентационное</w:t>
            </w:r>
            <w:proofErr w:type="spellEnd"/>
            <w:r w:rsidR="00D0338A" w:rsidRPr="00486F22">
              <w:t xml:space="preserve"> тестирование, диагностику от общего числа обучающихся 8-11 классов;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center" w:pos="601"/>
              </w:tabs>
              <w:ind w:left="34" w:firstLine="283"/>
              <w:jc w:val="both"/>
            </w:pPr>
            <w:r>
              <w:t>%</w:t>
            </w:r>
            <w:r w:rsidR="00D0338A" w:rsidRPr="00486F22">
              <w:t xml:space="preserve"> обучающихся и их родителей (законных представителей), которым оказана адресная (индивидуальная) психолого-педагогическая помощь по вопросам профессионального самоопределения от общего числа обучающихся 8-11 классов; 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center" w:pos="601"/>
              </w:tabs>
              <w:ind w:left="34" w:firstLine="283"/>
              <w:jc w:val="both"/>
            </w:pPr>
            <w:r>
              <w:t>%</w:t>
            </w:r>
            <w:r w:rsidR="00D0338A" w:rsidRPr="00486F22">
              <w:t xml:space="preserve"> обучающихся 5-7 классов, охваченных </w:t>
            </w:r>
            <w:proofErr w:type="spellStart"/>
            <w:r w:rsidR="00D0338A" w:rsidRPr="00486F22">
              <w:t>профориентационными</w:t>
            </w:r>
            <w:proofErr w:type="spellEnd"/>
            <w:r w:rsidR="00D0338A" w:rsidRPr="00486F22">
              <w:t xml:space="preserve"> мероприятиями к общему числу обучающихся 5-7 классов; 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center" w:pos="601"/>
              </w:tabs>
              <w:ind w:left="34" w:firstLine="283"/>
              <w:jc w:val="both"/>
            </w:pPr>
            <w:r>
              <w:t>%</w:t>
            </w:r>
            <w:r w:rsidR="00D0338A" w:rsidRPr="00486F22">
              <w:t xml:space="preserve"> обучающихся с ОВЗ 8-11 классов, прошедших индивидуальное </w:t>
            </w:r>
            <w:proofErr w:type="spellStart"/>
            <w:r w:rsidR="00D0338A" w:rsidRPr="00486F22">
              <w:t>профориентационное</w:t>
            </w:r>
            <w:proofErr w:type="spellEnd"/>
            <w:r w:rsidR="00D0338A" w:rsidRPr="00486F22">
              <w:t xml:space="preserve"> тестирование, диагностику от общего числа обучающихся с ОВЗ в 8-11 классов; 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center" w:pos="601"/>
              </w:tabs>
              <w:ind w:left="34" w:firstLine="283"/>
              <w:jc w:val="both"/>
            </w:pPr>
            <w:r>
              <w:t>%</w:t>
            </w:r>
            <w:r w:rsidR="00D0338A" w:rsidRPr="00486F22">
              <w:t xml:space="preserve"> обучающихся с ОВЗ и их родителей (законных представителей), которым оказана адресная (индивидуальная) психолого-педагогическая помощь по вопросам профессионального самоопределения от общего числа обучающихся с ОВЗ в 8- 11 классов;</w:t>
            </w:r>
          </w:p>
          <w:p w:rsidR="00D0338A" w:rsidRPr="00486F22" w:rsidRDefault="00D0338A" w:rsidP="002D39EA">
            <w:pPr>
              <w:widowControl w:val="0"/>
              <w:tabs>
                <w:tab w:val="left" w:pos="1441"/>
              </w:tabs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- </w:t>
            </w:r>
            <w:r w:rsidR="002D39EA">
              <w:rPr>
                <w:rFonts w:eastAsia="Tahoma"/>
                <w:color w:val="000000"/>
                <w:lang w:bidi="ru-RU"/>
              </w:rPr>
              <w:t>%</w:t>
            </w:r>
            <w:r w:rsidRPr="00486F22">
              <w:rPr>
                <w:rFonts w:eastAsia="Tahoma"/>
                <w:color w:val="000000"/>
                <w:lang w:bidi="ru-RU"/>
              </w:rPr>
              <w:t xml:space="preserve"> обучающихся, участвующих в </w:t>
            </w:r>
            <w:proofErr w:type="spellStart"/>
            <w:r w:rsidRPr="00486F22">
              <w:rPr>
                <w:rFonts w:eastAsia="Tahoma"/>
                <w:color w:val="000000"/>
                <w:lang w:bidi="ru-RU"/>
              </w:rPr>
              <w:t>профориентационных</w:t>
            </w:r>
            <w:proofErr w:type="spellEnd"/>
            <w:r w:rsidRPr="00486F22">
              <w:rPr>
                <w:rFonts w:eastAsia="Tahoma"/>
                <w:color w:val="000000"/>
                <w:lang w:bidi="ru-RU"/>
              </w:rPr>
              <w:t xml:space="preserve"> мероприятиях и конкурсах муниципального уровня, в том числе проводимых по наиболее востребованным отраслям экономики региона.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lastRenderedPageBreak/>
              <w:t xml:space="preserve">в течение года 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отдел образования, общеобразовательные учреждения, учреждения дополнительного образования 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приказы, аналитические справки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lastRenderedPageBreak/>
              <w:t>4.2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Проведение мероприятий для родителей (законных представителей) по вопросам профессиональной ориентации обучающихся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  <w:vAlign w:val="bottom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отдел образования, общеобразовательные учреждения, учреждения дополнительного образования 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lastRenderedPageBreak/>
              <w:t>4.3.</w:t>
            </w:r>
          </w:p>
        </w:tc>
        <w:tc>
          <w:tcPr>
            <w:tcW w:w="3084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Проведение мероприятий, направленных на профессиональную ориентацию обучающихся с ограниченными возможностями здоровья, направленных на популяризацию конкурсного движения </w:t>
            </w:r>
            <w:proofErr w:type="spellStart"/>
            <w:r w:rsidRPr="00486F22">
              <w:rPr>
                <w:rFonts w:eastAsia="Tahoma"/>
                <w:color w:val="000000"/>
                <w:lang w:bidi="ru-RU"/>
              </w:rPr>
              <w:t>профмастерства</w:t>
            </w:r>
            <w:proofErr w:type="spellEnd"/>
            <w:r w:rsidRPr="00486F22">
              <w:rPr>
                <w:rFonts w:eastAsia="Tahoma"/>
                <w:color w:val="000000"/>
                <w:lang w:bidi="ru-RU"/>
              </w:rPr>
              <w:t xml:space="preserve"> (в том числе среди лиц с ОВЗ)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  <w:vAlign w:val="bottom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отдел образования, общеобразовательные учреждения, учреждения дополнительного образования </w:t>
            </w:r>
          </w:p>
        </w:tc>
        <w:tc>
          <w:tcPr>
            <w:tcW w:w="1413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 отдела образования</w:t>
            </w:r>
          </w:p>
        </w:tc>
      </w:tr>
      <w:tr w:rsidR="00D0338A" w:rsidRPr="00486F22" w:rsidTr="00D0338A">
        <w:tc>
          <w:tcPr>
            <w:tcW w:w="9090" w:type="dxa"/>
            <w:gridSpan w:val="8"/>
          </w:tcPr>
          <w:p w:rsidR="00D0338A" w:rsidRPr="0090011F" w:rsidRDefault="00D0338A" w:rsidP="0090011F">
            <w:pPr>
              <w:pStyle w:val="aa"/>
              <w:jc w:val="center"/>
              <w:rPr>
                <w:rFonts w:ascii="Times New Roman" w:hAnsi="Times New Roman" w:cs="Times New Roman"/>
                <w:b/>
              </w:rPr>
            </w:pPr>
            <w:r w:rsidRPr="0090011F">
              <w:rPr>
                <w:rFonts w:ascii="Times New Roman" w:hAnsi="Times New Roman" w:cs="Times New Roman"/>
                <w:b/>
                <w:lang w:bidi="ru-RU"/>
              </w:rPr>
              <w:t xml:space="preserve">5. Деятельность отдела образования по совершенствованию </w:t>
            </w:r>
            <w:proofErr w:type="gramStart"/>
            <w:r w:rsidRPr="0090011F">
              <w:rPr>
                <w:rFonts w:ascii="Times New Roman" w:hAnsi="Times New Roman" w:cs="Times New Roman"/>
                <w:b/>
                <w:lang w:bidi="ru-RU"/>
              </w:rPr>
              <w:t>системы мониторинга эффективности деятельности руководителей всех образовательных учреждений</w:t>
            </w:r>
            <w:proofErr w:type="gramEnd"/>
            <w:r w:rsidRPr="0090011F">
              <w:rPr>
                <w:rFonts w:ascii="Times New Roman" w:hAnsi="Times New Roman" w:cs="Times New Roman"/>
                <w:b/>
                <w:lang w:bidi="ru-RU"/>
              </w:rPr>
              <w:t xml:space="preserve"> </w:t>
            </w:r>
            <w:r w:rsidR="0090011F">
              <w:rPr>
                <w:rFonts w:ascii="Times New Roman" w:hAnsi="Times New Roman" w:cs="Times New Roman"/>
                <w:b/>
                <w:lang w:bidi="ru-RU"/>
              </w:rPr>
              <w:t>МО «</w:t>
            </w:r>
            <w:proofErr w:type="spellStart"/>
            <w:r w:rsidR="0090011F">
              <w:rPr>
                <w:rFonts w:ascii="Times New Roman" w:hAnsi="Times New Roman" w:cs="Times New Roman"/>
                <w:b/>
                <w:lang w:bidi="ru-RU"/>
              </w:rPr>
              <w:t>Бологовский</w:t>
            </w:r>
            <w:proofErr w:type="spellEnd"/>
            <w:r w:rsidR="0090011F">
              <w:rPr>
                <w:rFonts w:ascii="Times New Roman" w:hAnsi="Times New Roman" w:cs="Times New Roman"/>
                <w:b/>
                <w:lang w:bidi="ru-RU"/>
              </w:rPr>
              <w:t xml:space="preserve"> район»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5.1.</w:t>
            </w:r>
          </w:p>
        </w:tc>
        <w:tc>
          <w:tcPr>
            <w:tcW w:w="2868" w:type="dxa"/>
            <w:vAlign w:val="bottom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Мониторинг показателей, используемых в системе </w:t>
            </w:r>
            <w:proofErr w:type="gramStart"/>
            <w:r w:rsidRPr="00486F22">
              <w:rPr>
                <w:rFonts w:eastAsia="Tahoma"/>
                <w:color w:val="000000"/>
                <w:lang w:bidi="ru-RU"/>
              </w:rPr>
              <w:t>мониторинга эффективности деятельности руководителей всех образовательных учреждений</w:t>
            </w:r>
            <w:proofErr w:type="gramEnd"/>
            <w:r w:rsidRPr="00486F22">
              <w:rPr>
                <w:rFonts w:eastAsia="Tahoma"/>
                <w:color w:val="000000"/>
                <w:lang w:bidi="ru-RU"/>
              </w:rPr>
              <w:t>: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19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 xml:space="preserve">руководителей </w:t>
            </w:r>
            <w:r>
              <w:t>ОУ</w:t>
            </w:r>
            <w:r w:rsidR="00D0338A" w:rsidRPr="00486F22">
              <w:t xml:space="preserve">, показавших оптимальный уровень эффективности деятельности; 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19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>
              <w:t>%</w:t>
            </w:r>
            <w:r w:rsidR="00D0338A" w:rsidRPr="00486F22">
              <w:t xml:space="preserve"> руководителей </w:t>
            </w:r>
            <w:r>
              <w:t>ОУ</w:t>
            </w:r>
            <w:r w:rsidR="00D0338A" w:rsidRPr="00486F22">
              <w:t xml:space="preserve">, показавших допустимый уровень эффективности деятельности; 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19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 xml:space="preserve">руководителей </w:t>
            </w:r>
            <w:r>
              <w:t>ОУ</w:t>
            </w:r>
            <w:r w:rsidR="00D0338A" w:rsidRPr="00486F22">
              <w:t>, показавших критический уровень эффективности деятельности;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19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>
              <w:t>%</w:t>
            </w:r>
            <w:r w:rsidR="00D0338A" w:rsidRPr="00486F22">
              <w:t xml:space="preserve"> руководителей </w:t>
            </w:r>
            <w:r>
              <w:t>ОУ</w:t>
            </w:r>
            <w:r w:rsidR="00D0338A" w:rsidRPr="00486F22">
              <w:t>, повысивших уровень профессиональных компетенций;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19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 xml:space="preserve">руководителей </w:t>
            </w:r>
            <w:r>
              <w:t>ОУ</w:t>
            </w:r>
            <w:r w:rsidR="00D0338A" w:rsidRPr="00486F22">
              <w:t xml:space="preserve"> с высоким уровнем </w:t>
            </w:r>
            <w:proofErr w:type="spellStart"/>
            <w:r w:rsidR="00D0338A" w:rsidRPr="00486F22">
              <w:t>сформированности</w:t>
            </w:r>
            <w:proofErr w:type="spellEnd"/>
            <w:r w:rsidR="00D0338A" w:rsidRPr="00486F22">
              <w:t xml:space="preserve"> профессиональных компетенций, от общего числа руководителей;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19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 xml:space="preserve">руководителей, в </w:t>
            </w:r>
            <w:r>
              <w:t>ОУ</w:t>
            </w:r>
            <w:r w:rsidR="00D0338A" w:rsidRPr="00486F22">
              <w:t xml:space="preserve"> которых 100% обучающихся 4 классов достигли базового уровня предметной подготовки при освоении образовательных программ начального общего образования (по результатам ВПР, региональных </w:t>
            </w:r>
            <w:r w:rsidR="00D0338A" w:rsidRPr="00486F22">
              <w:lastRenderedPageBreak/>
              <w:t>диагностических работ с обеспечением объективности на этапе проведения и при проверке работ);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19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 xml:space="preserve">руководителей, в </w:t>
            </w:r>
            <w:r>
              <w:t>ОУ</w:t>
            </w:r>
            <w:r w:rsidR="00D0338A" w:rsidRPr="00486F22">
              <w:t xml:space="preserve"> которых более 50% обучающихся 5-9 классов достигли высокого уровня предметной подготовки при освоении образовательных программ основного общего образования (по результатам ВПР, региональных диагностических работ ОГЭ с обеспечением объективности на этапе проведения и при проверке работ); 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19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 xml:space="preserve">руководителей, в </w:t>
            </w:r>
            <w:r>
              <w:t>ОУ</w:t>
            </w:r>
            <w:r w:rsidR="00D0338A" w:rsidRPr="00486F22">
              <w:t xml:space="preserve"> которых более 50% обучающихся 10-11 классов достигли высокого уровня предметной подготовки при освоении образовательных программ среднего общего образования (по результатам ВПР, региональных диагностических работ ЕГЭ с обеспечением объективности на этапе проведения и при проверке работ);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9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количество выпускников муниципальных </w:t>
            </w:r>
            <w:r w:rsidR="002D39EA">
              <w:t>ОУ</w:t>
            </w:r>
            <w:r w:rsidRPr="00486F22">
              <w:t>, не получивших аттестат о среднем общем образовании, в общей численности выпускников муниципальных общеобразовательных учреждений;</w:t>
            </w:r>
          </w:p>
          <w:p w:rsidR="00D0338A" w:rsidRPr="00486F22" w:rsidRDefault="002D39EA" w:rsidP="007B61D3">
            <w:pPr>
              <w:widowControl w:val="0"/>
              <w:numPr>
                <w:ilvl w:val="0"/>
                <w:numId w:val="19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 xml:space="preserve">руководителей </w:t>
            </w:r>
            <w:r>
              <w:t>ОУ</w:t>
            </w:r>
            <w:r w:rsidR="00D0338A" w:rsidRPr="00486F22">
              <w:t>, обеспечивших создание специальных условий для получения образования обучающимися с ОВЗ, детьми-инвалидами;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19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общее количество лиц, зачисленных в резерв управленческих кадров, из </w:t>
            </w:r>
            <w:r w:rsidRPr="00486F22">
              <w:lastRenderedPageBreak/>
              <w:t>них: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1"/>
                <w:tab w:val="left" w:pos="742"/>
              </w:tabs>
              <w:ind w:left="0" w:firstLine="425"/>
              <w:jc w:val="both"/>
            </w:pPr>
            <w:r w:rsidRPr="00486F22">
              <w:t>имеющие планы индивидуального развития;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1"/>
                <w:tab w:val="left" w:pos="742"/>
              </w:tabs>
              <w:ind w:left="0" w:firstLine="425"/>
              <w:jc w:val="both"/>
            </w:pPr>
            <w:r w:rsidRPr="00486F22">
              <w:t xml:space="preserve">выполнившие планы индивидуального развития за отчетный период на 100%;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1"/>
                <w:tab w:val="left" w:pos="742"/>
              </w:tabs>
              <w:ind w:left="0" w:firstLine="425"/>
              <w:jc w:val="both"/>
            </w:pPr>
            <w:r w:rsidRPr="00486F22">
              <w:t xml:space="preserve">выполнившие планы индивидуального развития за отчетный период в объеме от 50 до 90%;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1"/>
                <w:tab w:val="left" w:pos="742"/>
              </w:tabs>
              <w:ind w:left="0" w:firstLine="425"/>
              <w:jc w:val="both"/>
            </w:pPr>
            <w:r w:rsidRPr="00486F22">
              <w:t>выполнившие планы индивидуального развития за отчетный период в объеме менее 50%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1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количество претендентов для включения в кадровый резерв, зачисленных в отчетный период;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1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>количество претендентов для включения в кадровый резерв, прошедших обучение в отчетный период;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1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количество претендентов для включения в кадровый резерв, назначенных на руководящие должности в отчетный период;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1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наличие критериев отбора претендентов для включения в кадровый резерв руководителей общеобразовательных учреждений;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1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наличие системы подготовки для кандидатов, включенных в кадровый резерв;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1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наличие </w:t>
            </w:r>
            <w:proofErr w:type="gramStart"/>
            <w:r w:rsidRPr="00486F22">
              <w:t>механизма сопровождения профессионального развития руководителей общеобразовательных учреждений</w:t>
            </w:r>
            <w:proofErr w:type="gramEnd"/>
            <w:r w:rsidRPr="00486F22">
              <w:t xml:space="preserve">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1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наличие </w:t>
            </w:r>
            <w:proofErr w:type="gramStart"/>
            <w:r w:rsidRPr="00486F22">
              <w:t>системы оценки эффективности работы руководителей общеобразовательных учреждений</w:t>
            </w:r>
            <w:proofErr w:type="gramEnd"/>
            <w:r w:rsidRPr="00486F22">
              <w:t xml:space="preserve">; </w:t>
            </w:r>
          </w:p>
          <w:p w:rsidR="00D0338A" w:rsidRPr="00486F22" w:rsidRDefault="00016DC5" w:rsidP="007B61D3">
            <w:pPr>
              <w:widowControl w:val="0"/>
              <w:numPr>
                <w:ilvl w:val="0"/>
                <w:numId w:val="21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>претендентов для включения в кадровый резерв, охваченных личностно-</w:t>
            </w:r>
            <w:r w:rsidR="00D0338A" w:rsidRPr="00486F22">
              <w:lastRenderedPageBreak/>
              <w:t xml:space="preserve">профессиональной диагностикой; </w:t>
            </w:r>
          </w:p>
          <w:p w:rsidR="00D0338A" w:rsidRPr="00486F22" w:rsidRDefault="00016DC5" w:rsidP="007B61D3">
            <w:pPr>
              <w:widowControl w:val="0"/>
              <w:numPr>
                <w:ilvl w:val="0"/>
                <w:numId w:val="21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 xml:space="preserve">претендентов для включения в кадровый резерв, успешно </w:t>
            </w:r>
            <w:proofErr w:type="spellStart"/>
            <w:proofErr w:type="gramStart"/>
            <w:r w:rsidR="00D0338A" w:rsidRPr="00486F22">
              <w:t>прошедших-личностно</w:t>
            </w:r>
            <w:proofErr w:type="spellEnd"/>
            <w:proofErr w:type="gramEnd"/>
            <w:r w:rsidR="00D0338A" w:rsidRPr="00486F22">
              <w:t xml:space="preserve"> профессиональную диагностику;</w:t>
            </w:r>
          </w:p>
          <w:p w:rsidR="00D0338A" w:rsidRPr="00486F22" w:rsidRDefault="00016DC5" w:rsidP="007B61D3">
            <w:pPr>
              <w:widowControl w:val="0"/>
              <w:numPr>
                <w:ilvl w:val="0"/>
                <w:numId w:val="21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 xml:space="preserve"> </w:t>
            </w:r>
            <w:r>
              <w:t>ОУ</w:t>
            </w:r>
            <w:r w:rsidR="00D0338A" w:rsidRPr="00486F22">
              <w:t xml:space="preserve">, </w:t>
            </w:r>
            <w:proofErr w:type="gramStart"/>
            <w:r w:rsidR="00D0338A" w:rsidRPr="00486F22">
              <w:t>соответствующих</w:t>
            </w:r>
            <w:proofErr w:type="gramEnd"/>
            <w:r w:rsidR="00D0338A" w:rsidRPr="00486F22">
              <w:t xml:space="preserve"> современным требованиям обучения, в общем количестве </w:t>
            </w:r>
            <w:r>
              <w:t>ОУ</w:t>
            </w:r>
            <w:r w:rsidR="00D0338A" w:rsidRPr="00486F22">
              <w:t xml:space="preserve">; </w:t>
            </w:r>
          </w:p>
          <w:p w:rsidR="00D0338A" w:rsidRPr="00486F22" w:rsidRDefault="00016DC5" w:rsidP="007B61D3">
            <w:pPr>
              <w:widowControl w:val="0"/>
              <w:numPr>
                <w:ilvl w:val="0"/>
                <w:numId w:val="21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 xml:space="preserve"> укомплектованности кадрами на начало учебного года (отсутствие вакантных должностей);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1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>количество педагогических работников в возрасте моложе 25 лет – молодых специалистов, пришедших на работу после окончания: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2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вуза;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2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>колледжа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3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>процент педагогических работников образовательного учреждения в возрасте до 35 лет, от общего числа педагогических работников образовательного учреждения;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3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 </w:t>
            </w:r>
            <w:r w:rsidR="00016DC5">
              <w:t>%</w:t>
            </w:r>
            <w:r w:rsidRPr="00486F22">
              <w:t xml:space="preserve"> педагогических работников образовательного учреждения в возрасте 65 лет и более, от общего числа педагогических работников образовательного учреждения;</w:t>
            </w:r>
          </w:p>
          <w:p w:rsidR="00D0338A" w:rsidRPr="00486F22" w:rsidRDefault="00016DC5" w:rsidP="007B61D3">
            <w:pPr>
              <w:widowControl w:val="0"/>
              <w:numPr>
                <w:ilvl w:val="0"/>
                <w:numId w:val="23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>
              <w:t xml:space="preserve">% </w:t>
            </w:r>
            <w:r w:rsidR="00D0338A" w:rsidRPr="00486F22">
              <w:t>педагогических работников образовательного учреждения имеющих: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4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 высшую квалификационную категорию;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4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>первую квалификационную категорию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3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количество педагогических работников, имеющих ученую степень/ученое </w:t>
            </w:r>
            <w:r w:rsidRPr="00486F22">
              <w:lastRenderedPageBreak/>
              <w:t>звание;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3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>количество педагогических работников, принявших участие в конкурсах педагогического мастерства: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5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>муниципального уровня;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5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>регионального уровня;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5"/>
              </w:numPr>
              <w:tabs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>всероссийского уровня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6"/>
              </w:numPr>
              <w:tabs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>создание условий и наличие контроля своевременного прохождения педагогическими работниками курсовой подготовки;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 xml:space="preserve">соблюдение сроков и полноты выполнения: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  <w:tab w:val="left" w:pos="459"/>
                <w:tab w:val="left" w:pos="742"/>
              </w:tabs>
              <w:ind w:left="34" w:firstLine="425"/>
              <w:jc w:val="both"/>
            </w:pPr>
            <w:r w:rsidRPr="00486F22">
              <w:t>муниципального задания;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плана финансово-хозяйственной деятельности.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lastRenderedPageBreak/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 отдела образования, аналитические справки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lastRenderedPageBreak/>
              <w:t>5.2.</w:t>
            </w:r>
          </w:p>
        </w:tc>
        <w:tc>
          <w:tcPr>
            <w:tcW w:w="2868" w:type="dxa"/>
            <w:vAlign w:val="bottom"/>
          </w:tcPr>
          <w:p w:rsidR="00D0338A" w:rsidRPr="00486F22" w:rsidRDefault="00D0338A" w:rsidP="0090011F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Формирование резерва управленческих кадров руководителей образовательных учреждений </w:t>
            </w:r>
            <w:r w:rsidR="0090011F">
              <w:rPr>
                <w:rFonts w:eastAsia="Tahoma"/>
                <w:color w:val="000000"/>
                <w:lang w:bidi="ru-RU"/>
              </w:rPr>
              <w:t>МО «</w:t>
            </w:r>
            <w:proofErr w:type="spellStart"/>
            <w:r w:rsidR="0090011F">
              <w:rPr>
                <w:rFonts w:eastAsia="Tahoma"/>
                <w:color w:val="000000"/>
                <w:lang w:bidi="ru-RU"/>
              </w:rPr>
              <w:t>Бологовский</w:t>
            </w:r>
            <w:proofErr w:type="spellEnd"/>
            <w:r w:rsidR="0090011F">
              <w:rPr>
                <w:rFonts w:eastAsia="Tahoma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приказы, распоряжения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5.3.</w:t>
            </w:r>
          </w:p>
        </w:tc>
        <w:tc>
          <w:tcPr>
            <w:tcW w:w="2868" w:type="dxa"/>
            <w:vAlign w:val="bottom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Проведение аттестации руководителей образовательных учреждений </w:t>
            </w:r>
            <w:r w:rsidR="0090011F">
              <w:rPr>
                <w:rFonts w:eastAsia="Tahoma"/>
                <w:color w:val="000000"/>
                <w:lang w:bidi="ru-RU"/>
              </w:rPr>
              <w:t>МО «</w:t>
            </w:r>
            <w:proofErr w:type="spellStart"/>
            <w:r w:rsidR="0090011F">
              <w:rPr>
                <w:rFonts w:eastAsia="Tahoma"/>
                <w:color w:val="000000"/>
                <w:lang w:bidi="ru-RU"/>
              </w:rPr>
              <w:t>Бологовский</w:t>
            </w:r>
            <w:proofErr w:type="spellEnd"/>
            <w:r w:rsidR="0090011F">
              <w:rPr>
                <w:rFonts w:eastAsia="Tahoma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 по отдельному графику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приказы, распоряжения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5.4.</w:t>
            </w:r>
          </w:p>
        </w:tc>
        <w:tc>
          <w:tcPr>
            <w:tcW w:w="2868" w:type="dxa"/>
            <w:vAlign w:val="bottom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Мониторинг эффективности деятельности руководителей образовательных учреждений </w:t>
            </w:r>
            <w:r w:rsidR="0090011F">
              <w:rPr>
                <w:rFonts w:eastAsia="Tahoma"/>
                <w:color w:val="000000"/>
                <w:lang w:bidi="ru-RU"/>
              </w:rPr>
              <w:t>МО «</w:t>
            </w:r>
            <w:proofErr w:type="spellStart"/>
            <w:r w:rsidR="0090011F">
              <w:rPr>
                <w:rFonts w:eastAsia="Tahoma"/>
                <w:color w:val="000000"/>
                <w:lang w:bidi="ru-RU"/>
              </w:rPr>
              <w:t>Бологовский</w:t>
            </w:r>
            <w:proofErr w:type="spellEnd"/>
            <w:r w:rsidR="0090011F">
              <w:rPr>
                <w:rFonts w:eastAsia="Tahoma"/>
                <w:color w:val="000000"/>
                <w:lang w:bidi="ru-RU"/>
              </w:rPr>
              <w:t xml:space="preserve"> район»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январь - февраль 202</w:t>
            </w:r>
            <w:r>
              <w:rPr>
                <w:rFonts w:eastAsia="Tahoma"/>
                <w:lang w:bidi="ru-RU"/>
              </w:rPr>
              <w:t>3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протокол заседания комиссии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5.5.</w:t>
            </w:r>
          </w:p>
        </w:tc>
        <w:tc>
          <w:tcPr>
            <w:tcW w:w="2868" w:type="dxa"/>
            <w:vAlign w:val="bottom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Организация участия руководителей образовательных организаций в курсах повышения квалификации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письма отдела образования</w:t>
            </w:r>
          </w:p>
        </w:tc>
      </w:tr>
      <w:tr w:rsidR="00D0338A" w:rsidRPr="00486F22" w:rsidTr="00D0338A">
        <w:tc>
          <w:tcPr>
            <w:tcW w:w="9090" w:type="dxa"/>
            <w:gridSpan w:val="8"/>
          </w:tcPr>
          <w:p w:rsidR="00D0338A" w:rsidRPr="0090011F" w:rsidRDefault="00D0338A" w:rsidP="0090011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90011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6. Деятельность отдела образования направленная на обеспечение профессионального развития педагогических работников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6.1.</w:t>
            </w:r>
          </w:p>
        </w:tc>
        <w:tc>
          <w:tcPr>
            <w:tcW w:w="2868" w:type="dxa"/>
            <w:vAlign w:val="bottom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Мониторинг показателей, используемых в системе</w:t>
            </w:r>
            <w:r w:rsidRPr="00486F22">
              <w:rPr>
                <w:rFonts w:eastAsia="Tahoma"/>
                <w:bCs/>
                <w:color w:val="000000"/>
                <w:lang w:bidi="ru-RU"/>
              </w:rPr>
              <w:t xml:space="preserve"> обеспечения профессионального </w:t>
            </w:r>
            <w:r w:rsidRPr="00486F22">
              <w:rPr>
                <w:rFonts w:eastAsia="Tahoma"/>
                <w:bCs/>
                <w:color w:val="000000"/>
                <w:lang w:bidi="ru-RU"/>
              </w:rPr>
              <w:lastRenderedPageBreak/>
              <w:t>развития педагогических работников</w:t>
            </w:r>
            <w:r w:rsidRPr="00486F22">
              <w:rPr>
                <w:rFonts w:eastAsia="Tahoma"/>
                <w:color w:val="000000"/>
                <w:lang w:bidi="ru-RU"/>
              </w:rPr>
              <w:t>:</w:t>
            </w:r>
          </w:p>
          <w:p w:rsidR="00D0338A" w:rsidRPr="00486F22" w:rsidRDefault="00016DC5" w:rsidP="007B61D3">
            <w:pPr>
              <w:widowControl w:val="0"/>
              <w:numPr>
                <w:ilvl w:val="0"/>
                <w:numId w:val="29"/>
              </w:numPr>
              <w:tabs>
                <w:tab w:val="left" w:pos="34"/>
                <w:tab w:val="left" w:pos="601"/>
              </w:tabs>
              <w:ind w:left="34" w:firstLine="283"/>
              <w:jc w:val="both"/>
            </w:pPr>
            <w:r>
              <w:t>%</w:t>
            </w:r>
            <w:r w:rsidR="00D0338A" w:rsidRPr="00486F22">
              <w:t xml:space="preserve"> педагогов (в разрезе учебных предметов), прошедших диагностику профессиональных дефицитов, от общего количества педагогов (в разрезе учебных предметов);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9"/>
              </w:numPr>
              <w:tabs>
                <w:tab w:val="left" w:pos="34"/>
                <w:tab w:val="left" w:pos="601"/>
              </w:tabs>
              <w:ind w:left="34" w:firstLine="283"/>
              <w:jc w:val="both"/>
            </w:pPr>
            <w:r w:rsidRPr="00486F22">
              <w:t>доля педагогов по каждому из видов дефицитов;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9"/>
              </w:numPr>
              <w:tabs>
                <w:tab w:val="left" w:pos="34"/>
                <w:tab w:val="left" w:pos="601"/>
              </w:tabs>
              <w:ind w:left="34" w:firstLine="283"/>
              <w:jc w:val="both"/>
            </w:pPr>
            <w:r w:rsidRPr="00486F22">
              <w:t xml:space="preserve">количество проектов по поддержке молодых педагогов, реализуемых в муниципалитете;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9"/>
              </w:numPr>
              <w:tabs>
                <w:tab w:val="left" w:pos="34"/>
                <w:tab w:val="left" w:pos="601"/>
              </w:tabs>
              <w:ind w:left="34" w:firstLine="283"/>
              <w:jc w:val="both"/>
            </w:pPr>
            <w:r w:rsidRPr="00486F22">
              <w:t>процент молодых педагогов, охваченных мероприятиями в рамках проектов по поддержке молодых педагогов, от общего числа молодых педагогов;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9"/>
              </w:numPr>
              <w:tabs>
                <w:tab w:val="left" w:pos="34"/>
                <w:tab w:val="left" w:pos="601"/>
              </w:tabs>
              <w:ind w:left="34" w:firstLine="283"/>
              <w:jc w:val="both"/>
            </w:pPr>
            <w:r w:rsidRPr="00486F22">
              <w:t xml:space="preserve">наличие (количество) программ наставничества, реализуемых в муниципалитете;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9"/>
              </w:numPr>
              <w:tabs>
                <w:tab w:val="left" w:pos="34"/>
                <w:tab w:val="left" w:pos="601"/>
              </w:tabs>
              <w:ind w:left="34" w:firstLine="283"/>
              <w:jc w:val="both"/>
            </w:pPr>
            <w:r w:rsidRPr="00486F22">
              <w:t xml:space="preserve">процент педагогов, участвующих в программах наставничества, от общего числа педагогов;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9"/>
              </w:numPr>
              <w:tabs>
                <w:tab w:val="left" w:pos="34"/>
                <w:tab w:val="left" w:pos="601"/>
              </w:tabs>
              <w:ind w:left="34" w:firstLine="283"/>
              <w:jc w:val="both"/>
            </w:pPr>
            <w:r w:rsidRPr="00486F22">
              <w:t>наличие методических объединений, реализуемых в муниципалитете;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9"/>
              </w:numPr>
              <w:tabs>
                <w:tab w:val="left" w:pos="34"/>
                <w:tab w:val="left" w:pos="601"/>
              </w:tabs>
              <w:ind w:left="34" w:firstLine="283"/>
              <w:jc w:val="both"/>
            </w:pPr>
            <w:r w:rsidRPr="00486F22">
              <w:t xml:space="preserve">процент педагогов, участвующих в работе методических объединений, от общего числа педагогов;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9"/>
              </w:numPr>
              <w:tabs>
                <w:tab w:val="left" w:pos="34"/>
                <w:tab w:val="left" w:pos="601"/>
              </w:tabs>
              <w:ind w:left="34" w:firstLine="283"/>
              <w:jc w:val="both"/>
            </w:pPr>
            <w:r w:rsidRPr="00486F22">
              <w:t xml:space="preserve">процент педагогов, включенных в сетевые сообщества, от общего числа педагогов;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9"/>
              </w:numPr>
              <w:tabs>
                <w:tab w:val="left" w:pos="34"/>
                <w:tab w:val="left" w:pos="601"/>
              </w:tabs>
              <w:ind w:left="34" w:firstLine="283"/>
              <w:jc w:val="both"/>
            </w:pPr>
            <w:r w:rsidRPr="00486F22">
              <w:t>количество методических объединений педагогов;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29"/>
              </w:numPr>
              <w:tabs>
                <w:tab w:val="left" w:pos="34"/>
                <w:tab w:val="left" w:pos="601"/>
              </w:tabs>
              <w:ind w:left="34" w:firstLine="283"/>
              <w:jc w:val="both"/>
            </w:pPr>
            <w:r w:rsidRPr="00486F22">
              <w:t xml:space="preserve">процент педагогических работников, имеющих образование, соответствующее профилю преподаваемого учебного </w:t>
            </w:r>
            <w:r w:rsidRPr="00486F22">
              <w:lastRenderedPageBreak/>
              <w:t>предмета;</w:t>
            </w:r>
          </w:p>
          <w:p w:rsidR="00D0338A" w:rsidRPr="00486F22" w:rsidRDefault="00016DC5" w:rsidP="007B61D3">
            <w:pPr>
              <w:widowControl w:val="0"/>
              <w:numPr>
                <w:ilvl w:val="0"/>
                <w:numId w:val="29"/>
              </w:numPr>
              <w:tabs>
                <w:tab w:val="left" w:pos="34"/>
                <w:tab w:val="left" w:pos="601"/>
              </w:tabs>
              <w:ind w:left="34" w:firstLine="283"/>
              <w:jc w:val="both"/>
            </w:pPr>
            <w:r>
              <w:t xml:space="preserve">% </w:t>
            </w:r>
            <w:r w:rsidR="00D0338A" w:rsidRPr="00486F22">
              <w:t xml:space="preserve">педагогических работников, которым оказана практическая помощь; 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количество мероприятий, организованных по взаимодействию и </w:t>
            </w:r>
            <w:proofErr w:type="spellStart"/>
            <w:r w:rsidRPr="00486F22">
              <w:rPr>
                <w:rFonts w:eastAsia="Tahoma"/>
                <w:color w:val="000000"/>
                <w:lang w:bidi="ru-RU"/>
              </w:rPr>
              <w:t>взаимообучению</w:t>
            </w:r>
            <w:proofErr w:type="spellEnd"/>
            <w:r w:rsidRPr="00486F22">
              <w:rPr>
                <w:rFonts w:eastAsia="Tahoma"/>
                <w:color w:val="000000"/>
                <w:lang w:bidi="ru-RU"/>
              </w:rPr>
              <w:t xml:space="preserve"> работников образования.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lastRenderedPageBreak/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 отдела образования, аналитические справки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lastRenderedPageBreak/>
              <w:t>6.2.</w:t>
            </w:r>
          </w:p>
        </w:tc>
        <w:tc>
          <w:tcPr>
            <w:tcW w:w="2868" w:type="dxa"/>
            <w:vAlign w:val="bottom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Организация участия педагогических работников образовательных учреждений </w:t>
            </w:r>
            <w:r w:rsidR="0090011F">
              <w:rPr>
                <w:rFonts w:eastAsia="Tahoma"/>
                <w:color w:val="000000"/>
                <w:lang w:bidi="ru-RU"/>
              </w:rPr>
              <w:t>МО «</w:t>
            </w:r>
            <w:proofErr w:type="spellStart"/>
            <w:r w:rsidR="0090011F">
              <w:rPr>
                <w:rFonts w:eastAsia="Tahoma"/>
                <w:color w:val="000000"/>
                <w:lang w:bidi="ru-RU"/>
              </w:rPr>
              <w:t>Бологовский</w:t>
            </w:r>
            <w:proofErr w:type="spellEnd"/>
            <w:r w:rsidR="0090011F">
              <w:rPr>
                <w:rFonts w:eastAsia="Tahoma"/>
                <w:color w:val="000000"/>
                <w:lang w:bidi="ru-RU"/>
              </w:rPr>
              <w:t xml:space="preserve"> район»</w:t>
            </w:r>
            <w:r w:rsidRPr="00486F22">
              <w:rPr>
                <w:rFonts w:eastAsia="Tahoma"/>
                <w:color w:val="000000"/>
                <w:lang w:bidi="ru-RU"/>
              </w:rPr>
              <w:t xml:space="preserve"> в курсах повышения квалификации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 по отдельному графику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6.3.</w:t>
            </w:r>
          </w:p>
        </w:tc>
        <w:tc>
          <w:tcPr>
            <w:tcW w:w="2868" w:type="dxa"/>
            <w:vAlign w:val="bottom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Мониторинг прохождения педагогическими работниками образовательных учреждений </w:t>
            </w:r>
            <w:r w:rsidR="0090011F">
              <w:rPr>
                <w:rFonts w:eastAsia="Tahoma"/>
                <w:color w:val="000000"/>
                <w:lang w:bidi="ru-RU"/>
              </w:rPr>
              <w:t>МО «</w:t>
            </w:r>
            <w:proofErr w:type="spellStart"/>
            <w:r w:rsidR="0090011F">
              <w:rPr>
                <w:rFonts w:eastAsia="Tahoma"/>
                <w:color w:val="000000"/>
                <w:lang w:bidi="ru-RU"/>
              </w:rPr>
              <w:t>Бологовский</w:t>
            </w:r>
            <w:proofErr w:type="spellEnd"/>
            <w:r w:rsidR="0090011F">
              <w:rPr>
                <w:rFonts w:eastAsia="Tahoma"/>
                <w:color w:val="000000"/>
                <w:lang w:bidi="ru-RU"/>
              </w:rPr>
              <w:t xml:space="preserve"> район»</w:t>
            </w:r>
            <w:r w:rsidRPr="00486F22">
              <w:rPr>
                <w:rFonts w:eastAsia="Tahoma"/>
                <w:color w:val="000000"/>
                <w:lang w:bidi="ru-RU"/>
              </w:rPr>
              <w:t xml:space="preserve"> курсовой подготовки 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январь, май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6.4.</w:t>
            </w:r>
          </w:p>
        </w:tc>
        <w:tc>
          <w:tcPr>
            <w:tcW w:w="2868" w:type="dxa"/>
            <w:vAlign w:val="bottom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Организация участия педагогических работников образовательных учреждений  в профессиональных конкурсах различного уровня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письма отдела образования</w:t>
            </w:r>
          </w:p>
        </w:tc>
      </w:tr>
      <w:tr w:rsidR="00D0338A" w:rsidRPr="00486F22" w:rsidTr="00D0338A">
        <w:tc>
          <w:tcPr>
            <w:tcW w:w="9090" w:type="dxa"/>
            <w:gridSpan w:val="8"/>
          </w:tcPr>
          <w:p w:rsidR="00D0338A" w:rsidRPr="0090011F" w:rsidRDefault="00D0338A" w:rsidP="0090011F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11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7. Деятельность управления образования направленная на совершенствование системы организации воспитания </w:t>
            </w:r>
            <w:proofErr w:type="gramStart"/>
            <w:r w:rsidRPr="0090011F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7.1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Разработка нормативно-правовых актов в части реализации полномочий по организации воспитания обучающихся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приказы, планы, проекты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распоряжений,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постановлений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7.2.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Мониторинг показателей используемых в системе мониторинга организации воспитания обучающихся:</w:t>
            </w:r>
          </w:p>
          <w:p w:rsidR="00D0338A" w:rsidRPr="00486F22" w:rsidRDefault="00016DC5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>
              <w:t>% ОУ</w:t>
            </w:r>
            <w:r w:rsidR="00D0338A" w:rsidRPr="00486F22">
              <w:t xml:space="preserve">, в </w:t>
            </w:r>
            <w:proofErr w:type="gramStart"/>
            <w:r w:rsidR="00D0338A" w:rsidRPr="00486F22">
              <w:t>которых</w:t>
            </w:r>
            <w:proofErr w:type="gramEnd"/>
            <w:r w:rsidR="00D0338A" w:rsidRPr="00486F22">
              <w:t xml:space="preserve"> расширена инфраструктура семейного отдыха, семейного образовательного туризма и спорта, включая организованный отдых в каникулярное время;</w:t>
            </w:r>
          </w:p>
          <w:p w:rsidR="00D0338A" w:rsidRPr="00486F22" w:rsidRDefault="00016DC5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>
              <w:t>% ОУ</w:t>
            </w:r>
            <w:r w:rsidR="00D0338A" w:rsidRPr="00486F22">
              <w:t xml:space="preserve">, в которых созданы условия для просвещения и консультирования родителей по правовым, экономическим, </w:t>
            </w:r>
            <w:r w:rsidR="00D0338A" w:rsidRPr="00486F22">
              <w:lastRenderedPageBreak/>
              <w:t>медицинским, психолого-педагогическим и иным вопросам семейного воспитания;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>количество мероприятий, направленных на укрепление семьи, повышение социального статуса и общественного престижа отцовства, материнства, многодетности;</w:t>
            </w:r>
          </w:p>
          <w:p w:rsidR="00D0338A" w:rsidRPr="00486F22" w:rsidRDefault="00016DC5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>
              <w:t>% ОУ</w:t>
            </w:r>
            <w:r w:rsidR="00D0338A" w:rsidRPr="00486F22">
              <w:t xml:space="preserve">, </w:t>
            </w:r>
            <w:proofErr w:type="gramStart"/>
            <w:r w:rsidR="00D0338A" w:rsidRPr="00486F22">
              <w:t>в</w:t>
            </w:r>
            <w:proofErr w:type="gramEnd"/>
            <w:r w:rsidR="00D0338A" w:rsidRPr="00486F22">
              <w:t xml:space="preserve"> </w:t>
            </w:r>
            <w:proofErr w:type="gramStart"/>
            <w:r w:rsidR="00D0338A" w:rsidRPr="00486F22">
              <w:t>которых</w:t>
            </w:r>
            <w:proofErr w:type="gramEnd"/>
            <w:r w:rsidR="00D0338A" w:rsidRPr="00486F22">
              <w:t xml:space="preserve"> реализуется воспитательный процесс с учетом современных достижений науки и на основе отечественных традиций;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 xml:space="preserve"> </w:t>
            </w:r>
            <w:r w:rsidR="00016DC5">
              <w:t>%</w:t>
            </w:r>
            <w:r w:rsidRPr="00486F22">
              <w:t xml:space="preserve"> </w:t>
            </w:r>
            <w:r w:rsidR="00016DC5">
              <w:t>ОУ</w:t>
            </w:r>
            <w:r w:rsidRPr="00486F22">
              <w:t xml:space="preserve">, </w:t>
            </w:r>
            <w:proofErr w:type="gramStart"/>
            <w:r w:rsidRPr="00486F22">
              <w:t>охваченных</w:t>
            </w:r>
            <w:proofErr w:type="gramEnd"/>
            <w:r w:rsidRPr="00486F22">
              <w:t xml:space="preserve"> мероприятиями по гражданскому, патриотическому воспитанию;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 xml:space="preserve"> процент общеобразовательных учреждений, в которых осуществляется комплексное методическое сопровождение деятельности педагогов по вопросам воспитания;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 xml:space="preserve">процент </w:t>
            </w:r>
            <w:proofErr w:type="gramStart"/>
            <w:r w:rsidRPr="00486F22">
              <w:t>обучающихся</w:t>
            </w:r>
            <w:proofErr w:type="gramEnd"/>
            <w:r w:rsidRPr="00486F22">
              <w:t xml:space="preserve"> охваченных мероприятиями в сфере обеспечения физической, информационной и психологической безопасности;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  <w:tab w:val="left" w:pos="851"/>
              </w:tabs>
              <w:ind w:left="34" w:firstLine="425"/>
            </w:pPr>
            <w:r w:rsidRPr="00486F22">
              <w:t xml:space="preserve">процент обучающихся, вовлеченных в деятельность общественных объединений на базе образовательных учреждений;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  <w:tab w:val="left" w:pos="851"/>
              </w:tabs>
              <w:ind w:left="34" w:firstLine="425"/>
            </w:pPr>
            <w:r w:rsidRPr="00486F22">
              <w:t>процент общеобразовательных учреждений, реализующих программу «Наставничество»;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 xml:space="preserve">количество образовательных учреждений общего образования, в которых </w:t>
            </w:r>
            <w:r w:rsidRPr="00486F22">
              <w:lastRenderedPageBreak/>
              <w:t>функционирует волонтерское движение;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 xml:space="preserve">количество </w:t>
            </w:r>
            <w:proofErr w:type="gramStart"/>
            <w:r w:rsidRPr="00486F22">
              <w:t>обучающихся</w:t>
            </w:r>
            <w:proofErr w:type="gramEnd"/>
            <w:r w:rsidRPr="00486F22">
              <w:t>, находящихся на учете в ПДН (на конец учебного года);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 xml:space="preserve">  количество </w:t>
            </w:r>
            <w:proofErr w:type="gramStart"/>
            <w:r w:rsidRPr="00486F22">
              <w:t>обучающихся</w:t>
            </w:r>
            <w:proofErr w:type="gramEnd"/>
            <w:r w:rsidRPr="00486F22">
              <w:t>, находящихся на внутри школьном учете;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 xml:space="preserve"> </w:t>
            </w:r>
            <w:proofErr w:type="gramStart"/>
            <w:r w:rsidRPr="00486F22">
              <w:t xml:space="preserve">–количество обучающихся, снятых с учета в текущем календарном году (% выбывших из них); </w:t>
            </w:r>
            <w:proofErr w:type="gramEnd"/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>количество семей, показавших положительную динамику в вопросах социализации и воспитания детей;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>снижение количества вновь выявленных асоциальных семей;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>охват детей с неродным русским языком мероприятиями по социальной и культурной адаптации;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 xml:space="preserve"> процент педагогов, прошедших подготовку по приоритетным направлениям воспитания и социализации обучающихся, от общего количества педагогов;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 xml:space="preserve">процент педагогических работников, в отношении которых проводилась оценка эффективности деятельности по классному руководству;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>процент педагогических работников, осуществляющих деятельность по классному руководству, получивших поощрение;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1"/>
              </w:numPr>
              <w:tabs>
                <w:tab w:val="left" w:pos="742"/>
              </w:tabs>
              <w:ind w:left="34" w:firstLine="425"/>
            </w:pPr>
            <w:r w:rsidRPr="00486F22">
              <w:t>процент несовершеннолетних вновь поставленных на учёт;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1"/>
              </w:numPr>
              <w:tabs>
                <w:tab w:val="left" w:pos="742"/>
              </w:tabs>
              <w:ind w:left="34" w:firstLine="425"/>
            </w:pPr>
            <w:r w:rsidRPr="00486F22">
              <w:t xml:space="preserve">процент рецидивных проявлений </w:t>
            </w:r>
            <w:r w:rsidRPr="00486F22">
              <w:lastRenderedPageBreak/>
              <w:t>антиобщественного поведения;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0"/>
              </w:numPr>
              <w:tabs>
                <w:tab w:val="left" w:pos="742"/>
              </w:tabs>
              <w:ind w:left="34" w:firstLine="425"/>
            </w:pPr>
            <w:r w:rsidRPr="00486F22">
              <w:t xml:space="preserve">увеличение количества </w:t>
            </w:r>
            <w:proofErr w:type="gramStart"/>
            <w:r w:rsidRPr="00486F22">
              <w:t>вступивших</w:t>
            </w:r>
            <w:proofErr w:type="gramEnd"/>
            <w:r w:rsidRPr="00486F22">
              <w:t xml:space="preserve"> в объединения, движения: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2"/>
              </w:numPr>
              <w:tabs>
                <w:tab w:val="left" w:pos="742"/>
                <w:tab w:val="left" w:pos="851"/>
              </w:tabs>
              <w:ind w:left="34" w:firstLine="425"/>
            </w:pPr>
            <w:r w:rsidRPr="00486F22">
              <w:t xml:space="preserve">РДШ;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2"/>
              </w:numPr>
              <w:tabs>
                <w:tab w:val="left" w:pos="742"/>
                <w:tab w:val="left" w:pos="851"/>
              </w:tabs>
              <w:ind w:left="34" w:firstLine="425"/>
            </w:pPr>
            <w:proofErr w:type="spellStart"/>
            <w:r w:rsidRPr="00486F22">
              <w:t>Юнармия</w:t>
            </w:r>
            <w:proofErr w:type="spellEnd"/>
            <w:r w:rsidRPr="00486F22">
              <w:t>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2"/>
              </w:numPr>
              <w:tabs>
                <w:tab w:val="left" w:pos="742"/>
                <w:tab w:val="left" w:pos="851"/>
              </w:tabs>
              <w:ind w:left="34" w:firstLine="425"/>
            </w:pPr>
            <w:r w:rsidRPr="00486F22">
              <w:t xml:space="preserve"> ЮИД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lastRenderedPageBreak/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t>аналитическая справка по результатам мониторинга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lastRenderedPageBreak/>
              <w:t>7.3.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Проведение мероприятий по профилактике </w:t>
            </w:r>
            <w:proofErr w:type="spellStart"/>
            <w:r w:rsidRPr="00486F22">
              <w:rPr>
                <w:rFonts w:eastAsia="Tahoma"/>
                <w:color w:val="000000"/>
                <w:lang w:bidi="ru-RU"/>
              </w:rPr>
              <w:t>девиантного</w:t>
            </w:r>
            <w:proofErr w:type="spellEnd"/>
            <w:r w:rsidRPr="00486F22">
              <w:rPr>
                <w:rFonts w:eastAsia="Tahoma"/>
                <w:color w:val="000000"/>
                <w:lang w:bidi="ru-RU"/>
              </w:rPr>
              <w:t xml:space="preserve"> поведения обучающихся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 по отдельным планам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общеобразовательные учреждения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приказы, письма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7.4.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Совещания с руководителями образовательных учреждений </w:t>
            </w:r>
            <w:r w:rsidR="0090011F">
              <w:rPr>
                <w:rFonts w:eastAsia="Tahoma"/>
                <w:color w:val="000000"/>
                <w:lang w:bidi="ru-RU"/>
              </w:rPr>
              <w:t>МО «</w:t>
            </w:r>
            <w:proofErr w:type="spellStart"/>
            <w:r w:rsidR="0090011F">
              <w:rPr>
                <w:rFonts w:eastAsia="Tahoma"/>
                <w:color w:val="000000"/>
                <w:lang w:bidi="ru-RU"/>
              </w:rPr>
              <w:t>Бологовский</w:t>
            </w:r>
            <w:proofErr w:type="spellEnd"/>
            <w:r w:rsidR="0090011F">
              <w:rPr>
                <w:rFonts w:eastAsia="Tahoma"/>
                <w:color w:val="000000"/>
                <w:lang w:bidi="ru-RU"/>
              </w:rPr>
              <w:t xml:space="preserve"> район»</w:t>
            </w:r>
            <w:r w:rsidRPr="00486F22">
              <w:rPr>
                <w:rFonts w:eastAsia="Tahoma"/>
                <w:color w:val="000000"/>
                <w:lang w:bidi="ru-RU"/>
              </w:rPr>
              <w:t xml:space="preserve"> по вопросам организации воспитательной работы в школе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 по плану отдела образования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t>протоколы совещаний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7.5.</w:t>
            </w:r>
          </w:p>
        </w:tc>
        <w:tc>
          <w:tcPr>
            <w:tcW w:w="2868" w:type="dxa"/>
          </w:tcPr>
          <w:p w:rsidR="00D0338A" w:rsidRPr="00486F22" w:rsidRDefault="00D0338A" w:rsidP="00AD7B76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Проведение конкурса «</w:t>
            </w:r>
            <w:r w:rsidR="00AD7B76">
              <w:rPr>
                <w:rFonts w:eastAsia="Tahoma"/>
                <w:color w:val="000000"/>
                <w:lang w:bidi="ru-RU"/>
              </w:rPr>
              <w:t>Самый к</w:t>
            </w:r>
            <w:r w:rsidRPr="00486F22">
              <w:rPr>
                <w:rFonts w:eastAsia="Tahoma"/>
                <w:color w:val="000000"/>
                <w:lang w:bidi="ru-RU"/>
              </w:rPr>
              <w:t xml:space="preserve">лассный </w:t>
            </w:r>
            <w:proofErr w:type="spellStart"/>
            <w:r w:rsidR="00AD7B76">
              <w:rPr>
                <w:rFonts w:eastAsia="Tahoma"/>
                <w:color w:val="000000"/>
                <w:lang w:bidi="ru-RU"/>
              </w:rPr>
              <w:t>Классный</w:t>
            </w:r>
            <w:proofErr w:type="spellEnd"/>
            <w:r w:rsidRPr="00486F22">
              <w:rPr>
                <w:rFonts w:eastAsia="Tahoma"/>
                <w:color w:val="000000"/>
                <w:lang w:bidi="ru-RU"/>
              </w:rPr>
              <w:t>» в рамках ежегодного конкурса «Педагог года»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ноябрь 202</w:t>
            </w:r>
            <w:r>
              <w:rPr>
                <w:rFonts w:eastAsia="Tahoma"/>
                <w:lang w:bidi="ru-RU"/>
              </w:rPr>
              <w:t>2</w:t>
            </w:r>
            <w:r w:rsidRPr="00486F22">
              <w:rPr>
                <w:rFonts w:eastAsia="Tahoma"/>
                <w:lang w:bidi="ru-RU"/>
              </w:rPr>
              <w:t xml:space="preserve"> года – февраль 202</w:t>
            </w:r>
            <w:r>
              <w:rPr>
                <w:rFonts w:eastAsia="Tahoma"/>
                <w:lang w:bidi="ru-RU"/>
              </w:rPr>
              <w:t>3</w:t>
            </w:r>
            <w:r w:rsidRPr="00486F22">
              <w:rPr>
                <w:rFonts w:eastAsia="Tahoma"/>
                <w:lang w:bidi="ru-RU"/>
              </w:rPr>
              <w:t xml:space="preserve">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общеобразовательные учреждения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t>приказы отдела образования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7.6.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Проведение мероприятий по организации каникулярного отдыха детей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период каникул по отдельным планам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отдел образования, общеобразовательные учреждения, учреждения дополнительного образования 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t>приказы, письма</w:t>
            </w:r>
          </w:p>
        </w:tc>
      </w:tr>
      <w:tr w:rsidR="00D0338A" w:rsidRPr="00486F22" w:rsidTr="00D0338A">
        <w:tc>
          <w:tcPr>
            <w:tcW w:w="9090" w:type="dxa"/>
            <w:gridSpan w:val="8"/>
          </w:tcPr>
          <w:p w:rsidR="00D0338A" w:rsidRPr="00AD7B76" w:rsidRDefault="00D0338A" w:rsidP="00D0338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D7B76">
              <w:rPr>
                <w:b/>
                <w:color w:val="000000"/>
                <w:sz w:val="24"/>
                <w:szCs w:val="24"/>
                <w:lang w:bidi="ru-RU"/>
              </w:rPr>
              <w:t xml:space="preserve">8. Деятельность отдела образования, направленная на изучение качества </w:t>
            </w:r>
            <w:proofErr w:type="gramStart"/>
            <w:r w:rsidRPr="00AD7B76">
              <w:rPr>
                <w:b/>
                <w:color w:val="000000"/>
                <w:sz w:val="24"/>
                <w:szCs w:val="24"/>
                <w:lang w:bidi="ru-RU"/>
              </w:rPr>
              <w:t>дошкольною</w:t>
            </w:r>
            <w:proofErr w:type="gramEnd"/>
            <w:r w:rsidRPr="00AD7B76">
              <w:rPr>
                <w:b/>
                <w:color w:val="000000"/>
                <w:sz w:val="24"/>
                <w:szCs w:val="24"/>
                <w:lang w:bidi="ru-RU"/>
              </w:rPr>
              <w:t xml:space="preserve"> образования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8.1.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Мониторинг показателей используемых в системе  мониторинга качества дошкольного образования: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3"/>
              </w:numPr>
              <w:tabs>
                <w:tab w:val="left" w:pos="601"/>
              </w:tabs>
              <w:ind w:left="-54" w:firstLine="371"/>
              <w:jc w:val="both"/>
            </w:pPr>
            <w:proofErr w:type="gramStart"/>
            <w:r w:rsidRPr="00486F22">
              <w:t xml:space="preserve">процент ДОУ, в которых разработаны и реализуются образовательные программы дошкольного образования, соответствующие требованиям ФГОС ДО к структуре и содержанию образовательных программ дошкольного образования; </w:t>
            </w:r>
            <w:proofErr w:type="gramEnd"/>
          </w:p>
          <w:p w:rsidR="00D0338A" w:rsidRPr="00486F22" w:rsidRDefault="00D0338A" w:rsidP="007B61D3">
            <w:pPr>
              <w:widowControl w:val="0"/>
              <w:numPr>
                <w:ilvl w:val="0"/>
                <w:numId w:val="33"/>
              </w:numPr>
              <w:tabs>
                <w:tab w:val="left" w:pos="601"/>
              </w:tabs>
              <w:ind w:left="-54" w:firstLine="371"/>
              <w:jc w:val="both"/>
            </w:pPr>
            <w:r w:rsidRPr="00486F22">
              <w:t xml:space="preserve">процент ДОУ, в </w:t>
            </w:r>
            <w:proofErr w:type="gramStart"/>
            <w:r w:rsidRPr="00486F22">
              <w:t>которых</w:t>
            </w:r>
            <w:proofErr w:type="gramEnd"/>
            <w:r w:rsidRPr="00486F22">
              <w:t xml:space="preserve"> созданы условия для обучающихся с ОВЗ;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3"/>
              </w:numPr>
              <w:tabs>
                <w:tab w:val="left" w:pos="601"/>
              </w:tabs>
              <w:ind w:left="-54" w:firstLine="371"/>
              <w:jc w:val="both"/>
            </w:pPr>
            <w:r w:rsidRPr="00486F22">
              <w:t xml:space="preserve">процент ДОУ, в которых содержание образовательной программы ДОУ обеспечивает развитие личности в соответствии с </w:t>
            </w:r>
            <w:r w:rsidRPr="00486F22">
              <w:lastRenderedPageBreak/>
              <w:t xml:space="preserve">возрастными и индивидуальными особенностями детей по следующим компонентам: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4"/>
              </w:numPr>
              <w:tabs>
                <w:tab w:val="left" w:pos="601"/>
              </w:tabs>
              <w:ind w:left="0" w:firstLine="317"/>
              <w:jc w:val="both"/>
            </w:pPr>
            <w:r w:rsidRPr="00486F22">
              <w:t xml:space="preserve">социально-коммуникативное развитие;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4"/>
              </w:numPr>
              <w:tabs>
                <w:tab w:val="left" w:pos="601"/>
              </w:tabs>
              <w:ind w:left="0" w:firstLine="317"/>
              <w:jc w:val="both"/>
            </w:pPr>
            <w:r w:rsidRPr="00486F22">
              <w:t xml:space="preserve">познавательное развитие;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4"/>
              </w:numPr>
              <w:tabs>
                <w:tab w:val="left" w:pos="601"/>
              </w:tabs>
              <w:ind w:left="0" w:firstLine="317"/>
              <w:jc w:val="both"/>
            </w:pPr>
            <w:r w:rsidRPr="00486F22">
              <w:t xml:space="preserve">речевое развитие;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4"/>
              </w:numPr>
              <w:tabs>
                <w:tab w:val="left" w:pos="601"/>
              </w:tabs>
              <w:ind w:left="0" w:firstLine="317"/>
              <w:jc w:val="both"/>
            </w:pPr>
            <w:r w:rsidRPr="00486F22">
              <w:t xml:space="preserve">художественно-эстетическое развитие;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4"/>
              </w:numPr>
              <w:tabs>
                <w:tab w:val="left" w:pos="601"/>
              </w:tabs>
              <w:ind w:left="0" w:firstLine="317"/>
              <w:jc w:val="both"/>
            </w:pPr>
            <w:r w:rsidRPr="00486F22">
              <w:t>физическое развитие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3"/>
              </w:numPr>
              <w:tabs>
                <w:tab w:val="left" w:pos="601"/>
              </w:tabs>
              <w:ind w:left="-54" w:firstLine="371"/>
              <w:jc w:val="both"/>
            </w:pPr>
            <w:r w:rsidRPr="00486F22">
              <w:t xml:space="preserve">процент ДОУ с низким/высоким уровнем качества образовательной среды;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3"/>
              </w:numPr>
              <w:tabs>
                <w:tab w:val="left" w:pos="601"/>
              </w:tabs>
              <w:ind w:left="-54" w:firstLine="371"/>
              <w:jc w:val="both"/>
            </w:pPr>
            <w:r w:rsidRPr="00486F22">
              <w:t xml:space="preserve">процент ДОУ, в которых созданы условия по обеспечению здоровья, безопасности и качеству услуг по присмотру и уходу за детьми (состояние здоровья воспитанников);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3"/>
              </w:numPr>
              <w:tabs>
                <w:tab w:val="left" w:pos="601"/>
              </w:tabs>
              <w:ind w:left="-54" w:firstLine="371"/>
              <w:jc w:val="both"/>
            </w:pPr>
            <w:r w:rsidRPr="00486F22">
              <w:t xml:space="preserve">санитарно-гигиенические условия;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3"/>
              </w:numPr>
              <w:tabs>
                <w:tab w:val="left" w:pos="601"/>
              </w:tabs>
              <w:ind w:left="-54" w:firstLine="371"/>
              <w:jc w:val="both"/>
            </w:pPr>
            <w:r w:rsidRPr="00486F22">
              <w:t xml:space="preserve">проводятся мероприятия по сохранению и укреплению здоровья;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3"/>
              </w:numPr>
              <w:tabs>
                <w:tab w:val="left" w:pos="601"/>
              </w:tabs>
              <w:ind w:left="-54" w:firstLine="371"/>
              <w:jc w:val="both"/>
            </w:pPr>
            <w:r w:rsidRPr="00486F22">
              <w:t>организован процесс питания в соответствии с установленными требованиями;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5"/>
              </w:numPr>
              <w:tabs>
                <w:tab w:val="left" w:pos="601"/>
              </w:tabs>
              <w:ind w:left="39" w:firstLine="141"/>
              <w:jc w:val="both"/>
            </w:pPr>
            <w:r w:rsidRPr="00486F22">
              <w:t xml:space="preserve">организовано медицинское обслуживание;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5"/>
              </w:numPr>
              <w:tabs>
                <w:tab w:val="left" w:pos="601"/>
              </w:tabs>
              <w:ind w:left="39" w:firstLine="141"/>
              <w:jc w:val="both"/>
            </w:pPr>
            <w:r w:rsidRPr="00486F22">
              <w:t xml:space="preserve">обеспечена безопасность внутреннего помещения ДОУ (группового и </w:t>
            </w:r>
            <w:proofErr w:type="spellStart"/>
            <w:r w:rsidRPr="00486F22">
              <w:t>внегруппового</w:t>
            </w:r>
            <w:proofErr w:type="spellEnd"/>
            <w:r w:rsidRPr="00486F22">
              <w:t xml:space="preserve">);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5"/>
              </w:numPr>
              <w:tabs>
                <w:tab w:val="left" w:pos="601"/>
              </w:tabs>
              <w:ind w:left="39" w:firstLine="141"/>
              <w:jc w:val="both"/>
            </w:pPr>
            <w:r w:rsidRPr="00486F22">
              <w:t xml:space="preserve">обеспечена безопасность территории ДОУ для прогулок на свежем воздухе;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5"/>
              </w:numPr>
              <w:tabs>
                <w:tab w:val="left" w:pos="601"/>
              </w:tabs>
              <w:ind w:left="39" w:firstLine="141"/>
              <w:jc w:val="both"/>
            </w:pPr>
            <w:r w:rsidRPr="00486F22">
              <w:t xml:space="preserve">проводится </w:t>
            </w:r>
            <w:proofErr w:type="gramStart"/>
            <w:r w:rsidRPr="00486F22">
              <w:t>контроль за</w:t>
            </w:r>
            <w:proofErr w:type="gramEnd"/>
            <w:r w:rsidRPr="00486F22">
              <w:t xml:space="preserve"> чрезвычайными ситуациями и несчастными случаями); </w:t>
            </w:r>
          </w:p>
          <w:p w:rsidR="00D0338A" w:rsidRPr="00486F22" w:rsidRDefault="00D0338A" w:rsidP="00D0338A">
            <w:pPr>
              <w:tabs>
                <w:tab w:val="left" w:pos="601"/>
              </w:tabs>
              <w:jc w:val="both"/>
            </w:pPr>
            <w:r w:rsidRPr="00486F22">
              <w:t xml:space="preserve">– процент руководителей ДОУ, обладающих требуемым качеством профессиональной подготовки, от общего числа руководителей всех ДОУ в муниципалитете; </w:t>
            </w:r>
          </w:p>
          <w:p w:rsidR="00D0338A" w:rsidRPr="00486F22" w:rsidRDefault="00D0338A" w:rsidP="00D0338A">
            <w:pPr>
              <w:tabs>
                <w:tab w:val="left" w:pos="601"/>
              </w:tabs>
              <w:jc w:val="both"/>
            </w:pPr>
            <w:r w:rsidRPr="00486F22">
              <w:t xml:space="preserve">– процент ДОУ, в </w:t>
            </w:r>
            <w:proofErr w:type="gramStart"/>
            <w:r w:rsidRPr="00486F22">
              <w:t>которых</w:t>
            </w:r>
            <w:proofErr w:type="gramEnd"/>
            <w:r w:rsidRPr="00486F22">
              <w:t xml:space="preserve"> </w:t>
            </w:r>
            <w:r w:rsidRPr="00486F22">
              <w:lastRenderedPageBreak/>
              <w:t xml:space="preserve">кадровые условия соответствуют требованиям ФГОС ДО: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обеспеченность ДОУ педагогическими кадрами;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доля педагогических работников, аттестованных на первую/высшую квалификационную категорию;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доля педагогических работников, прошедших курсы повышения квалификации по актуальным вопросам дошкольного образования </w:t>
            </w:r>
            <w:proofErr w:type="gramStart"/>
            <w:r w:rsidRPr="00486F22">
              <w:t>за</w:t>
            </w:r>
            <w:proofErr w:type="gramEnd"/>
            <w:r w:rsidRPr="00486F22">
              <w:t xml:space="preserve"> последние 3 года;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>доля педагогических работников с высшим образованием;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6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>рабочая нагрузка педагога (размер группы и соотношение между количеством воспитанников и количеством педагогов);</w:t>
            </w:r>
          </w:p>
          <w:p w:rsidR="00D0338A" w:rsidRPr="00486F22" w:rsidRDefault="00D0338A" w:rsidP="00D0338A">
            <w:pPr>
              <w:tabs>
                <w:tab w:val="left" w:pos="601"/>
              </w:tabs>
              <w:jc w:val="both"/>
            </w:pPr>
            <w:r w:rsidRPr="00486F22">
              <w:t xml:space="preserve"> – процент ДОУ, в </w:t>
            </w:r>
            <w:proofErr w:type="gramStart"/>
            <w:r w:rsidRPr="00486F22">
              <w:t>которых</w:t>
            </w:r>
            <w:proofErr w:type="gramEnd"/>
            <w:r w:rsidRPr="00486F22">
              <w:t xml:space="preserve"> развивающая предметно-пространственная среда (предметно-пространственная среда группового помещения) соответствуют требованиям ФГОС ДО: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7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в помещении (группе) достаточно места для детей, взрослых, размещения оборудования;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7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>достаточно мебели для повседневного ухода, игр, учения;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7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в группе есть мягкая мебель (уютный уголок);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7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>в группе оборудовано как минимум 2 различных центра интересов, которые дают возможность детям приобрести разнообразный учебный опыт;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7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в группе предусмотрено место для уединения;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7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наличие в группе связанного с детьми оформления пространства;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7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в группе </w:t>
            </w:r>
            <w:r w:rsidRPr="00486F22">
              <w:lastRenderedPageBreak/>
              <w:t xml:space="preserve">оборудовано пространство для развития крупной моторики;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7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в группе оборудовано пространство для развития мелкой моторики;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7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предметно пространственная среда на свежем воздухе, доступная воспитанникам группы, соответствует возрастным потребностям воспитанников;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7"/>
              </w:numPr>
              <w:tabs>
                <w:tab w:val="left" w:pos="601"/>
              </w:tabs>
              <w:ind w:left="34" w:firstLine="283"/>
              <w:jc w:val="both"/>
            </w:pPr>
            <w:proofErr w:type="gramStart"/>
            <w:r w:rsidRPr="00486F22">
              <w:t xml:space="preserve">предметно-пространственная среда ДОУ, доступная воспитанникам группы </w:t>
            </w:r>
            <w:proofErr w:type="spellStart"/>
            <w:r w:rsidRPr="00486F22">
              <w:t>внегруппового</w:t>
            </w:r>
            <w:proofErr w:type="spellEnd"/>
            <w:r w:rsidRPr="00486F22">
              <w:t xml:space="preserve"> помещения (наличие спортивного зала, музыкального зала, бассейна, специализированных кабинетов (логопеда, дефектолога и пр.) </w:t>
            </w:r>
            <w:proofErr w:type="gramEnd"/>
          </w:p>
          <w:p w:rsidR="00D0338A" w:rsidRPr="00486F22" w:rsidRDefault="00D0338A" w:rsidP="00D0338A">
            <w:pPr>
              <w:tabs>
                <w:tab w:val="left" w:pos="601"/>
              </w:tabs>
              <w:jc w:val="both"/>
            </w:pPr>
            <w:r w:rsidRPr="00486F22">
              <w:t xml:space="preserve">– процент ДОУ, в </w:t>
            </w:r>
            <w:proofErr w:type="gramStart"/>
            <w:r w:rsidRPr="00486F22">
              <w:t>которых</w:t>
            </w:r>
            <w:proofErr w:type="gramEnd"/>
            <w:r w:rsidRPr="00486F22">
              <w:t xml:space="preserve"> психолого-педагогические условия соответствуют требованиям ФГОС ДО: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8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использование в образовательной деятельности форм и методов работы с детьми, соответствующих их возрастным и индивидуальным особенностям;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8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>поддержка инициативы и самостоятельности детей в специфических для них видах деятельности;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8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защита детей от всех форм физического и психического насилия;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8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 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39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процент ДОУ, в </w:t>
            </w:r>
            <w:proofErr w:type="gramStart"/>
            <w:r w:rsidRPr="00486F22">
              <w:t>которых</w:t>
            </w:r>
            <w:proofErr w:type="gramEnd"/>
            <w:r w:rsidRPr="00486F22">
              <w:t xml:space="preserve"> организовано взаимодействие с семьей: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40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число родителей, </w:t>
            </w:r>
            <w:r w:rsidRPr="00486F22">
              <w:lastRenderedPageBreak/>
              <w:t xml:space="preserve">участвующих в образовательной деятельности ДОУ;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40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 xml:space="preserve">удовлетворенность родителей качеством дошкольного образования;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40"/>
              </w:numPr>
              <w:tabs>
                <w:tab w:val="left" w:pos="601"/>
              </w:tabs>
              <w:ind w:left="34" w:firstLine="283"/>
              <w:jc w:val="both"/>
            </w:pPr>
            <w:r w:rsidRPr="00486F22">
              <w:t>наличие индивидуальной поддержки развития детей в семье;</w:t>
            </w:r>
          </w:p>
          <w:p w:rsidR="00D0338A" w:rsidRPr="00486F22" w:rsidRDefault="00016DC5" w:rsidP="007B61D3">
            <w:pPr>
              <w:widowControl w:val="0"/>
              <w:numPr>
                <w:ilvl w:val="0"/>
                <w:numId w:val="41"/>
              </w:numPr>
              <w:tabs>
                <w:tab w:val="left" w:pos="601"/>
              </w:tabs>
              <w:ind w:left="0" w:firstLine="317"/>
              <w:jc w:val="both"/>
            </w:pPr>
            <w:r>
              <w:t>%</w:t>
            </w:r>
            <w:r w:rsidR="00D0338A" w:rsidRPr="00486F22">
              <w:t xml:space="preserve"> ДОУ, в которых функционирует ВСОКО; </w:t>
            </w:r>
          </w:p>
          <w:p w:rsidR="00D0338A" w:rsidRPr="00486F22" w:rsidRDefault="00016DC5" w:rsidP="007B61D3">
            <w:pPr>
              <w:widowControl w:val="0"/>
              <w:numPr>
                <w:ilvl w:val="0"/>
                <w:numId w:val="41"/>
              </w:numPr>
              <w:tabs>
                <w:tab w:val="left" w:pos="601"/>
              </w:tabs>
              <w:ind w:left="0" w:firstLine="317"/>
              <w:jc w:val="both"/>
            </w:pPr>
            <w:r>
              <w:t>%</w:t>
            </w:r>
            <w:r w:rsidR="00D0338A" w:rsidRPr="00486F22">
              <w:t xml:space="preserve"> ДОУ, в которых разработана программа развития; 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41"/>
              </w:numPr>
              <w:tabs>
                <w:tab w:val="left" w:pos="601"/>
              </w:tabs>
              <w:ind w:left="0" w:firstLine="317"/>
              <w:jc w:val="both"/>
            </w:pPr>
            <w:r w:rsidRPr="00486F22">
              <w:t>процент руководителей ДОУ, обладающих требуемым качеством профессиональной подготовки, от общего числа руководителей всех ДОО в муниципалитете.</w:t>
            </w:r>
          </w:p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lastRenderedPageBreak/>
              <w:t xml:space="preserve">в течение года 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дошкольные образовательные учреждения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t>приказы, письма, аналитические справки</w:t>
            </w:r>
          </w:p>
        </w:tc>
      </w:tr>
      <w:tr w:rsidR="00D0338A" w:rsidRPr="00486F22" w:rsidTr="00D0338A">
        <w:trPr>
          <w:trHeight w:val="2402"/>
        </w:trPr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lastRenderedPageBreak/>
              <w:t>8.2.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Анализ качества: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46"/>
              </w:numPr>
              <w:tabs>
                <w:tab w:val="left" w:pos="459"/>
              </w:tabs>
              <w:ind w:left="34" w:firstLine="142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образовательных программ дошкольного образования;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46"/>
              </w:numPr>
              <w:tabs>
                <w:tab w:val="left" w:pos="459"/>
              </w:tabs>
              <w:ind w:left="34" w:firstLine="142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содержания образовательной деятельности в ДОУ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 xml:space="preserve">  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дошкольные образовательные учреждения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8.3.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Анализ качества образовательных условий в ДОУ: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47"/>
              </w:numPr>
              <w:tabs>
                <w:tab w:val="left" w:pos="459"/>
              </w:tabs>
              <w:ind w:left="34" w:firstLine="142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кадровые условия;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47"/>
              </w:numPr>
              <w:tabs>
                <w:tab w:val="left" w:pos="459"/>
              </w:tabs>
              <w:ind w:left="34" w:firstLine="142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развивающая предметно-пространственная среда;</w:t>
            </w:r>
          </w:p>
          <w:p w:rsidR="00D0338A" w:rsidRPr="00486F22" w:rsidRDefault="00D0338A" w:rsidP="007B61D3">
            <w:pPr>
              <w:widowControl w:val="0"/>
              <w:numPr>
                <w:ilvl w:val="0"/>
                <w:numId w:val="47"/>
              </w:numPr>
              <w:tabs>
                <w:tab w:val="left" w:pos="459"/>
              </w:tabs>
              <w:ind w:left="34" w:firstLine="142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психолого-педагогические условия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дошкольные образовательные учреждения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8.4.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Анализ качества реализации адаптированных основных образовательных программ в ДОУ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май - июнь 202</w:t>
            </w:r>
            <w:r>
              <w:rPr>
                <w:rFonts w:eastAsia="Tahoma"/>
                <w:lang w:bidi="ru-RU"/>
              </w:rPr>
              <w:t>3</w:t>
            </w:r>
            <w:r w:rsidRPr="00486F22">
              <w:rPr>
                <w:rFonts w:eastAsia="Tahoma"/>
                <w:lang w:bidi="ru-RU"/>
              </w:rPr>
              <w:t xml:space="preserve">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8.5.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Осуществление системы многоуровневого контроля организации питания в ДОУ 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 xml:space="preserve">в течение года 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образования, ДОУ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t>приказы, аналитические справки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lastRenderedPageBreak/>
              <w:t>8.6.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Совещание с руководителями ДОУ по вопросам организации воспитательной работы 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 xml:space="preserve">в течение года 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</w:pPr>
            <w:r w:rsidRPr="00486F22">
              <w:t>протоколы совещаний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8.7.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Организация участия педагогических  работников ДОУ в курсах повышения квалификации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 по отдельному графику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приказы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8.8.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Мониторинг прохождения педагогическими работниками ДОУ курсовой подготовки 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январь, май.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8.9.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proofErr w:type="gramStart"/>
            <w:r w:rsidRPr="00486F22">
              <w:rPr>
                <w:rFonts w:eastAsia="Tahoma"/>
                <w:color w:val="000000"/>
                <w:lang w:bidi="ru-RU"/>
              </w:rPr>
              <w:t>Организация участия педагогических  ДОУ в профессиональных конкурсах различного уровня</w:t>
            </w:r>
            <w:proofErr w:type="gramEnd"/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письма отдела образования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8.10.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Организация проведения детских творческих конкурсов и спортивных соревнований между ДОУ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письма отдела образования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8.11.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Мониторинг эффективности деятельности руководителей ДОУ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январь, февраль 202</w:t>
            </w:r>
            <w:r>
              <w:rPr>
                <w:rFonts w:eastAsia="Tahoma"/>
                <w:lang w:bidi="ru-RU"/>
              </w:rPr>
              <w:t>3</w:t>
            </w:r>
            <w:r w:rsidRPr="00486F22">
              <w:rPr>
                <w:rFonts w:eastAsia="Tahoma"/>
                <w:lang w:bidi="ru-RU"/>
              </w:rPr>
              <w:t xml:space="preserve">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протокол заседания комиссии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8.12.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Организация участия руководящих работников ДОУ в курсах повышения квалификации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письма отдела образования</w:t>
            </w:r>
          </w:p>
        </w:tc>
      </w:tr>
      <w:tr w:rsidR="00D0338A" w:rsidRPr="00486F22" w:rsidTr="00D0338A">
        <w:tc>
          <w:tcPr>
            <w:tcW w:w="651" w:type="dxa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8.13.</w:t>
            </w:r>
          </w:p>
        </w:tc>
        <w:tc>
          <w:tcPr>
            <w:tcW w:w="2868" w:type="dxa"/>
          </w:tcPr>
          <w:p w:rsidR="00D0338A" w:rsidRPr="00486F22" w:rsidRDefault="00D0338A" w:rsidP="00D0338A">
            <w:pPr>
              <w:widowControl w:val="0"/>
              <w:jc w:val="both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 xml:space="preserve">Мониторинг прохождения руководящими работниками ДОУ курсовой подготовки </w:t>
            </w:r>
          </w:p>
        </w:tc>
        <w:tc>
          <w:tcPr>
            <w:tcW w:w="1665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lang w:bidi="ru-RU"/>
              </w:rPr>
            </w:pPr>
            <w:r w:rsidRPr="00486F22">
              <w:rPr>
                <w:rFonts w:eastAsia="Tahoma"/>
                <w:lang w:bidi="ru-RU"/>
              </w:rPr>
              <w:t>в течение года</w:t>
            </w:r>
          </w:p>
        </w:tc>
        <w:tc>
          <w:tcPr>
            <w:tcW w:w="2277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отдел образования</w:t>
            </w:r>
          </w:p>
        </w:tc>
        <w:tc>
          <w:tcPr>
            <w:tcW w:w="1629" w:type="dxa"/>
            <w:gridSpan w:val="2"/>
          </w:tcPr>
          <w:p w:rsidR="00D0338A" w:rsidRPr="00486F22" w:rsidRDefault="00D0338A" w:rsidP="00D0338A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486F22">
              <w:rPr>
                <w:rFonts w:eastAsia="Tahoma"/>
                <w:color w:val="000000"/>
                <w:lang w:bidi="ru-RU"/>
              </w:rPr>
              <w:t>аналитическая справка</w:t>
            </w:r>
          </w:p>
        </w:tc>
      </w:tr>
    </w:tbl>
    <w:p w:rsidR="00D0338A" w:rsidRPr="00486F22" w:rsidRDefault="00D0338A" w:rsidP="00D0338A">
      <w:pPr>
        <w:widowControl w:val="0"/>
        <w:rPr>
          <w:rFonts w:eastAsia="Tahoma"/>
          <w:color w:val="000000"/>
          <w:lang w:bidi="ru-RU"/>
        </w:rPr>
      </w:pPr>
      <w:r w:rsidRPr="00486F22">
        <w:rPr>
          <w:rFonts w:eastAsia="Tahoma"/>
          <w:color w:val="000000"/>
          <w:lang w:bidi="ru-RU"/>
        </w:rPr>
        <w:t xml:space="preserve">  </w:t>
      </w:r>
    </w:p>
    <w:p w:rsidR="00D0338A" w:rsidRPr="00764F9D" w:rsidRDefault="00D0338A" w:rsidP="00D0338A">
      <w:pPr>
        <w:tabs>
          <w:tab w:val="left" w:pos="0"/>
          <w:tab w:val="left" w:pos="720"/>
          <w:tab w:val="left" w:pos="1440"/>
        </w:tabs>
        <w:jc w:val="both"/>
        <w:rPr>
          <w:sz w:val="28"/>
          <w:szCs w:val="28"/>
        </w:rPr>
      </w:pPr>
    </w:p>
    <w:p w:rsidR="007C721A" w:rsidRDefault="007C721A"/>
    <w:sectPr w:rsidR="007C721A" w:rsidSect="00D033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DB3"/>
    <w:multiLevelType w:val="hybridMultilevel"/>
    <w:tmpl w:val="C8724816"/>
    <w:lvl w:ilvl="0" w:tplc="33AEFC82">
      <w:start w:val="1"/>
      <w:numFmt w:val="bullet"/>
      <w:lvlText w:val=""/>
      <w:lvlJc w:val="left"/>
      <w:pPr>
        <w:ind w:left="11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">
    <w:nsid w:val="01BD60D1"/>
    <w:multiLevelType w:val="hybridMultilevel"/>
    <w:tmpl w:val="08CE16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4796B"/>
    <w:multiLevelType w:val="hybridMultilevel"/>
    <w:tmpl w:val="AC6AEBDC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4689A"/>
    <w:multiLevelType w:val="hybridMultilevel"/>
    <w:tmpl w:val="005E8E04"/>
    <w:lvl w:ilvl="0" w:tplc="86305D2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>
    <w:nsid w:val="0F822C8B"/>
    <w:multiLevelType w:val="hybridMultilevel"/>
    <w:tmpl w:val="3B2C7C70"/>
    <w:lvl w:ilvl="0" w:tplc="33AEFC82">
      <w:start w:val="1"/>
      <w:numFmt w:val="bullet"/>
      <w:lvlText w:val=""/>
      <w:lvlJc w:val="left"/>
      <w:pPr>
        <w:ind w:left="66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>
    <w:nsid w:val="18121E2C"/>
    <w:multiLevelType w:val="hybridMultilevel"/>
    <w:tmpl w:val="013E1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F027A"/>
    <w:multiLevelType w:val="hybridMultilevel"/>
    <w:tmpl w:val="45EA9B06"/>
    <w:lvl w:ilvl="0" w:tplc="0419000D">
      <w:start w:val="1"/>
      <w:numFmt w:val="bullet"/>
      <w:lvlText w:val=""/>
      <w:lvlJc w:val="left"/>
      <w:pPr>
        <w:ind w:left="246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7">
    <w:nsid w:val="1FE84096"/>
    <w:multiLevelType w:val="hybridMultilevel"/>
    <w:tmpl w:val="D7125366"/>
    <w:lvl w:ilvl="0" w:tplc="33AEFC8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>
    <w:nsid w:val="209365DF"/>
    <w:multiLevelType w:val="hybridMultilevel"/>
    <w:tmpl w:val="4CA6F5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2223AF2"/>
    <w:multiLevelType w:val="hybridMultilevel"/>
    <w:tmpl w:val="279E1B38"/>
    <w:lvl w:ilvl="0" w:tplc="0419000D">
      <w:start w:val="1"/>
      <w:numFmt w:val="bullet"/>
      <w:lvlText w:val=""/>
      <w:lvlJc w:val="left"/>
      <w:pPr>
        <w:ind w:left="74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0">
    <w:nsid w:val="230B2208"/>
    <w:multiLevelType w:val="hybridMultilevel"/>
    <w:tmpl w:val="9CBC5C0A"/>
    <w:lvl w:ilvl="0" w:tplc="0419000D">
      <w:start w:val="1"/>
      <w:numFmt w:val="bullet"/>
      <w:lvlText w:val=""/>
      <w:lvlJc w:val="left"/>
      <w:pPr>
        <w:ind w:left="117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>
    <w:nsid w:val="23885A17"/>
    <w:multiLevelType w:val="hybridMultilevel"/>
    <w:tmpl w:val="CD8020A8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73582"/>
    <w:multiLevelType w:val="hybridMultilevel"/>
    <w:tmpl w:val="012A259A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76D4B"/>
    <w:multiLevelType w:val="hybridMultilevel"/>
    <w:tmpl w:val="57B087AA"/>
    <w:lvl w:ilvl="0" w:tplc="33AEFC8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51D43"/>
    <w:multiLevelType w:val="hybridMultilevel"/>
    <w:tmpl w:val="7ADA943C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>
    <w:nsid w:val="3DB6313A"/>
    <w:multiLevelType w:val="hybridMultilevel"/>
    <w:tmpl w:val="7612255E"/>
    <w:lvl w:ilvl="0" w:tplc="33AEFC82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6">
    <w:nsid w:val="3DB80F57"/>
    <w:multiLevelType w:val="hybridMultilevel"/>
    <w:tmpl w:val="539C0D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FD536C"/>
    <w:multiLevelType w:val="hybridMultilevel"/>
    <w:tmpl w:val="2738ED0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3B7763B"/>
    <w:multiLevelType w:val="hybridMultilevel"/>
    <w:tmpl w:val="22E064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C1458"/>
    <w:multiLevelType w:val="hybridMultilevel"/>
    <w:tmpl w:val="38429A7E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974EA"/>
    <w:multiLevelType w:val="hybridMultilevel"/>
    <w:tmpl w:val="037E3F4A"/>
    <w:lvl w:ilvl="0" w:tplc="3ABEE4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58013EF"/>
    <w:multiLevelType w:val="hybridMultilevel"/>
    <w:tmpl w:val="BF4419C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B3B6415"/>
    <w:multiLevelType w:val="hybridMultilevel"/>
    <w:tmpl w:val="C7BACA5C"/>
    <w:lvl w:ilvl="0" w:tplc="9EDE5AF8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C580714"/>
    <w:multiLevelType w:val="hybridMultilevel"/>
    <w:tmpl w:val="8084B076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406D35"/>
    <w:multiLevelType w:val="hybridMultilevel"/>
    <w:tmpl w:val="B7585A9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984806" w:themeColor="accent6" w:themeShade="80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505F02E9"/>
    <w:multiLevelType w:val="hybridMultilevel"/>
    <w:tmpl w:val="A68CF032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67117E"/>
    <w:multiLevelType w:val="hybridMultilevel"/>
    <w:tmpl w:val="7E2839FC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521D7C72"/>
    <w:multiLevelType w:val="hybridMultilevel"/>
    <w:tmpl w:val="C944E5B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2623671"/>
    <w:multiLevelType w:val="hybridMultilevel"/>
    <w:tmpl w:val="8F96D97C"/>
    <w:lvl w:ilvl="0" w:tplc="0419000D">
      <w:start w:val="1"/>
      <w:numFmt w:val="bullet"/>
      <w:lvlText w:val=""/>
      <w:lvlJc w:val="left"/>
      <w:pPr>
        <w:ind w:left="246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29">
    <w:nsid w:val="52B76A66"/>
    <w:multiLevelType w:val="hybridMultilevel"/>
    <w:tmpl w:val="3C3E6BCE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1B0BA6"/>
    <w:multiLevelType w:val="hybridMultilevel"/>
    <w:tmpl w:val="424E02D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56455272"/>
    <w:multiLevelType w:val="hybridMultilevel"/>
    <w:tmpl w:val="270C4584"/>
    <w:lvl w:ilvl="0" w:tplc="33AEFC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80D40CC"/>
    <w:multiLevelType w:val="hybridMultilevel"/>
    <w:tmpl w:val="EA4E6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640C04"/>
    <w:multiLevelType w:val="hybridMultilevel"/>
    <w:tmpl w:val="2884A182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6090A"/>
    <w:multiLevelType w:val="hybridMultilevel"/>
    <w:tmpl w:val="C660FFA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1D912D0"/>
    <w:multiLevelType w:val="hybridMultilevel"/>
    <w:tmpl w:val="B7F47C10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3105D2"/>
    <w:multiLevelType w:val="hybridMultilevel"/>
    <w:tmpl w:val="FAA8C0AE"/>
    <w:lvl w:ilvl="0" w:tplc="86305D22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7">
    <w:nsid w:val="64920C35"/>
    <w:multiLevelType w:val="hybridMultilevel"/>
    <w:tmpl w:val="19C64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AA2834"/>
    <w:multiLevelType w:val="hybridMultilevel"/>
    <w:tmpl w:val="0D5E1DEE"/>
    <w:lvl w:ilvl="0" w:tplc="33AEFC8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9">
    <w:nsid w:val="6BFF64F0"/>
    <w:multiLevelType w:val="hybridMultilevel"/>
    <w:tmpl w:val="50D2E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221797"/>
    <w:multiLevelType w:val="hybridMultilevel"/>
    <w:tmpl w:val="3D822E54"/>
    <w:lvl w:ilvl="0" w:tplc="33AEFC8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1">
    <w:nsid w:val="6C6C3366"/>
    <w:multiLevelType w:val="hybridMultilevel"/>
    <w:tmpl w:val="2252F71E"/>
    <w:lvl w:ilvl="0" w:tplc="33AEFC8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2">
    <w:nsid w:val="6E050B67"/>
    <w:multiLevelType w:val="hybridMultilevel"/>
    <w:tmpl w:val="634AA514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0E038D"/>
    <w:multiLevelType w:val="hybridMultilevel"/>
    <w:tmpl w:val="B3CC477E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5102DF"/>
    <w:multiLevelType w:val="hybridMultilevel"/>
    <w:tmpl w:val="C1A0B0F4"/>
    <w:lvl w:ilvl="0" w:tplc="33AEF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AB66A7"/>
    <w:multiLevelType w:val="hybridMultilevel"/>
    <w:tmpl w:val="D256D2EE"/>
    <w:lvl w:ilvl="0" w:tplc="33AEFC8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2B2DE5"/>
    <w:multiLevelType w:val="hybridMultilevel"/>
    <w:tmpl w:val="F018926A"/>
    <w:lvl w:ilvl="0" w:tplc="0419000D">
      <w:start w:val="1"/>
      <w:numFmt w:val="bullet"/>
      <w:lvlText w:val=""/>
      <w:lvlJc w:val="left"/>
      <w:pPr>
        <w:ind w:left="246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47">
    <w:nsid w:val="798115D2"/>
    <w:multiLevelType w:val="hybridMultilevel"/>
    <w:tmpl w:val="85D49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20"/>
  </w:num>
  <w:num w:numId="4">
    <w:abstractNumId w:val="30"/>
  </w:num>
  <w:num w:numId="5">
    <w:abstractNumId w:val="3"/>
  </w:num>
  <w:num w:numId="6">
    <w:abstractNumId w:val="7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</w:num>
  <w:num w:numId="9">
    <w:abstractNumId w:val="17"/>
  </w:num>
  <w:num w:numId="10">
    <w:abstractNumId w:val="27"/>
  </w:num>
  <w:num w:numId="11">
    <w:abstractNumId w:val="21"/>
  </w:num>
  <w:num w:numId="12">
    <w:abstractNumId w:val="39"/>
  </w:num>
  <w:num w:numId="13">
    <w:abstractNumId w:val="1"/>
  </w:num>
  <w:num w:numId="14">
    <w:abstractNumId w:val="18"/>
  </w:num>
  <w:num w:numId="15">
    <w:abstractNumId w:val="47"/>
  </w:num>
  <w:num w:numId="16">
    <w:abstractNumId w:val="34"/>
  </w:num>
  <w:num w:numId="17">
    <w:abstractNumId w:val="8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6"/>
  </w:num>
  <w:num w:numId="23">
    <w:abstractNumId w:val="11"/>
  </w:num>
  <w:num w:numId="24">
    <w:abstractNumId w:val="24"/>
  </w:num>
  <w:num w:numId="25">
    <w:abstractNumId w:val="22"/>
  </w:num>
  <w:num w:numId="26">
    <w:abstractNumId w:val="29"/>
  </w:num>
  <w:num w:numId="27">
    <w:abstractNumId w:val="42"/>
  </w:num>
  <w:num w:numId="28">
    <w:abstractNumId w:val="16"/>
  </w:num>
  <w:num w:numId="29">
    <w:abstractNumId w:val="41"/>
  </w:num>
  <w:num w:numId="30">
    <w:abstractNumId w:val="13"/>
  </w:num>
  <w:num w:numId="31">
    <w:abstractNumId w:val="43"/>
  </w:num>
  <w:num w:numId="32">
    <w:abstractNumId w:val="37"/>
  </w:num>
  <w:num w:numId="33">
    <w:abstractNumId w:val="4"/>
  </w:num>
  <w:num w:numId="34">
    <w:abstractNumId w:val="14"/>
  </w:num>
  <w:num w:numId="35">
    <w:abstractNumId w:val="36"/>
  </w:num>
  <w:num w:numId="36">
    <w:abstractNumId w:val="9"/>
  </w:num>
  <w:num w:numId="37">
    <w:abstractNumId w:val="46"/>
  </w:num>
  <w:num w:numId="38">
    <w:abstractNumId w:val="6"/>
  </w:num>
  <w:num w:numId="39">
    <w:abstractNumId w:val="40"/>
  </w:num>
  <w:num w:numId="40">
    <w:abstractNumId w:val="28"/>
  </w:num>
  <w:num w:numId="41">
    <w:abstractNumId w:val="38"/>
  </w:num>
  <w:num w:numId="42">
    <w:abstractNumId w:val="19"/>
  </w:num>
  <w:num w:numId="43">
    <w:abstractNumId w:val="23"/>
  </w:num>
  <w:num w:numId="44">
    <w:abstractNumId w:val="31"/>
  </w:num>
  <w:num w:numId="45">
    <w:abstractNumId w:val="25"/>
  </w:num>
  <w:num w:numId="46">
    <w:abstractNumId w:val="44"/>
  </w:num>
  <w:num w:numId="47">
    <w:abstractNumId w:val="35"/>
  </w:num>
  <w:num w:numId="48">
    <w:abstractNumId w:val="5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338A"/>
    <w:rsid w:val="00016DC5"/>
    <w:rsid w:val="002A6CD1"/>
    <w:rsid w:val="002D39EA"/>
    <w:rsid w:val="007B61D3"/>
    <w:rsid w:val="007C721A"/>
    <w:rsid w:val="0090011F"/>
    <w:rsid w:val="00AD7B76"/>
    <w:rsid w:val="00BB0F11"/>
    <w:rsid w:val="00D03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D033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0338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03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033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D0338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D0338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338A"/>
  </w:style>
  <w:style w:type="character" w:styleId="a9">
    <w:name w:val="Strong"/>
    <w:basedOn w:val="a0"/>
    <w:uiPriority w:val="22"/>
    <w:qFormat/>
    <w:rsid w:val="00D0338A"/>
    <w:rPr>
      <w:b/>
      <w:bCs/>
    </w:rPr>
  </w:style>
  <w:style w:type="paragraph" w:styleId="aa">
    <w:name w:val="No Spacing"/>
    <w:uiPriority w:val="1"/>
    <w:qFormat/>
    <w:rsid w:val="00D0338A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D0338A"/>
  </w:style>
  <w:style w:type="character" w:customStyle="1" w:styleId="3">
    <w:name w:val="Основной текст (3)_"/>
    <w:basedOn w:val="a0"/>
    <w:link w:val="30"/>
    <w:rsid w:val="00D0338A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338A"/>
    <w:pPr>
      <w:widowControl w:val="0"/>
      <w:shd w:val="clear" w:color="auto" w:fill="FFFFFF"/>
      <w:spacing w:before="1020" w:line="374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10">
    <w:name w:val="Сетка таблицы1"/>
    <w:basedOn w:val="a1"/>
    <w:next w:val="a5"/>
    <w:uiPriority w:val="59"/>
    <w:rsid w:val="00D033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;Полужирный"/>
    <w:basedOn w:val="a0"/>
    <w:rsid w:val="00D033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D033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D0338A"/>
    <w:rPr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D0338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05pt">
    <w:name w:val="Основной текст (2) + 10;5 pt"/>
    <w:basedOn w:val="a0"/>
    <w:rsid w:val="00D033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D033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5pt0">
    <w:name w:val="Основной текст (2) + 10;5 pt;Малые прописные"/>
    <w:basedOn w:val="20"/>
    <w:rsid w:val="00D0338A"/>
    <w:rPr>
      <w:smallCap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2FranklinGothicHeavy75pt">
    <w:name w:val="Основной текст (2) + Franklin Gothic Heavy;7;5 pt;Курсив;Малые прописные"/>
    <w:basedOn w:val="20"/>
    <w:rsid w:val="00D0338A"/>
    <w:rPr>
      <w:rFonts w:ascii="Franklin Gothic Heavy" w:eastAsia="Franklin Gothic Heavy" w:hAnsi="Franklin Gothic Heavy" w:cs="Franklin Gothic Heavy"/>
      <w:i/>
      <w:iCs/>
      <w:smallCaps/>
      <w:color w:val="000000"/>
      <w:spacing w:val="0"/>
      <w:w w:val="100"/>
      <w:position w:val="0"/>
      <w:sz w:val="15"/>
      <w:szCs w:val="15"/>
      <w:lang w:val="en-US" w:eastAsia="en-US" w:bidi="en-US"/>
    </w:rPr>
  </w:style>
  <w:style w:type="character" w:styleId="ad">
    <w:name w:val="FollowedHyperlink"/>
    <w:basedOn w:val="a0"/>
    <w:uiPriority w:val="99"/>
    <w:semiHidden/>
    <w:unhideWhenUsed/>
    <w:rsid w:val="00D033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6613</Words>
  <Characters>37698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11501</dc:creator>
  <cp:lastModifiedBy>11501</cp:lastModifiedBy>
  <cp:revision>3</cp:revision>
  <cp:lastPrinted>2023-09-22T12:38:00Z</cp:lastPrinted>
  <dcterms:created xsi:type="dcterms:W3CDTF">2023-09-22T09:00:00Z</dcterms:created>
  <dcterms:modified xsi:type="dcterms:W3CDTF">2023-09-22T12:39:00Z</dcterms:modified>
</cp:coreProperties>
</file>