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E8" w:rsidRPr="004D55E8" w:rsidRDefault="004D55E8" w:rsidP="004D55E8">
      <w:pPr>
        <w:shd w:val="clear" w:color="auto" w:fill="FFFFFF"/>
        <w:spacing w:after="303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40"/>
          <w:szCs w:val="40"/>
          <w:u w:val="single"/>
        </w:rPr>
      </w:pPr>
      <w:r w:rsidRPr="004D55E8">
        <w:rPr>
          <w:rFonts w:ascii="Times New Roman" w:eastAsia="Times New Roman" w:hAnsi="Times New Roman" w:cs="Times New Roman"/>
          <w:b/>
          <w:bCs/>
          <w:i/>
          <w:color w:val="00B050"/>
          <w:sz w:val="40"/>
          <w:szCs w:val="40"/>
          <w:u w:val="single"/>
        </w:rPr>
        <w:t>Консультация для родителей ДОУ на тему «Год защитника Отечества 2025»</w:t>
      </w:r>
    </w:p>
    <w:p w:rsidR="004D55E8" w:rsidRPr="004D55E8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4D55E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Президент РФ Владимир Путин объявил 2025 год Годом защитника Отечества. Это решение имеет особую значимость в преддверии празднования 80-летия победы в Великой Отечественной войне</w:t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B05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-214418</wp:posOffset>
            </wp:positionH>
            <wp:positionV relativeFrom="margin">
              <wp:posOffset>2113421</wp:posOffset>
            </wp:positionV>
            <wp:extent cx="2359096" cy="4210756"/>
            <wp:effectExtent l="19050" t="0" r="3104" b="0"/>
            <wp:wrapSquare wrapText="bothSides"/>
            <wp:docPr id="1" name="Рисунок 1" descr="N:\работа\Pobeda80_logo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работа\Pobeda80_logo_m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96" cy="421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55E8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 </w: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За основу его логотипа взято изображение монумента «Родина-мать зовет!» на Мамаевом кургане в Волгограде, эмблема содержит георгиевскую ленту, слово «Победа!» и число «80</w:t>
      </w:r>
      <w:proofErr w:type="gramStart"/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».Разработан</w:t>
      </w:r>
      <w:proofErr w:type="gramEnd"/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 xml:space="preserve"> специальный </w:t>
      </w:r>
      <w:proofErr w:type="spellStart"/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fldChar w:fldCharType="begin"/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instrText xml:space="preserve"> HYPERLINK "https://may9.ru/Brandbook_Pobeda80.pdf" </w:instrTex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fldChar w:fldCharType="separate"/>
      </w:r>
      <w:r w:rsidRPr="00AA11EE">
        <w:rPr>
          <w:rStyle w:val="a7"/>
          <w:rFonts w:ascii="Times New Roman" w:eastAsia="Times New Roman" w:hAnsi="Times New Roman" w:cs="Times New Roman"/>
          <w:b/>
          <w:color w:val="006600"/>
          <w:sz w:val="32"/>
          <w:szCs w:val="32"/>
        </w:rPr>
        <w:t>брендбук</w:t>
      </w:r>
      <w:proofErr w:type="spellEnd"/>
      <w:r w:rsidRPr="00AA11EE">
        <w:rPr>
          <w:rStyle w:val="a7"/>
          <w:rFonts w:ascii="Times New Roman" w:eastAsia="Times New Roman" w:hAnsi="Times New Roman" w:cs="Times New Roman"/>
          <w:b/>
          <w:color w:val="006600"/>
          <w:sz w:val="32"/>
          <w:szCs w:val="32"/>
        </w:rPr>
        <w:t xml:space="preserve"> 80-летия Победы</w: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fldChar w:fldCharType="end"/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Знаменательно, что Год защитника Отечества приходит на смену Году семьи в 2024 году, и это не случайно.</w:t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Это подчёркивает глубокую связь между семейными ценностями и героическим служен</w:t>
      </w:r>
      <w:r w:rsidR="006343F5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ием Родине. Год семьи, который </w: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был посвящён вопросам демографии и поддержке материнства, заложил основу для будущего. А Год защитника Отечества станет ярким и важным событием, которое подчеркнёт заслуги тех, кто защищал и защищает эту основу.</w:t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 xml:space="preserve"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Важно помнить, что патриотизм — это не только слова, но и действия, которые мы можем предпринять для поддержки наших героев! Укрепляя любовь к Родине, мы </w: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lastRenderedPageBreak/>
        <w:t>создаём будущее, полное гордости и уверенности в завтрашнем дне.</w:t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На официальном сайте 80-летия Великой Победы можно посмотреть подборку лучших советских фильмов о Великой Отечественной войне: </w:t>
      </w:r>
    </w:p>
    <w:p w:rsidR="004D55E8" w:rsidRPr="00AA11EE" w:rsidRDefault="00145C7E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hyperlink r:id="rId6" w:tgtFrame="_blank" w:history="1">
        <w:r w:rsidR="004D55E8" w:rsidRPr="00AA11EE">
          <w:rPr>
            <w:rStyle w:val="a7"/>
            <w:rFonts w:ascii="Times New Roman" w:eastAsia="Times New Roman" w:hAnsi="Times New Roman" w:cs="Times New Roman"/>
            <w:b/>
            <w:color w:val="006600"/>
            <w:sz w:val="32"/>
            <w:szCs w:val="32"/>
          </w:rPr>
          <w:t>https://may9.ru/our-victory/movies/</w:t>
        </w:r>
      </w:hyperlink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Весь год культурно-массовые мероприятия, приуроченные к теме года, будут носить патриотический характер. На федеральном и региональном уровне будут организованы проекты, посвящённые сохранению исторической памяти и увековечению подвига советского народа в Великой Отечественной войне. Пройдут два крупнейших всероссийских фестиваля: «Салют Победы» и «Вместе мы – Россия». В плане мероприятий юбилейного года – акции «Георгиевская ленточка» и «Бессмертный полк», просветительский проект «Диктант Победы».</w:t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На федеральном уровне запланировано больше 170 мероприятий, включая военный парад на Красной площади 9 мая, прием президента, праздничный фейерверк, благоустройство воинских захоронений, поисковые работы и выставки архивных материалов. По словам Татьяны Голиковой, заместителя председателя правительства, </w:t>
      </w:r>
      <w:hyperlink r:id="rId7" w:tgtFrame="_blank" w:history="1">
        <w:r w:rsidRPr="00AA11EE">
          <w:rPr>
            <w:rStyle w:val="a7"/>
            <w:rFonts w:ascii="Times New Roman" w:eastAsia="Times New Roman" w:hAnsi="Times New Roman" w:cs="Times New Roman"/>
            <w:b/>
            <w:color w:val="006600"/>
            <w:sz w:val="32"/>
            <w:szCs w:val="32"/>
          </w:rPr>
          <w:t>в рамках волонтёрского движения планируется привлечь к работе около 500 тысяч добровольцев</w:t>
        </w:r>
      </w:hyperlink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. На сайте Всероссийского общественного движения «Волонтёры Победы» </w:t>
      </w:r>
      <w:proofErr w:type="spellStart"/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fldChar w:fldCharType="begin"/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instrText xml:space="preserve"> HYPERLINK "http://xn--90abhd2amfbbjkx2jf6f.xn--p1ai/" \t "_blank" </w:instrTex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fldChar w:fldCharType="separate"/>
      </w:r>
      <w:proofErr w:type="gramStart"/>
      <w:r w:rsidRPr="00AA11EE">
        <w:rPr>
          <w:rStyle w:val="a7"/>
          <w:rFonts w:ascii="Times New Roman" w:eastAsia="Times New Roman" w:hAnsi="Times New Roman" w:cs="Times New Roman"/>
          <w:b/>
          <w:color w:val="006600"/>
          <w:sz w:val="32"/>
          <w:szCs w:val="32"/>
        </w:rPr>
        <w:t>волонтёры</w:t>
      </w: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fldChar w:fldCharType="end"/>
      </w:r>
      <w:hyperlink r:id="rId8" w:tgtFrame="_blank" w:history="1">
        <w:r w:rsidRPr="00AA11EE">
          <w:rPr>
            <w:rStyle w:val="a7"/>
            <w:rFonts w:ascii="Times New Roman" w:eastAsia="Times New Roman" w:hAnsi="Times New Roman" w:cs="Times New Roman"/>
            <w:b/>
            <w:color w:val="006600"/>
            <w:sz w:val="32"/>
            <w:szCs w:val="32"/>
          </w:rPr>
          <w:t>победы.рф</w:t>
        </w:r>
        <w:proofErr w:type="spellEnd"/>
      </w:hyperlink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  стартовала</w:t>
      </w:r>
      <w:proofErr w:type="gramEnd"/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 xml:space="preserve"> регистрация добровольцев Международного волонтёрского корпуса празднования 80-летия Победы в Великой Отечественной войне.</w:t>
      </w:r>
    </w:p>
    <w:p w:rsidR="004D55E8" w:rsidRPr="00AA11EE" w:rsidRDefault="004D55E8" w:rsidP="004D55E8">
      <w:pPr>
        <w:shd w:val="clear" w:color="auto" w:fill="FFFFFF"/>
        <w:spacing w:after="303" w:line="240" w:lineRule="auto"/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</w:pPr>
      <w:r w:rsidRPr="00AA11EE">
        <w:rPr>
          <w:rFonts w:ascii="Times New Roman" w:eastAsia="Times New Roman" w:hAnsi="Times New Roman" w:cs="Times New Roman"/>
          <w:b/>
          <w:color w:val="006600"/>
          <w:sz w:val="32"/>
          <w:szCs w:val="32"/>
        </w:rPr>
        <w:t>Реализуется проект «Победа одна на всех», посвященный вкладу народов советских республик в Великую Победу. 80-летие Победы станет лейтмотивом международного культурного сотрудничества в 2025 году, который объявлен Советом глав государств СНГ Годом мира и единства в борьбе с нацизмом.</w:t>
      </w:r>
    </w:p>
    <w:p w:rsidR="00AA11EE" w:rsidRDefault="004D55E8" w:rsidP="00145C7E">
      <w:pPr>
        <w:shd w:val="clear" w:color="auto" w:fill="FFFFFF"/>
        <w:spacing w:after="303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рекомендации для родителей</w:t>
      </w:r>
      <w:r w:rsidR="00AA11E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:</w:t>
      </w:r>
      <w:bookmarkStart w:id="0" w:name="_GoBack"/>
      <w:bookmarkEnd w:id="0"/>
    </w:p>
    <w:p w:rsidR="00AA11EE" w:rsidRPr="00AA11EE" w:rsidRDefault="00AA11EE" w:rsidP="00AA11EE">
      <w:pPr>
        <w:shd w:val="clear" w:color="auto" w:fill="FFFFFF"/>
        <w:spacing w:after="303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i/>
          <w:color w:val="00B050"/>
          <w:sz w:val="40"/>
          <w:szCs w:val="40"/>
          <w:u w:val="single"/>
        </w:rPr>
        <w:t>«Год защитника Отечества 2025»</w:t>
      </w:r>
    </w:p>
    <w:p w:rsidR="004D55E8" w:rsidRPr="004D55E8" w:rsidRDefault="004D55E8" w:rsidP="004D55E8">
      <w:pPr>
        <w:shd w:val="clear" w:color="auto" w:fill="FFFFFF"/>
        <w:spacing w:after="303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Рассказывать о подвигах предков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Это поможет детям почувствовать связь с историей и понять, насколько важно сохранять мир и стабильность.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Читать книги и смотреть фильмы о военных событиях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Произведения литературы и кино помогут детям лучше понять, какие испытания выпадают на долю защитников Родины.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Организовывать семейные походы в музеи и на выставки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Это позволит детям увидеть реальные предметы той эпохи и глубже погрузиться в историю.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Участвовать в праздничных мероприятиях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В День защитника Отечества проводятся парады, концерты, встречи с ветеранами. Стоит принимать активное участие в них всей семьёй, показывая своим примером важность этого праздника.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Проводить беседы о важности мира и дружбы между народами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Нужно объяснить детям, что защита Родины — это не только война, но и сохранение мира, взаимопонимания и сотрудничества между странами.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Прививать любовь к труду и дисциплине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Эти качества необходимы каждому настоящему защитнику Отечества. Нужно помогать детям развивать ответственность, организованность и умение работать в команде.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Учить детей уважению к старшим и младшим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Уважительное отношение к окружающим — основа здорового общества. Ребёнок должен знать, что уважение начинается с семьи и распространяется на всех людей вокруг.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Формировать у детей положительное отношение к службе в армии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Нужно рассказать о том, какой вклад делают солдаты в защиту страны.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Создавать дома атмосферу уважения к государственным символам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Пусть дом украшает государственный флаг, а дети знают гимн страны. Это поможет им чувствовать себя частью большого и сильного государства.  </w:t>
      </w:r>
    </w:p>
    <w:p w:rsidR="004D55E8" w:rsidRPr="004D55E8" w:rsidRDefault="004D55E8" w:rsidP="004D55E8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D55E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Быть примером для своих детей</w:t>
      </w:r>
      <w:r w:rsidRPr="004D55E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Поступки и поведение родителей оказывают огромное влияние на формирование мировоззрения ребёнка. Нужно показать ему, что родители сами являются патриотами своей страны, любят и уважают её.  </w:t>
      </w:r>
    </w:p>
    <w:p w:rsidR="00AA11EE" w:rsidRDefault="00AA11EE" w:rsidP="00AA11EE">
      <w:pPr>
        <w:shd w:val="clear" w:color="auto" w:fill="FFFFFF"/>
        <w:spacing w:beforeAutospacing="1" w:after="0" w:afterAutospacing="1" w:line="240" w:lineRule="auto"/>
        <w:ind w:left="720"/>
        <w:jc w:val="right"/>
        <w:textAlignment w:val="top"/>
        <w:rPr>
          <w:rFonts w:ascii="Times New Roman" w:hAnsi="Times New Roman" w:cs="Times New Roman"/>
          <w:b/>
          <w:i/>
          <w:sz w:val="28"/>
          <w:szCs w:val="28"/>
        </w:rPr>
      </w:pPr>
    </w:p>
    <w:p w:rsidR="00FC2D95" w:rsidRPr="00AA11EE" w:rsidRDefault="004D55E8" w:rsidP="00AA11EE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hAnsi="Times New Roman" w:cs="Times New Roman"/>
          <w:b/>
          <w:i/>
          <w:sz w:val="28"/>
          <w:szCs w:val="28"/>
        </w:rPr>
        <w:sectPr w:rsidR="00FC2D95" w:rsidRPr="00AA11EE" w:rsidSect="004D55E8">
          <w:type w:val="continuous"/>
          <w:pgSz w:w="11906" w:h="16838" w:code="9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1420"/>
          <w:docGrid w:linePitch="360"/>
        </w:sect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A16E0E" w:rsidRPr="00FC2D95" w:rsidRDefault="00A16E0E" w:rsidP="00FC2D9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-198120</wp:posOffset>
            </wp:positionH>
            <wp:positionV relativeFrom="margin">
              <wp:posOffset>-385445</wp:posOffset>
            </wp:positionV>
            <wp:extent cx="7031355" cy="10539095"/>
            <wp:effectExtent l="19050" t="0" r="0" b="0"/>
            <wp:wrapSquare wrapText="bothSides"/>
            <wp:docPr id="76" name="Рисунок 76" descr="https://zpnew.ru/templates/yootheme/cache/IMG-20230509-WA0001-e37cfb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zpnew.ru/templates/yootheme/cache/IMG-20230509-WA0001-e37cfb5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55" cy="1053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6E0E" w:rsidRPr="00FC2D95" w:rsidSect="004D55E8">
      <w:type w:val="continuous"/>
      <w:pgSz w:w="11906" w:h="16838" w:code="9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2" w:space="14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3E4B"/>
    <w:multiLevelType w:val="multilevel"/>
    <w:tmpl w:val="2EF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42F6F"/>
    <w:multiLevelType w:val="multilevel"/>
    <w:tmpl w:val="EA38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474A"/>
    <w:rsid w:val="00145C7E"/>
    <w:rsid w:val="0019474A"/>
    <w:rsid w:val="001A71EB"/>
    <w:rsid w:val="004D55E8"/>
    <w:rsid w:val="004F7383"/>
    <w:rsid w:val="00565BE7"/>
    <w:rsid w:val="006343F5"/>
    <w:rsid w:val="00830ECB"/>
    <w:rsid w:val="0085001B"/>
    <w:rsid w:val="00875DAA"/>
    <w:rsid w:val="00936E21"/>
    <w:rsid w:val="00A16E0E"/>
    <w:rsid w:val="00AA11EE"/>
    <w:rsid w:val="00B0120A"/>
    <w:rsid w:val="00BC448C"/>
    <w:rsid w:val="00E76A5E"/>
    <w:rsid w:val="00F13FDD"/>
    <w:rsid w:val="00F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62B3E-8C62-4662-ABE7-31E67176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83"/>
  </w:style>
  <w:style w:type="paragraph" w:styleId="3">
    <w:name w:val="heading 3"/>
    <w:basedOn w:val="a"/>
    <w:link w:val="30"/>
    <w:uiPriority w:val="9"/>
    <w:qFormat/>
    <w:rsid w:val="004D5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D5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1E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8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D55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D55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uturismarkdown-paragraph">
    <w:name w:val="futurismarkdown-paragraph"/>
    <w:basedOn w:val="a"/>
    <w:rsid w:val="004D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55E8"/>
    <w:rPr>
      <w:b/>
      <w:bCs/>
    </w:rPr>
  </w:style>
  <w:style w:type="character" w:styleId="a7">
    <w:name w:val="Hyperlink"/>
    <w:basedOn w:val="a0"/>
    <w:uiPriority w:val="99"/>
    <w:unhideWhenUsed/>
    <w:rsid w:val="004D55E8"/>
    <w:rPr>
      <w:color w:val="0000FF"/>
      <w:u w:val="single"/>
    </w:rPr>
  </w:style>
  <w:style w:type="character" w:customStyle="1" w:styleId="link">
    <w:name w:val="link"/>
    <w:basedOn w:val="a0"/>
    <w:rsid w:val="004D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915">
          <w:marLeft w:val="0"/>
          <w:marRight w:val="0"/>
          <w:marTop w:val="6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988">
                      <w:marLeft w:val="0"/>
                      <w:marRight w:val="3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9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5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4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bhd2amfbbjkx2jf6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y9.ru/news/18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y9.ru/our-victory/movi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9</cp:revision>
  <cp:lastPrinted>2025-01-28T16:33:00Z</cp:lastPrinted>
  <dcterms:created xsi:type="dcterms:W3CDTF">2024-02-25T14:52:00Z</dcterms:created>
  <dcterms:modified xsi:type="dcterms:W3CDTF">2025-03-11T08:22:00Z</dcterms:modified>
</cp:coreProperties>
</file>