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15" w:rsidRPr="00DD5E15" w:rsidRDefault="00DD5E15" w:rsidP="00DD5E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5E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создать ТОС</w:t>
      </w:r>
    </w:p>
    <w:p w:rsidR="00DD5E15" w:rsidRPr="00DD5E15" w:rsidRDefault="00DD5E15" w:rsidP="00DD5E1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D5E15">
        <w:rPr>
          <w:rFonts w:ascii="Times New Roman" w:hAnsi="Times New Roman" w:cs="Times New Roman"/>
          <w:sz w:val="24"/>
        </w:rPr>
        <w:t>Создание ТОС инициируется гражданами, проживающими на соответствующей территории, которые формируют инициативную группу.</w:t>
      </w:r>
    </w:p>
    <w:p w:rsidR="00DD5E15" w:rsidRPr="00DD5E15" w:rsidRDefault="00DD5E15" w:rsidP="00DD5E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 Образование инициативной группы</w:t>
      </w:r>
    </w:p>
    <w:p w:rsidR="00DD5E15" w:rsidRPr="00DD5E15" w:rsidRDefault="00DD5E15" w:rsidP="00DD5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ТОС необходимо образовать инициативную группу в количестве не менее </w:t>
      </w:r>
      <w:r w:rsidR="00A82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bookmarkStart w:id="0" w:name="_GoBack"/>
      <w:bookmarkEnd w:id="0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из числа граждан, проживающих на территории создаваемого ТОС и достигших 16-летнего возраста. Образование инициативной группы оформляется Протоколом собрания инициативной группы по созданию ТОС. Этот документ является самым первым, который необходим для образования ТОС.</w:t>
      </w:r>
      <w:r w:rsidR="0004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протоколу прилагается регистрационный лист участников.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протоколе обозначена повестка собрания. Она очень проста и, как правило, на этом собрании обсуждаются следующие вопросы: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Избрание председателя и секретаря собрания.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Принятие решения об инициации создания ТОС.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Избрание инициативной группы для проведения мероприятий по созданию ТОС.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Подготовка предложений  по наименованию ТОС, по организационно-правовой формы ТОС, по границам ТОС, по проекту Устава ТОС, по структуре и составу совета ТОС, кандидатуре председателя совета ТОС.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Организация работы по проведению учредительного собрания граждан по образованию ТОС.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необходимо определиться с </w:t>
      </w: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формой организации ТОС.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Территориальное общественное самоуправление может иметь одну из двух организационно-правовых форм: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ТОС без образования юридического лица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устава ТОС осуществляется уполномоченным органом местного самоуправления (администрация муниципального образования)</w:t>
      </w:r>
      <w:proofErr w:type="gramStart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gramStart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имеет расчетного счета — могут претендовать только на бюджетные средства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ТОС с образование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юридического лица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в организационно-правовой форме некоммерческой организации (НКО) в органах юстиции</w:t>
      </w:r>
      <w:proofErr w:type="gramStart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— </w:t>
      </w:r>
      <w:proofErr w:type="gramStart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меет расчетный счет в банке — имеет возможность осуществлять хозяйственную/предпринимательскую  деятельность, самостоятельно распоряжаться финансами и материальными ресурсами — могут претендовать не только на бюджетные средства, но и участвовать в конкурсах и грантах региональных, российских и международных фондов и </w:t>
      </w:r>
      <w:proofErr w:type="spellStart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грантодателей</w:t>
      </w:r>
      <w:proofErr w:type="spellEnd"/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Границы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территории, на которой осуществляется ТОС, устанавливаются решением представительн</w:t>
      </w:r>
      <w:r w:rsidR="00041FC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041F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1FC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="0004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по предложению населения, проживающего на данной территории.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Территориальные границы ТОС устанавливаются при соблюдении следующих условий: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границы территории ТОС не могут выходить за границы территории поселения;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 состав территории, на которой осуществляется ТОС, не могут входить территории,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закрепленные за предприятиями, учреждениями и организациями;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должна соблюдаться неразрывность территории, на которой осуществляется ТОС (если в его состав входит более одного жилого дома);</w:t>
      </w:r>
      <w:proofErr w:type="gramEnd"/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границ территории ТОС может осуществляться в результате: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изменения состава территории, на которой осуществляется ТОС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объединения двух и более ТОС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разделения ТОС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Процедура изменения границ прописывается в Уставе ТОС.</w:t>
      </w:r>
    </w:p>
    <w:p w:rsidR="00DD5E15" w:rsidRPr="00DD5E15" w:rsidRDefault="00DD5E15" w:rsidP="00DD5E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 Утверждение границ ТОС</w:t>
      </w:r>
    </w:p>
    <w:p w:rsidR="00DD5E15" w:rsidRPr="00DD5E15" w:rsidRDefault="00DD5E15" w:rsidP="00041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собрания инициативной группы, на котором она определила возможные границы ТОС необходимо утвердить эти границы. Инициативная группа подает Ходатайство в представительный орган муниципального образования. </w:t>
      </w:r>
    </w:p>
    <w:p w:rsidR="00DD5E15" w:rsidRPr="00DD5E15" w:rsidRDefault="00DD5E15" w:rsidP="00041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представительный орган муниципального образования утвердил границы ТОС своим решением, необходимо проинформировать жителей о проведении учредительного собрания (конференции).</w:t>
      </w:r>
    </w:p>
    <w:p w:rsidR="00DD5E15" w:rsidRPr="00DD5E15" w:rsidRDefault="00DD5E15" w:rsidP="00DD5E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3 Информирование жителей территории ТОС о проведении учредительного собрания или конференции граждан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численность граждан территории, на которой организовывается ТОС, составляет менее 300 человек, </w:t>
      </w: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 проводится собрание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более 300 человек – </w:t>
      </w: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конференция.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проинформировать население о дате, месте и времени проведения собрания/конференции не менее чем за 2 недели до начала мероприятия. Сообщение о проведении учредительного собрания или конференции граждан должно быть направлено каждому жителю, достигшему 16- летнего возраста, проживающему на территории создаваемого ТОС.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Допускаются следующие методы оповещения граждан об учредительном собрании/конференции граждан: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подомовой/поквартирный обход и доведение под роспись в листе уведомления,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объявления в общедоступных местах, 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опубликование объявления в средствах массовой информации.</w:t>
      </w:r>
    </w:p>
    <w:p w:rsidR="00DD5E15" w:rsidRPr="00DD5E15" w:rsidRDefault="00DD5E15" w:rsidP="00DD5E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 Проведение учредительного собрания/конференции граждан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Учредительное собрание/конференцию граждан проводит инициативная группа. Перед открытием собрания/конференции обязательно заполняется Лист регистрации участников.</w:t>
      </w:r>
    </w:p>
    <w:p w:rsidR="00936645" w:rsidRPr="00DD5E15" w:rsidRDefault="00DD5E15">
      <w:pPr>
        <w:rPr>
          <w:rFonts w:ascii="Times New Roman" w:hAnsi="Times New Roman" w:cs="Times New Roman"/>
          <w:sz w:val="24"/>
        </w:rPr>
      </w:pPr>
      <w:r w:rsidRPr="00DD5E15">
        <w:rPr>
          <w:rFonts w:ascii="Times New Roman" w:hAnsi="Times New Roman" w:cs="Times New Roman"/>
          <w:sz w:val="24"/>
        </w:rPr>
        <w:t>По итогам проведения учредительного собрания/конференции составляется Протокол.</w:t>
      </w:r>
    </w:p>
    <w:p w:rsidR="00DD5E15" w:rsidRDefault="00DD5E15" w:rsidP="00041FC2">
      <w:pPr>
        <w:pStyle w:val="has-text-align-center"/>
        <w:jc w:val="both"/>
      </w:pPr>
      <w:r>
        <w:t>Учредительное собрание граждан правомочно, если в нем принимают участие не менее одной трети жителей соответствующей территории, достигших 16-летнего возраста.</w:t>
      </w:r>
      <w:r>
        <w:br/>
        <w:t>Учредительная конференция правомочна, если в ней принимает участие не менее двух третей избранных гражданами делегатов, представляющих не менее одной трети жителей соответствующей территории, достигших 16-летнего возраста.</w:t>
      </w:r>
    </w:p>
    <w:p w:rsidR="00DD5E15" w:rsidRDefault="00DD5E15" w:rsidP="00DD5E15">
      <w:pPr>
        <w:pStyle w:val="a3"/>
      </w:pPr>
      <w:r>
        <w:t>Основной документ, который принимает учредительное собрание/конференции – Устав ТОС.</w:t>
      </w:r>
    </w:p>
    <w:p w:rsidR="00DD5E15" w:rsidRPr="00DD5E15" w:rsidRDefault="00DD5E15" w:rsidP="00DD5E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Шаг 5. Регистрация устава ТОС в администрации муниципального образования</w:t>
      </w:r>
    </w:p>
    <w:p w:rsidR="00DD5E15" w:rsidRPr="00DD5E15" w:rsidRDefault="00DD5E15" w:rsidP="00DD5E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Устава ТОС уполномоченное лицо в месячный срок после проведения учредительного собрания/конференции подает в администрацию муниципального образования  следующие документы: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Заявление о регистрации устава ТОС .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Копия решения представительного органа муниципального образования об установлении границ территории, на которой образовывается ТОС .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Протокол учредительного собрания/конференции граждан (выписка из Протокола), в котором содержится принятое решение об организации ТОС на соответствующей территории.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 Два экземпляра Устава ТОС. Экземпляры должны быть прошиты, страницы пронумерованы, подписаны заявителем на последнем листе каждого экземпляра.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Список участников собрания/конференции граждан.</w:t>
      </w:r>
      <w:r w:rsidRPr="00DD5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Список избранных членов инициативной группы.</w:t>
      </w:r>
    </w:p>
    <w:sectPr w:rsidR="00DD5E15" w:rsidRPr="00DD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15"/>
    <w:rsid w:val="00041FC2"/>
    <w:rsid w:val="00A82B34"/>
    <w:rsid w:val="00DD5E15"/>
    <w:rsid w:val="00F31560"/>
    <w:rsid w:val="00F90F08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DD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DD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2021-10-28T09:01:00Z</cp:lastPrinted>
  <dcterms:created xsi:type="dcterms:W3CDTF">2021-10-05T12:24:00Z</dcterms:created>
  <dcterms:modified xsi:type="dcterms:W3CDTF">2021-10-28T09:02:00Z</dcterms:modified>
</cp:coreProperties>
</file>