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День консультаций филиала ППК «Роскадастр» </w:t>
      </w:r>
      <w:r>
        <w:rPr>
          <w:rFonts w:ascii="Segoe UI" w:hAnsi="Segoe UI" w:cs="Segoe UI"/>
          <w:b/>
          <w:sz w:val="32"/>
          <w:szCs w:val="32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 19 мая </w:t>
      </w:r>
      <w:r>
        <w:rPr>
          <w:rFonts w:ascii="Segoe UI" w:hAnsi="Segoe UI" w:cs="Segoe UI"/>
          <w:b/>
          <w:sz w:val="32"/>
          <w:szCs w:val="32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19 мая 2026 года с 10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cs="Segoe UI"/>
          <w:b/>
          <w:bCs/>
        </w:rPr>
        <w:t xml:space="preserve"> до 12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филиале ППК «Роскадастр» по Республике Карелия пройдет акция «День консультаций» в формате горячих линий.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Эксперты регионального Роскадастра окажут консультационную помощь  гражданам по вопросам предоставления </w:t>
      </w:r>
      <w:r>
        <w:rPr>
          <w:rFonts w:ascii="Segoe UI" w:hAnsi="Segoe UI" w:cs="Segoe UI"/>
          <w:bCs/>
        </w:rPr>
        <w:t xml:space="preserve">сведений из Единого государственного реестра недвижимости (ЕГРН)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Телефоны горячих линий:</w:t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(доб. 2) - по вопросам предоставления сведений из ЕГРН;</w:t>
      </w:r>
      <w:r>
        <w:rPr>
          <w:rFonts w:ascii="Segoe UI" w:hAnsi="Segoe UI" w:cs="Segoe UI"/>
          <w:b/>
        </w:rPr>
      </w:r>
    </w:p>
    <w:p>
      <w:pPr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(доб. 4) - по вопросам предоставления сведений из ЕГРН в электронном виде;</w:t>
      </w:r>
      <w:r>
        <w:rPr>
          <w:rFonts w:ascii="Segoe UI" w:hAnsi="Segoe UI" w:cs="Segoe UI"/>
          <w:b/>
        </w:rPr>
      </w:r>
    </w:p>
    <w:p>
      <w:pPr>
        <w:pBdr/>
        <w:shd w:val="clear" w:color="auto" w:fill="ffffff"/>
        <w:spacing w:line="360" w:lineRule="auto"/>
        <w:ind w:firstLine="851"/>
        <w:contextualSpacing w:val="true"/>
        <w:jc w:val="both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 (8142) 71-73-47 (доб. 1)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b/>
        </w:rPr>
        <w:t xml:space="preserve">- по вопросам состава пакетов документов, выездного обслуживания.</w:t>
      </w:r>
      <w:r>
        <w:rPr>
          <w:rFonts w:ascii="Segoe UI" w:hAnsi="Segoe U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59"/>
          <w:color w:val="2a5885"/>
        </w:rPr>
        <w:t xml:space="preserve">#Роскадастр</w:t>
      </w:r>
      <w:r>
        <w:rPr>
          <w:rStyle w:val="75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59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93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7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7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7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7"/>
    <w:link w:val="7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7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7"/>
    <w:link w:val="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7"/>
    <w:link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7"/>
    <w:link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7"/>
    <w:link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7"/>
    <w:link w:val="7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7"/>
    <w:link w:val="7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27"/>
    <w:link w:val="77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7"/>
    <w:link w:val="780"/>
    <w:uiPriority w:val="99"/>
    <w:semiHidden/>
    <w:pPr>
      <w:pBdr/>
      <w:spacing/>
      <w:ind/>
    </w:pPr>
    <w:rPr>
      <w:sz w:val="20"/>
      <w:szCs w:val="20"/>
    </w:rPr>
  </w:style>
  <w:style w:type="paragraph" w:styleId="717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18">
    <w:name w:val="Heading 1"/>
    <w:basedOn w:val="717"/>
    <w:next w:val="717"/>
    <w:link w:val="7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19">
    <w:name w:val="Heading 2"/>
    <w:basedOn w:val="717"/>
    <w:next w:val="717"/>
    <w:link w:val="7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0">
    <w:name w:val="Heading 3"/>
    <w:basedOn w:val="717"/>
    <w:next w:val="717"/>
    <w:link w:val="7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1">
    <w:name w:val="Heading 4"/>
    <w:basedOn w:val="717"/>
    <w:next w:val="717"/>
    <w:link w:val="7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2">
    <w:name w:val="Heading 5"/>
    <w:basedOn w:val="717"/>
    <w:next w:val="717"/>
    <w:link w:val="7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3">
    <w:name w:val="Heading 6"/>
    <w:basedOn w:val="717"/>
    <w:next w:val="717"/>
    <w:link w:val="73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4">
    <w:name w:val="Heading 7"/>
    <w:basedOn w:val="717"/>
    <w:next w:val="717"/>
    <w:link w:val="73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5">
    <w:name w:val="Heading 8"/>
    <w:basedOn w:val="717"/>
    <w:next w:val="717"/>
    <w:link w:val="7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6">
    <w:name w:val="Heading 9"/>
    <w:basedOn w:val="717"/>
    <w:next w:val="717"/>
    <w:link w:val="7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Нижний колонтитул Знак1"/>
    <w:link w:val="778"/>
    <w:uiPriority w:val="99"/>
    <w:pPr>
      <w:pBdr/>
      <w:spacing/>
      <w:ind/>
    </w:pPr>
  </w:style>
  <w:style w:type="character" w:styleId="731" w:customStyle="1">
    <w:name w:val="Заголовок 1 Знак"/>
    <w:link w:val="718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32" w:customStyle="1">
    <w:name w:val="Заголовок 2 Знак"/>
    <w:link w:val="719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33" w:customStyle="1">
    <w:name w:val="Заголовок 3 Знак"/>
    <w:link w:val="720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34" w:customStyle="1">
    <w:name w:val="Заголовок 4 Знак"/>
    <w:link w:val="721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35" w:customStyle="1">
    <w:name w:val="Заголовок 5 Знак"/>
    <w:link w:val="722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36" w:customStyle="1">
    <w:name w:val="Заголовок 6 Знак"/>
    <w:link w:val="723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37" w:customStyle="1">
    <w:name w:val="Заголовок 7 Знак"/>
    <w:link w:val="724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38" w:customStyle="1">
    <w:name w:val="Заголовок 8 Знак"/>
    <w:link w:val="725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39" w:customStyle="1">
    <w:name w:val="Заголовок 9 Знак"/>
    <w:link w:val="72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40" w:customStyle="1">
    <w:name w:val="Заголовок Знак"/>
    <w:link w:val="7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1" w:customStyle="1">
    <w:name w:val="Подзаголовок Знак"/>
    <w:link w:val="77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42" w:customStyle="1">
    <w:name w:val="Цитата 2 Знак"/>
    <w:link w:val="772"/>
    <w:uiPriority w:val="29"/>
    <w:qFormat/>
    <w:pPr>
      <w:pBdr/>
      <w:spacing/>
      <w:ind/>
    </w:pPr>
    <w:rPr>
      <w:i/>
      <w:iCs/>
      <w:color w:val="404040"/>
    </w:rPr>
  </w:style>
  <w:style w:type="character" w:styleId="74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44" w:customStyle="1">
    <w:name w:val="Выделенная цитата Знак"/>
    <w:link w:val="774"/>
    <w:uiPriority w:val="30"/>
    <w:qFormat/>
    <w:pPr>
      <w:pBdr/>
      <w:spacing/>
      <w:ind/>
    </w:pPr>
    <w:rPr>
      <w:i/>
      <w:iCs/>
      <w:color w:val="365f91"/>
    </w:rPr>
  </w:style>
  <w:style w:type="character" w:styleId="74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4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47">
    <w:name w:val="Emphasis"/>
    <w:uiPriority w:val="20"/>
    <w:qFormat/>
    <w:pPr>
      <w:pBdr/>
      <w:spacing/>
      <w:ind/>
    </w:pPr>
    <w:rPr>
      <w:i/>
      <w:iCs/>
    </w:rPr>
  </w:style>
  <w:style w:type="character" w:styleId="748">
    <w:name w:val="Strong"/>
    <w:uiPriority w:val="22"/>
    <w:qFormat/>
    <w:pPr>
      <w:pBdr/>
      <w:spacing/>
      <w:ind/>
    </w:pPr>
    <w:rPr>
      <w:b/>
      <w:bCs/>
    </w:rPr>
  </w:style>
  <w:style w:type="character" w:styleId="74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5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 w:customStyle="1">
    <w:name w:val="Header Char"/>
    <w:basedOn w:val="727"/>
    <w:uiPriority w:val="99"/>
    <w:qFormat/>
    <w:pPr>
      <w:pBdr/>
      <w:spacing/>
      <w:ind/>
    </w:pPr>
  </w:style>
  <w:style w:type="character" w:styleId="752" w:customStyle="1">
    <w:name w:val="Footer Char"/>
    <w:basedOn w:val="727"/>
    <w:uiPriority w:val="99"/>
    <w:qFormat/>
    <w:pPr>
      <w:pBdr/>
      <w:spacing/>
      <w:ind/>
    </w:pPr>
  </w:style>
  <w:style w:type="character" w:styleId="753" w:customStyle="1">
    <w:name w:val="Текст сноски Знак"/>
    <w:link w:val="77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4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5">
    <w:name w:val="footnote reference"/>
    <w:pPr>
      <w:pBdr/>
      <w:spacing/>
      <w:ind/>
    </w:pPr>
    <w:rPr>
      <w:vertAlign w:val="superscript"/>
    </w:rPr>
  </w:style>
  <w:style w:type="character" w:styleId="756" w:customStyle="1">
    <w:name w:val="Текст концевой сноски Знак"/>
    <w:link w:val="78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7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8">
    <w:name w:val="endnote reference"/>
    <w:pPr>
      <w:pBdr/>
      <w:spacing/>
      <w:ind/>
    </w:pPr>
    <w:rPr>
      <w:vertAlign w:val="superscript"/>
    </w:rPr>
  </w:style>
  <w:style w:type="character" w:styleId="759">
    <w:name w:val="Hyperlink"/>
    <w:uiPriority w:val="99"/>
    <w:qFormat/>
    <w:pPr>
      <w:pBdr/>
      <w:spacing/>
      <w:ind/>
    </w:pPr>
    <w:rPr>
      <w:color w:val="0000ff"/>
      <w:u w:val="single"/>
    </w:rPr>
  </w:style>
  <w:style w:type="character" w:styleId="76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61" w:customStyle="1">
    <w:name w:val="Верхний колонтитул Знак"/>
    <w:basedOn w:val="727"/>
    <w:link w:val="777"/>
    <w:uiPriority w:val="99"/>
    <w:qFormat/>
    <w:pPr>
      <w:pBdr/>
      <w:spacing/>
      <w:ind/>
    </w:pPr>
  </w:style>
  <w:style w:type="character" w:styleId="762" w:customStyle="1">
    <w:name w:val="Нижний колонтитул Знак"/>
    <w:basedOn w:val="727"/>
    <w:uiPriority w:val="99"/>
    <w:qFormat/>
    <w:pPr>
      <w:pBdr/>
      <w:spacing/>
      <w:ind/>
    </w:pPr>
  </w:style>
  <w:style w:type="character" w:styleId="763" w:customStyle="1">
    <w:name w:val="Текст выноски Знак"/>
    <w:link w:val="792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64" w:customStyle="1">
    <w:name w:val="Текст Знак"/>
    <w:link w:val="794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65">
    <w:name w:val="line number"/>
    <w:pPr>
      <w:pBdr/>
      <w:spacing/>
      <w:ind/>
    </w:pPr>
  </w:style>
  <w:style w:type="paragraph" w:styleId="766">
    <w:name w:val="Title"/>
    <w:basedOn w:val="717"/>
    <w:next w:val="767"/>
    <w:link w:val="74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Body Text"/>
    <w:basedOn w:val="717"/>
    <w:pPr>
      <w:pBdr/>
      <w:spacing w:after="140" w:line="276" w:lineRule="auto"/>
      <w:ind/>
    </w:pPr>
  </w:style>
  <w:style w:type="paragraph" w:styleId="768">
    <w:name w:val="List"/>
    <w:basedOn w:val="767"/>
    <w:pPr>
      <w:pBdr/>
      <w:spacing/>
      <w:ind/>
    </w:pPr>
    <w:rPr>
      <w:rFonts w:ascii="PT Astra Serif" w:hAnsi="PT Astra Serif" w:cs="Noto Sans Devanagari"/>
    </w:rPr>
  </w:style>
  <w:style w:type="paragraph" w:styleId="769">
    <w:name w:val="Caption"/>
    <w:basedOn w:val="717"/>
    <w:next w:val="71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770">
    <w:name w:val="index heading"/>
    <w:basedOn w:val="766"/>
    <w:pPr>
      <w:pBdr/>
      <w:spacing/>
      <w:ind/>
    </w:pPr>
  </w:style>
  <w:style w:type="paragraph" w:styleId="771">
    <w:name w:val="Subtitle"/>
    <w:basedOn w:val="717"/>
    <w:next w:val="717"/>
    <w:link w:val="74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772">
    <w:name w:val="Quote"/>
    <w:basedOn w:val="717"/>
    <w:next w:val="717"/>
    <w:link w:val="74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73">
    <w:name w:val="List Paragraph"/>
    <w:basedOn w:val="717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74">
    <w:name w:val="Intense Quote"/>
    <w:basedOn w:val="717"/>
    <w:next w:val="717"/>
    <w:link w:val="74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775">
    <w:name w:val="No Spacing"/>
    <w:basedOn w:val="717"/>
    <w:uiPriority w:val="1"/>
    <w:qFormat/>
    <w:pPr>
      <w:pBdr/>
      <w:spacing/>
      <w:ind/>
    </w:pPr>
  </w:style>
  <w:style w:type="paragraph" w:styleId="776" w:customStyle="1">
    <w:name w:val="Колонтитул"/>
    <w:basedOn w:val="717"/>
    <w:qFormat/>
    <w:pPr>
      <w:pBdr/>
      <w:spacing/>
      <w:ind/>
    </w:pPr>
  </w:style>
  <w:style w:type="paragraph" w:styleId="777">
    <w:name w:val="Header"/>
    <w:basedOn w:val="717"/>
    <w:link w:val="76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8">
    <w:name w:val="Footer"/>
    <w:basedOn w:val="717"/>
    <w:link w:val="73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79">
    <w:name w:val="footnote text"/>
    <w:basedOn w:val="717"/>
    <w:link w:val="75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80">
    <w:name w:val="endnote text"/>
    <w:basedOn w:val="717"/>
    <w:link w:val="75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81">
    <w:name w:val="toc 1"/>
    <w:basedOn w:val="717"/>
    <w:next w:val="717"/>
    <w:uiPriority w:val="39"/>
    <w:unhideWhenUsed/>
    <w:pPr>
      <w:pBdr/>
      <w:spacing w:after="100"/>
      <w:ind/>
    </w:pPr>
  </w:style>
  <w:style w:type="paragraph" w:styleId="782">
    <w:name w:val="toc 2"/>
    <w:basedOn w:val="717"/>
    <w:next w:val="717"/>
    <w:uiPriority w:val="39"/>
    <w:unhideWhenUsed/>
    <w:pPr>
      <w:pBdr/>
      <w:spacing w:after="100"/>
      <w:ind w:left="220"/>
    </w:pPr>
  </w:style>
  <w:style w:type="paragraph" w:styleId="783">
    <w:name w:val="toc 3"/>
    <w:basedOn w:val="717"/>
    <w:next w:val="717"/>
    <w:uiPriority w:val="39"/>
    <w:unhideWhenUsed/>
    <w:pPr>
      <w:pBdr/>
      <w:spacing w:after="100"/>
      <w:ind w:left="440"/>
    </w:pPr>
  </w:style>
  <w:style w:type="paragraph" w:styleId="784">
    <w:name w:val="toc 4"/>
    <w:basedOn w:val="717"/>
    <w:next w:val="717"/>
    <w:uiPriority w:val="39"/>
    <w:unhideWhenUsed/>
    <w:pPr>
      <w:pBdr/>
      <w:spacing w:after="100"/>
      <w:ind w:left="660"/>
    </w:pPr>
  </w:style>
  <w:style w:type="paragraph" w:styleId="785">
    <w:name w:val="toc 5"/>
    <w:basedOn w:val="717"/>
    <w:next w:val="717"/>
    <w:uiPriority w:val="39"/>
    <w:unhideWhenUsed/>
    <w:pPr>
      <w:pBdr/>
      <w:spacing w:after="100"/>
      <w:ind w:left="880"/>
    </w:pPr>
  </w:style>
  <w:style w:type="paragraph" w:styleId="786">
    <w:name w:val="toc 6"/>
    <w:basedOn w:val="717"/>
    <w:next w:val="717"/>
    <w:uiPriority w:val="39"/>
    <w:unhideWhenUsed/>
    <w:pPr>
      <w:pBdr/>
      <w:spacing w:after="100"/>
      <w:ind w:left="1100"/>
    </w:pPr>
  </w:style>
  <w:style w:type="paragraph" w:styleId="787">
    <w:name w:val="toc 7"/>
    <w:basedOn w:val="717"/>
    <w:next w:val="717"/>
    <w:uiPriority w:val="39"/>
    <w:unhideWhenUsed/>
    <w:pPr>
      <w:pBdr/>
      <w:spacing w:after="100"/>
      <w:ind w:left="1320"/>
    </w:pPr>
  </w:style>
  <w:style w:type="paragraph" w:styleId="788">
    <w:name w:val="toc 8"/>
    <w:basedOn w:val="717"/>
    <w:next w:val="717"/>
    <w:uiPriority w:val="39"/>
    <w:unhideWhenUsed/>
    <w:pPr>
      <w:pBdr/>
      <w:spacing w:after="100"/>
      <w:ind w:left="1540"/>
    </w:pPr>
  </w:style>
  <w:style w:type="paragraph" w:styleId="789">
    <w:name w:val="toc 9"/>
    <w:basedOn w:val="717"/>
    <w:next w:val="717"/>
    <w:uiPriority w:val="39"/>
    <w:unhideWhenUsed/>
    <w:pPr>
      <w:pBdr/>
      <w:spacing w:after="100"/>
      <w:ind w:left="1760"/>
    </w:pPr>
  </w:style>
  <w:style w:type="paragraph" w:styleId="790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791">
    <w:name w:val="table of figures"/>
    <w:basedOn w:val="717"/>
    <w:next w:val="717"/>
    <w:uiPriority w:val="99"/>
    <w:unhideWhenUsed/>
    <w:pPr>
      <w:pBdr/>
      <w:spacing/>
      <w:ind/>
    </w:pPr>
  </w:style>
  <w:style w:type="paragraph" w:styleId="792">
    <w:name w:val="Balloon Text"/>
    <w:basedOn w:val="717"/>
    <w:link w:val="763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3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794">
    <w:name w:val="Plain Text"/>
    <w:basedOn w:val="717"/>
    <w:link w:val="76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5" w:customStyle="1">
    <w:name w:val="paragraph scxw163741632 bcx0"/>
    <w:basedOn w:val="717"/>
    <w:qFormat/>
    <w:pPr>
      <w:pBdr/>
      <w:spacing w:afterAutospacing="1" w:beforeAutospacing="1"/>
      <w:ind/>
    </w:pPr>
  </w:style>
  <w:style w:type="table" w:styleId="796">
    <w:name w:val="Table Grid"/>
    <w:basedOn w:val="72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basedOn w:val="7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2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2026-03-24T08:16:00Z</dcterms:created>
  <dcterms:modified xsi:type="dcterms:W3CDTF">2026-03-24T11:26:00Z</dcterms:modified>
  <cp:version>786432</cp:version>
</cp:coreProperties>
</file>