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83" w:lineRule="exact"/>
        <w:ind w:firstLine="851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Что такое общее имущество МКД 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 можно ли увеличить квартиру за счет чердака?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Нередко </w:t>
      </w:r>
      <w:r>
        <w:rPr>
          <w:rFonts w:ascii="Times New Roman" w:hAnsi="Times New Roman" w:cs="Times New Roman"/>
          <w:sz w:val="28"/>
          <w:szCs w:val="28"/>
        </w:rPr>
        <w:t xml:space="preserve">встречаются ситуации, когда сосед по квартире частично ограничил доступ к помещениям подъезда или организовал хозяйственное помещение в подвале или на чердаке.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Рассмотрим, что об этом говорит действующее законодательство?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numId w:val="18"/>
          <w:ilvl w:val="0"/>
        </w:numPr>
        <w:spacing w:after="0" w:line="240" w:lineRule="auto"/>
        <w:ind w:left="425" w:right="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общее имущество собственников помещений многоквартирного дома?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numId w:val="19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помещения,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предназначенные для обслуживания более одного помещения в данном доме</w:t>
      </w:r>
      <w:r>
        <w:rPr>
          <w:rFonts w:ascii="Times New Roman" w:hAnsi="Times New Roman" w:cs="Times New Roman"/>
          <w:sz w:val="28"/>
          <w:szCs w:val="28"/>
        </w:rPr>
        <w:t xml:space="preserve"> (например, лестничные клетки, лифтовые шахты, чердаки, подвалы)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numId w:val="19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помещения,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предназначенные для удовлетворения социально-бытовых потребностей собственников помещений</w:t>
      </w:r>
      <w:r>
        <w:rPr>
          <w:rFonts w:ascii="Times New Roman" w:hAnsi="Times New Roman" w:cs="Times New Roman"/>
          <w:sz w:val="28"/>
          <w:szCs w:val="28"/>
        </w:rPr>
        <w:t xml:space="preserve"> (например, занятия спортом, организации досуга или детского творчества)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numId w:val="19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крыши, ограждающие несущие и ненесущие конструкции данного дома, механическое, электрическое, санитарно-техническое и другое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обслуживающее более одного помещения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numId w:val="19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земельный участок для эксплуатации дома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numId w:val="20"/>
          <w:ilvl w:val="0"/>
        </w:numPr>
        <w:spacing w:after="0" w:line="240" w:lineRule="auto"/>
        <w:ind w:left="425" w:right="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является собственником общего имущества?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left="425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numId w:val="21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общим имуществом владеют, пользуются и в определенных случаях распоряжаются собственники помещений многоквартирного дома.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7371" w:leader="none"/>
        </w:tabs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numId w:val="22"/>
          <w:ilvl w:val="0"/>
        </w:numPr>
        <w:tabs>
          <w:tab w:val="left" w:pos="7371" w:leader="none"/>
        </w:tabs>
        <w:spacing w:after="0" w:line="240" w:lineRule="auto"/>
        <w:ind w:left="425" w:right="-1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каком праве им принадлежит общее имущество?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7371" w:leader="none"/>
        </w:tabs>
        <w:spacing w:after="0" w:line="240" w:lineRule="auto"/>
        <w:ind w:left="425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numId w:val="23"/>
          <w:ilvl w:val="0"/>
        </w:numPr>
        <w:tabs>
          <w:tab w:val="left" w:pos="7371" w:leader="none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имущество принадлежит собственникам помещений на праве общей долевой собственности с момента приобретения квартиры или нежилого помещения в доме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numId w:val="23"/>
          <w:ilvl w:val="0"/>
        </w:numPr>
        <w:tabs>
          <w:tab w:val="left" w:pos="7371" w:leader="none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доля в праве пропорциональна площади таких помещений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numId w:val="23"/>
          <w:ilvl w:val="0"/>
        </w:numPr>
        <w:tabs>
          <w:tab w:val="left" w:pos="7371" w:leader="none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 долевой собственности на общее имущество неотделимо от права собственности на квартиру или нежилое помещение и возникает с момента государственной регистрации права собственности на них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7371" w:leader="none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numId w:val="24"/>
          <w:ilvl w:val="0"/>
        </w:numPr>
        <w:tabs>
          <w:tab w:val="left" w:pos="7371" w:leader="none"/>
        </w:tabs>
        <w:spacing w:after="0" w:line="240" w:lineRule="auto"/>
        <w:ind w:left="425" w:right="-1" w:hanging="36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 ли увеличить площадь квартиры за счет лестничной площадки или организовать хозяйственное помещение на чердаке?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tabs>
          <w:tab w:val="left" w:pos="7371" w:leader="none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numId w:val="25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уменьшение общего имущества возможно только с согласия всех собственников помещений путем его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и при наличии разрешений и согласований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органов власти и организаций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numId w:val="25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лицо самовольно возвело на чердаке </w:t>
      </w:r>
      <w:r>
        <w:rPr>
          <w:rFonts w:ascii="Times New Roman" w:hAnsi="Times New Roman" w:cs="Times New Roman"/>
          <w:sz w:val="28"/>
          <w:szCs w:val="28"/>
        </w:rPr>
        <w:t xml:space="preserve">хозпостройку</w:t>
      </w:r>
      <w:r>
        <w:rPr>
          <w:rFonts w:ascii="Times New Roman" w:hAnsi="Times New Roman" w:cs="Times New Roman"/>
          <w:sz w:val="28"/>
          <w:szCs w:val="28"/>
        </w:rPr>
        <w:t xml:space="preserve">, кладовую в подвале или ограничило доступ в колясочную, установив дверь, обязано их демонтировать и обеспечь свободный доступ другим собственникам.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7371" w:leader="none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ind w:firstLine="709"/>
        <w:jc w:val="left"/>
        <w:outlineLvl w:val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  <w:highlight w:val="none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  <w:rPr>
          <w:highlight w:val="none"/>
        </w:rPr>
      </w:pPr>
      <w:hyperlink r:id="rId10" w:tooltip="https://vk.com/feed?section=search&amp;q=%23%D0%A0%D0%BE%D1%81%D1%80%D0%B5%D0%B5%D1%81%D1%82%D1%80" w:history="1"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</w:t>
      </w:r>
      <w:r>
        <w:rPr>
          <w:rFonts w:ascii="Segoe UI" w:hAnsi="Segoe UI" w:eastAsia="Calibri" w:cs="Segoe UI"/>
          <w:sz w:val="16"/>
          <w:szCs w:val="16"/>
        </w:rPr>
        <w:t xml:space="preserve">Росреестра</w:t>
      </w:r>
      <w:r>
        <w:rPr>
          <w:rFonts w:ascii="Segoe UI" w:hAnsi="Segoe UI" w:eastAsia="Calibri" w:cs="Segoe UI"/>
          <w:sz w:val="16"/>
          <w:szCs w:val="16"/>
        </w:rPr>
        <w:t xml:space="preserve">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rStyle w:val="909"/>
          <w:rFonts w:ascii="Segoe UI" w:hAnsi="Segoe UI" w:eastAsia="Calibri" w:cs="Segoe UI"/>
          <w:sz w:val="16"/>
          <w:szCs w:val="16"/>
        </w:rPr>
      </w:pPr>
      <w:r>
        <w:rPr>
          <w:sz w:val="16"/>
          <w:szCs w:val="16"/>
        </w:rPr>
      </w:r>
      <w:hyperlink r:id="rId12" w:tooltip="mailto:A.Vorobeva@r10.rosreestr.ru" w:history="1">
        <w:r>
          <w:rPr>
            <w:rStyle w:val="909"/>
            <w:rFonts w:ascii="Segoe UI" w:hAnsi="Segoe UI" w:eastAsia="Calibri" w:cs="Segoe UI"/>
            <w:sz w:val="16"/>
            <w:szCs w:val="16"/>
          </w:rPr>
          <w:t xml:space="preserve">artemova@r10.rosreestr.ru</w:t>
        </w:r>
      </w:hyperlink>
      <w:r>
        <w:rPr>
          <w:rStyle w:val="909"/>
          <w:rFonts w:ascii="Segoe UI" w:hAnsi="Segoe UI" w:eastAsia="Calibri" w:cs="Segoe UI"/>
          <w:sz w:val="16"/>
          <w:szCs w:val="16"/>
        </w:rPr>
      </w:r>
      <w:r>
        <w:rPr>
          <w:rStyle w:val="909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295" w:right="567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7" w:hanging="360"/>
      </w:pPr>
      <w:rPr>
        <w:rFonts w:ascii="Wingdings" w:hAnsi="Wingdings" w:eastAsia="Wingdings" w:cs="Wingdings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79"/>
    <w:link w:val="874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79"/>
    <w:link w:val="875"/>
    <w:uiPriority w:val="9"/>
    <w:rPr>
      <w:rFonts w:ascii="Arial" w:hAnsi="Arial" w:eastAsia="Arial" w:cs="Arial"/>
      <w:sz w:val="34"/>
    </w:rPr>
  </w:style>
  <w:style w:type="character" w:styleId="719">
    <w:name w:val="Heading 3 Char"/>
    <w:basedOn w:val="879"/>
    <w:link w:val="876"/>
    <w:uiPriority w:val="9"/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879"/>
    <w:link w:val="877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879"/>
    <w:link w:val="878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73"/>
    <w:next w:val="873"/>
    <w:link w:val="72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basedOn w:val="879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73"/>
    <w:next w:val="873"/>
    <w:link w:val="72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basedOn w:val="879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73"/>
    <w:next w:val="873"/>
    <w:link w:val="72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basedOn w:val="879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73"/>
    <w:next w:val="873"/>
    <w:link w:val="72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basedOn w:val="87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30">
    <w:name w:val="Title Char"/>
    <w:basedOn w:val="879"/>
    <w:link w:val="935"/>
    <w:uiPriority w:val="10"/>
    <w:rPr>
      <w:sz w:val="48"/>
      <w:szCs w:val="48"/>
    </w:rPr>
  </w:style>
  <w:style w:type="character" w:styleId="731">
    <w:name w:val="Subtitle Char"/>
    <w:basedOn w:val="879"/>
    <w:link w:val="931"/>
    <w:uiPriority w:val="11"/>
    <w:rPr>
      <w:sz w:val="24"/>
      <w:szCs w:val="24"/>
    </w:rPr>
  </w:style>
  <w:style w:type="paragraph" w:styleId="732">
    <w:name w:val="Quote"/>
    <w:basedOn w:val="873"/>
    <w:next w:val="873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73"/>
    <w:next w:val="873"/>
    <w:link w:val="7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79"/>
    <w:link w:val="916"/>
    <w:uiPriority w:val="99"/>
  </w:style>
  <w:style w:type="character" w:styleId="737">
    <w:name w:val="Footer Char"/>
    <w:basedOn w:val="879"/>
    <w:link w:val="941"/>
    <w:uiPriority w:val="99"/>
  </w:style>
  <w:style w:type="paragraph" w:styleId="738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941"/>
    <w:uiPriority w:val="99"/>
  </w:style>
  <w:style w:type="table" w:styleId="740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76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77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78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79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80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81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82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3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4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5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6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6">
    <w:name w:val="footnote text"/>
    <w:basedOn w:val="87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paragraph" w:styleId="868">
    <w:name w:val="endnote text"/>
    <w:basedOn w:val="873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79"/>
    <w:uiPriority w:val="99"/>
    <w:semiHidden/>
    <w:unhideWhenUsed/>
    <w:rPr>
      <w:vertAlign w:val="superscript"/>
    </w:r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link w:val="882"/>
    <w:qFormat/>
    <w:rPr>
      <w:rFonts w:ascii="Times New Roman" w:hAnsi="Times New Roman"/>
      <w:sz w:val="24"/>
    </w:rPr>
  </w:style>
  <w:style w:type="paragraph" w:styleId="874">
    <w:name w:val="Heading 1"/>
    <w:basedOn w:val="873"/>
    <w:link w:val="90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5">
    <w:name w:val="Heading 2"/>
    <w:next w:val="873"/>
    <w:link w:val="93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6">
    <w:name w:val="Heading 3"/>
    <w:next w:val="873"/>
    <w:link w:val="891"/>
    <w:uiPriority w:val="9"/>
    <w:qFormat/>
    <w:pPr>
      <w:outlineLvl w:val="2"/>
    </w:pPr>
    <w:rPr>
      <w:rFonts w:ascii="XO Thames" w:hAnsi="XO Thames"/>
      <w:b/>
      <w:i/>
    </w:rPr>
  </w:style>
  <w:style w:type="paragraph" w:styleId="877">
    <w:name w:val="Heading 4"/>
    <w:next w:val="873"/>
    <w:link w:val="93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8">
    <w:name w:val="Heading 5"/>
    <w:next w:val="873"/>
    <w:link w:val="90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character" w:styleId="882" w:customStyle="1">
    <w:name w:val="Обычный1"/>
    <w:rPr>
      <w:rFonts w:ascii="Times New Roman" w:hAnsi="Times New Roman"/>
      <w:sz w:val="24"/>
    </w:rPr>
  </w:style>
  <w:style w:type="paragraph" w:styleId="883">
    <w:name w:val="toc 2"/>
    <w:next w:val="873"/>
    <w:link w:val="884"/>
    <w:uiPriority w:val="39"/>
    <w:pPr>
      <w:ind w:left="200"/>
    </w:pPr>
  </w:style>
  <w:style w:type="character" w:styleId="884" w:customStyle="1">
    <w:name w:val="Оглавление 2 Знак"/>
    <w:link w:val="883"/>
  </w:style>
  <w:style w:type="paragraph" w:styleId="885">
    <w:name w:val="toc 4"/>
    <w:next w:val="873"/>
    <w:link w:val="886"/>
    <w:uiPriority w:val="39"/>
    <w:pPr>
      <w:ind w:left="600"/>
    </w:pPr>
  </w:style>
  <w:style w:type="character" w:styleId="886" w:customStyle="1">
    <w:name w:val="Оглавление 4 Знак"/>
    <w:link w:val="885"/>
  </w:style>
  <w:style w:type="paragraph" w:styleId="887">
    <w:name w:val="toc 6"/>
    <w:next w:val="873"/>
    <w:link w:val="888"/>
    <w:uiPriority w:val="39"/>
    <w:pPr>
      <w:ind w:left="1000"/>
    </w:pPr>
  </w:style>
  <w:style w:type="character" w:styleId="888" w:customStyle="1">
    <w:name w:val="Оглавление 6 Знак"/>
    <w:link w:val="887"/>
  </w:style>
  <w:style w:type="paragraph" w:styleId="889">
    <w:name w:val="toc 7"/>
    <w:next w:val="873"/>
    <w:link w:val="890"/>
    <w:uiPriority w:val="39"/>
    <w:pPr>
      <w:ind w:left="1200"/>
    </w:pPr>
  </w:style>
  <w:style w:type="character" w:styleId="890" w:customStyle="1">
    <w:name w:val="Оглавление 7 Знак"/>
    <w:link w:val="889"/>
  </w:style>
  <w:style w:type="character" w:styleId="891" w:customStyle="1">
    <w:name w:val="Заголовок 3 Знак"/>
    <w:link w:val="876"/>
    <w:rPr>
      <w:rFonts w:ascii="XO Thames" w:hAnsi="XO Thames"/>
      <w:b/>
      <w:i/>
      <w:color w:val="000000"/>
    </w:rPr>
  </w:style>
  <w:style w:type="paragraph" w:styleId="892" w:customStyle="1">
    <w:name w:val="article_decoration_first"/>
    <w:basedOn w:val="873"/>
    <w:link w:val="893"/>
    <w:pPr>
      <w:spacing w:beforeAutospacing="1" w:afterAutospacing="1"/>
    </w:pPr>
  </w:style>
  <w:style w:type="character" w:styleId="893" w:customStyle="1">
    <w:name w:val="article_decoration_first"/>
    <w:basedOn w:val="882"/>
    <w:link w:val="892"/>
    <w:rPr>
      <w:rFonts w:ascii="Times New Roman" w:hAnsi="Times New Roman"/>
      <w:sz w:val="24"/>
    </w:rPr>
  </w:style>
  <w:style w:type="paragraph" w:styleId="894" w:customStyle="1">
    <w:name w:val="Строгий1"/>
    <w:basedOn w:val="924"/>
    <w:link w:val="895"/>
    <w:rPr>
      <w:b/>
    </w:rPr>
  </w:style>
  <w:style w:type="character" w:styleId="895">
    <w:name w:val="Strong"/>
    <w:basedOn w:val="879"/>
    <w:link w:val="894"/>
    <w:rPr>
      <w:b/>
    </w:rPr>
  </w:style>
  <w:style w:type="paragraph" w:styleId="896">
    <w:name w:val="Balloon Text"/>
    <w:basedOn w:val="873"/>
    <w:link w:val="897"/>
    <w:rPr>
      <w:rFonts w:ascii="Tahoma" w:hAnsi="Tahoma"/>
      <w:sz w:val="16"/>
    </w:rPr>
  </w:style>
  <w:style w:type="character" w:styleId="897" w:customStyle="1">
    <w:name w:val="Текст выноски Знак"/>
    <w:basedOn w:val="882"/>
    <w:link w:val="896"/>
    <w:rPr>
      <w:rFonts w:ascii="Tahoma" w:hAnsi="Tahoma"/>
      <w:sz w:val="16"/>
    </w:rPr>
  </w:style>
  <w:style w:type="paragraph" w:styleId="898" w:customStyle="1">
    <w:name w:val="ConsPlusNormal"/>
    <w:link w:val="899"/>
    <w:pPr>
      <w:ind w:firstLine="720"/>
    </w:pPr>
    <w:rPr>
      <w:rFonts w:ascii="Arial" w:hAnsi="Arial"/>
    </w:rPr>
  </w:style>
  <w:style w:type="character" w:styleId="899" w:customStyle="1">
    <w:name w:val="ConsPlusNormal"/>
    <w:link w:val="898"/>
    <w:rPr>
      <w:rFonts w:ascii="Arial" w:hAnsi="Arial"/>
    </w:rPr>
  </w:style>
  <w:style w:type="paragraph" w:styleId="900">
    <w:name w:val="toc 3"/>
    <w:next w:val="873"/>
    <w:link w:val="901"/>
    <w:uiPriority w:val="39"/>
    <w:pPr>
      <w:ind w:left="400"/>
    </w:pPr>
  </w:style>
  <w:style w:type="character" w:styleId="901" w:customStyle="1">
    <w:name w:val="Оглавление 3 Знак"/>
    <w:link w:val="900"/>
  </w:style>
  <w:style w:type="paragraph" w:styleId="902" w:customStyle="1">
    <w:name w:val="Просмотренная гиперссылка1"/>
    <w:basedOn w:val="924"/>
    <w:link w:val="903"/>
    <w:rPr>
      <w:color w:val="800080"/>
      <w:u w:val="single"/>
    </w:rPr>
  </w:style>
  <w:style w:type="character" w:styleId="903">
    <w:name w:val="FollowedHyperlink"/>
    <w:basedOn w:val="879"/>
    <w:link w:val="902"/>
    <w:rPr>
      <w:color w:val="800080"/>
      <w:u w:val="single"/>
    </w:rPr>
  </w:style>
  <w:style w:type="character" w:styleId="904" w:customStyle="1">
    <w:name w:val="Заголовок 5 Знак"/>
    <w:link w:val="878"/>
    <w:rPr>
      <w:rFonts w:ascii="XO Thames" w:hAnsi="XO Thames"/>
      <w:b/>
      <w:color w:val="000000"/>
      <w:sz w:val="22"/>
    </w:rPr>
  </w:style>
  <w:style w:type="character" w:styleId="905" w:customStyle="1">
    <w:name w:val="Заголовок 1 Знак"/>
    <w:basedOn w:val="882"/>
    <w:link w:val="874"/>
    <w:rPr>
      <w:rFonts w:ascii="Times New Roman" w:hAnsi="Times New Roman"/>
      <w:b/>
      <w:sz w:val="48"/>
    </w:rPr>
  </w:style>
  <w:style w:type="paragraph" w:styleId="906">
    <w:name w:val="No Spacing"/>
    <w:link w:val="907"/>
    <w:uiPriority w:val="1"/>
    <w:qFormat/>
    <w:rPr>
      <w:sz w:val="22"/>
    </w:rPr>
  </w:style>
  <w:style w:type="character" w:styleId="907" w:customStyle="1">
    <w:name w:val="Без интервала Знак"/>
    <w:link w:val="906"/>
    <w:uiPriority w:val="1"/>
    <w:rPr>
      <w:sz w:val="22"/>
    </w:rPr>
  </w:style>
  <w:style w:type="paragraph" w:styleId="908" w:customStyle="1">
    <w:name w:val="Гиперссылка1"/>
    <w:link w:val="909"/>
    <w:rPr>
      <w:color w:val="0000ff"/>
      <w:u w:val="single"/>
    </w:rPr>
  </w:style>
  <w:style w:type="character" w:styleId="909">
    <w:name w:val="Hyperlink"/>
    <w:link w:val="908"/>
    <w:uiPriority w:val="99"/>
    <w:rPr>
      <w:color w:val="0000ff"/>
      <w:u w:val="single"/>
    </w:rPr>
  </w:style>
  <w:style w:type="paragraph" w:styleId="910" w:customStyle="1">
    <w:name w:val="Footnote"/>
    <w:basedOn w:val="873"/>
    <w:link w:val="911"/>
    <w:rPr>
      <w:sz w:val="20"/>
    </w:rPr>
  </w:style>
  <w:style w:type="character" w:styleId="911" w:customStyle="1">
    <w:name w:val="Footnote"/>
    <w:basedOn w:val="882"/>
    <w:link w:val="910"/>
    <w:rPr>
      <w:rFonts w:ascii="Times New Roman" w:hAnsi="Times New Roman"/>
      <w:sz w:val="20"/>
    </w:rPr>
  </w:style>
  <w:style w:type="paragraph" w:styleId="912">
    <w:name w:val="toc 1"/>
    <w:next w:val="873"/>
    <w:link w:val="913"/>
    <w:uiPriority w:val="39"/>
    <w:rPr>
      <w:rFonts w:ascii="XO Thames" w:hAnsi="XO Thames"/>
      <w:b/>
    </w:rPr>
  </w:style>
  <w:style w:type="character" w:styleId="913" w:customStyle="1">
    <w:name w:val="Оглавление 1 Знак"/>
    <w:link w:val="912"/>
    <w:rPr>
      <w:rFonts w:ascii="XO Thames" w:hAnsi="XO Thames"/>
      <w:b/>
    </w:rPr>
  </w:style>
  <w:style w:type="paragraph" w:styleId="914" w:customStyle="1">
    <w:name w:val="Header and Footer"/>
    <w:link w:val="915"/>
    <w:pPr>
      <w:spacing w:line="360" w:lineRule="auto"/>
    </w:pPr>
    <w:rPr>
      <w:rFonts w:ascii="XO Thames" w:hAnsi="XO Thames"/>
    </w:rPr>
  </w:style>
  <w:style w:type="character" w:styleId="915" w:customStyle="1">
    <w:name w:val="Header and Footer"/>
    <w:link w:val="914"/>
    <w:rPr>
      <w:rFonts w:ascii="XO Thames" w:hAnsi="XO Thames"/>
      <w:sz w:val="20"/>
    </w:rPr>
  </w:style>
  <w:style w:type="paragraph" w:styleId="916">
    <w:name w:val="Header"/>
    <w:basedOn w:val="873"/>
    <w:link w:val="91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7" w:customStyle="1">
    <w:name w:val="Верхний колонтитул Знак"/>
    <w:basedOn w:val="882"/>
    <w:link w:val="916"/>
    <w:rPr>
      <w:rFonts w:ascii="Calibri" w:hAnsi="Calibri"/>
      <w:sz w:val="22"/>
    </w:rPr>
  </w:style>
  <w:style w:type="paragraph" w:styleId="918">
    <w:name w:val="toc 9"/>
    <w:next w:val="873"/>
    <w:link w:val="919"/>
    <w:uiPriority w:val="39"/>
    <w:pPr>
      <w:ind w:left="1600"/>
    </w:pPr>
  </w:style>
  <w:style w:type="character" w:styleId="919" w:customStyle="1">
    <w:name w:val="Оглавление 9 Знак"/>
    <w:link w:val="918"/>
  </w:style>
  <w:style w:type="paragraph" w:styleId="920">
    <w:name w:val="Normal (Web)"/>
    <w:basedOn w:val="873"/>
    <w:link w:val="921"/>
    <w:uiPriority w:val="99"/>
    <w:pPr>
      <w:spacing w:beforeAutospacing="1" w:afterAutospacing="1"/>
    </w:pPr>
  </w:style>
  <w:style w:type="character" w:styleId="921" w:customStyle="1">
    <w:name w:val="Обычный (веб) Знак"/>
    <w:basedOn w:val="882"/>
    <w:link w:val="920"/>
    <w:uiPriority w:val="99"/>
    <w:rPr>
      <w:rFonts w:ascii="Times New Roman" w:hAnsi="Times New Roman"/>
      <w:sz w:val="24"/>
    </w:rPr>
  </w:style>
  <w:style w:type="paragraph" w:styleId="922">
    <w:name w:val="toc 8"/>
    <w:next w:val="873"/>
    <w:link w:val="923"/>
    <w:uiPriority w:val="39"/>
    <w:pPr>
      <w:ind w:left="1400"/>
    </w:pPr>
  </w:style>
  <w:style w:type="character" w:styleId="923" w:customStyle="1">
    <w:name w:val="Оглавление 8 Знак"/>
    <w:link w:val="922"/>
  </w:style>
  <w:style w:type="paragraph" w:styleId="924" w:customStyle="1">
    <w:name w:val="Основной шрифт абзаца1"/>
  </w:style>
  <w:style w:type="paragraph" w:styleId="925">
    <w:name w:val="List Paragraph"/>
    <w:basedOn w:val="873"/>
    <w:link w:val="926"/>
    <w:uiPriority w:val="34"/>
    <w:qFormat/>
    <w:pPr>
      <w:ind w:left="720"/>
      <w:contextualSpacing/>
    </w:pPr>
  </w:style>
  <w:style w:type="character" w:styleId="926" w:customStyle="1">
    <w:name w:val="Абзац списка Знак"/>
    <w:basedOn w:val="882"/>
    <w:link w:val="925"/>
    <w:rPr>
      <w:rFonts w:ascii="Times New Roman" w:hAnsi="Times New Roman"/>
      <w:sz w:val="24"/>
    </w:rPr>
  </w:style>
  <w:style w:type="paragraph" w:styleId="927">
    <w:name w:val="toc 5"/>
    <w:next w:val="873"/>
    <w:link w:val="928"/>
    <w:uiPriority w:val="39"/>
    <w:pPr>
      <w:ind w:left="800"/>
    </w:pPr>
  </w:style>
  <w:style w:type="character" w:styleId="928" w:customStyle="1">
    <w:name w:val="Оглавление 5 Знак"/>
    <w:link w:val="927"/>
  </w:style>
  <w:style w:type="paragraph" w:styleId="929">
    <w:name w:val="Plain Text"/>
    <w:basedOn w:val="873"/>
    <w:link w:val="930"/>
    <w:uiPriority w:val="99"/>
    <w:rPr>
      <w:rFonts w:ascii="Consolas" w:hAnsi="Consolas"/>
      <w:sz w:val="21"/>
    </w:rPr>
  </w:style>
  <w:style w:type="character" w:styleId="930" w:customStyle="1">
    <w:name w:val="Текст Знак"/>
    <w:basedOn w:val="882"/>
    <w:link w:val="929"/>
    <w:uiPriority w:val="99"/>
    <w:rPr>
      <w:rFonts w:ascii="Consolas" w:hAnsi="Consolas"/>
      <w:sz w:val="21"/>
    </w:rPr>
  </w:style>
  <w:style w:type="paragraph" w:styleId="931">
    <w:name w:val="Subtitle"/>
    <w:next w:val="873"/>
    <w:link w:val="932"/>
    <w:uiPriority w:val="11"/>
    <w:qFormat/>
    <w:rPr>
      <w:rFonts w:ascii="XO Thames" w:hAnsi="XO Thames"/>
      <w:i/>
      <w:color w:val="616161"/>
      <w:sz w:val="24"/>
    </w:rPr>
  </w:style>
  <w:style w:type="character" w:styleId="932" w:customStyle="1">
    <w:name w:val="Подзаголовок Знак"/>
    <w:link w:val="931"/>
    <w:rPr>
      <w:rFonts w:ascii="XO Thames" w:hAnsi="XO Thames"/>
      <w:i/>
      <w:color w:val="616161"/>
      <w:sz w:val="24"/>
    </w:rPr>
  </w:style>
  <w:style w:type="paragraph" w:styleId="933" w:customStyle="1">
    <w:name w:val="toc 10"/>
    <w:next w:val="873"/>
    <w:link w:val="934"/>
    <w:uiPriority w:val="39"/>
    <w:pPr>
      <w:ind w:left="1800"/>
    </w:pPr>
  </w:style>
  <w:style w:type="character" w:styleId="934" w:customStyle="1">
    <w:name w:val="toc 10"/>
    <w:link w:val="933"/>
  </w:style>
  <w:style w:type="paragraph" w:styleId="935">
    <w:name w:val="Title"/>
    <w:next w:val="873"/>
    <w:link w:val="936"/>
    <w:uiPriority w:val="10"/>
    <w:qFormat/>
    <w:rPr>
      <w:rFonts w:ascii="XO Thames" w:hAnsi="XO Thames"/>
      <w:b/>
      <w:sz w:val="52"/>
    </w:rPr>
  </w:style>
  <w:style w:type="character" w:styleId="936" w:customStyle="1">
    <w:name w:val="Заголовок Знак"/>
    <w:link w:val="935"/>
    <w:rPr>
      <w:rFonts w:ascii="XO Thames" w:hAnsi="XO Thames"/>
      <w:b/>
      <w:sz w:val="52"/>
    </w:rPr>
  </w:style>
  <w:style w:type="character" w:styleId="937" w:customStyle="1">
    <w:name w:val="Заголовок 4 Знак"/>
    <w:link w:val="877"/>
    <w:rPr>
      <w:rFonts w:ascii="XO Thames" w:hAnsi="XO Thames"/>
      <w:b/>
      <w:color w:val="595959"/>
      <w:sz w:val="26"/>
    </w:rPr>
  </w:style>
  <w:style w:type="character" w:styleId="938" w:customStyle="1">
    <w:name w:val="Заголовок 2 Знак"/>
    <w:link w:val="875"/>
    <w:rPr>
      <w:rFonts w:ascii="XO Thames" w:hAnsi="XO Thames"/>
      <w:b/>
      <w:color w:val="00a0ff"/>
      <w:sz w:val="26"/>
    </w:rPr>
  </w:style>
  <w:style w:type="paragraph" w:styleId="939" w:customStyle="1">
    <w:name w:val="Знак сноски1"/>
    <w:basedOn w:val="924"/>
    <w:link w:val="940"/>
    <w:rPr>
      <w:vertAlign w:val="superscript"/>
    </w:rPr>
  </w:style>
  <w:style w:type="character" w:styleId="940">
    <w:name w:val="footnote reference"/>
    <w:basedOn w:val="879"/>
    <w:link w:val="939"/>
    <w:rPr>
      <w:vertAlign w:val="superscript"/>
    </w:rPr>
  </w:style>
  <w:style w:type="paragraph" w:styleId="941">
    <w:name w:val="Footer"/>
    <w:basedOn w:val="873"/>
    <w:link w:val="942"/>
    <w:pPr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basedOn w:val="882"/>
    <w:link w:val="941"/>
    <w:rPr>
      <w:rFonts w:ascii="Times New Roman" w:hAnsi="Times New Roman"/>
      <w:sz w:val="24"/>
    </w:rPr>
  </w:style>
  <w:style w:type="character" w:styleId="943" w:customStyle="1">
    <w:name w:val="Основной текст (2) + 11"/>
    <w:basedOn w:val="87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4" w:customStyle="1">
    <w:name w:val="Подпись к таблице"/>
    <w:basedOn w:val="87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5" w:customStyle="1">
    <w:name w:val="Font Style11"/>
    <w:basedOn w:val="879"/>
    <w:rPr>
      <w:rFonts w:hint="default" w:ascii="Times New Roman" w:hAnsi="Times New Roman" w:cs="Times New Roman"/>
      <w:sz w:val="24"/>
      <w:szCs w:val="24"/>
    </w:rPr>
  </w:style>
  <w:style w:type="character" w:styleId="946" w:customStyle="1">
    <w:name w:val="Основной текст_"/>
    <w:basedOn w:val="879"/>
    <w:link w:val="947"/>
    <w:rPr>
      <w:rFonts w:ascii="Times New Roman" w:hAnsi="Times New Roman"/>
      <w:sz w:val="27"/>
      <w:szCs w:val="27"/>
      <w:shd w:val="clear" w:color="auto" w:fill="ffffff"/>
    </w:rPr>
  </w:style>
  <w:style w:type="paragraph" w:styleId="947" w:customStyle="1">
    <w:name w:val="Основной текст1"/>
    <w:basedOn w:val="873"/>
    <w:link w:val="946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48">
    <w:name w:val="Emphasis"/>
    <w:basedOn w:val="87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20</cp:revision>
  <dcterms:created xsi:type="dcterms:W3CDTF">2026-04-09T06:17:00Z</dcterms:created>
  <dcterms:modified xsi:type="dcterms:W3CDTF">2026-06-22T12:18:51Z</dcterms:modified>
</cp:coreProperties>
</file>