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0E" w:rsidRDefault="00F949B3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noProof/>
          <w:color w:val="1D1D1D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5.45pt;margin-top:4.8pt;width:532.5pt;height:666.75pt;z-index:251658240" stroked="f">
            <v:textbox style="mso-next-textbox:#_x0000_s1027">
              <w:txbxContent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Муниципальное общеобразовательное учреждение</w:t>
                  </w: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Лахколампинская средняя общеобразовательная школа</w:t>
                  </w: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3297"/>
                    <w:gridCol w:w="2736"/>
                    <w:gridCol w:w="709"/>
                    <w:gridCol w:w="2596"/>
                  </w:tblGrid>
                  <w:tr w:rsidR="0026180E" w:rsidRPr="0026180E" w:rsidTr="00DC7A86">
                    <w:trPr>
                      <w:jc w:val="center"/>
                    </w:trPr>
                    <w:tc>
                      <w:tcPr>
                        <w:tcW w:w="3297" w:type="dxa"/>
                      </w:tcPr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«РАССМОТРЕНО»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на педагогическом совете</w:t>
                        </w:r>
                        <w:bookmarkStart w:id="0" w:name="_GoBack"/>
                        <w:bookmarkEnd w:id="0"/>
                      </w:p>
                      <w:p w:rsidR="0026180E" w:rsidRDefault="009108DB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 xml:space="preserve">Протокол  №1 от </w:t>
                        </w:r>
                      </w:p>
                      <w:p w:rsidR="009108DB" w:rsidRPr="0026180E" w:rsidRDefault="009108DB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31.08.2022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6180E" w:rsidRPr="0026180E" w:rsidRDefault="0026180E" w:rsidP="00DC7A86">
                        <w:pPr>
                          <w:ind w:left="459" w:hanging="459"/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«СОГЛАСОВАНО»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зам.дир. по УВР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__________________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«__» _______ 20__ г.</w:t>
                        </w:r>
                      </w:p>
                    </w:tc>
                    <w:tc>
                      <w:tcPr>
                        <w:tcW w:w="709" w:type="dxa"/>
                      </w:tcPr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2161" w:type="dxa"/>
                      </w:tcPr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«УТВЕРЖДАЮ»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Директор</w:t>
                        </w:r>
                      </w:p>
                      <w:p w:rsidR="0026180E" w:rsidRPr="0026180E" w:rsidRDefault="0026180E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_________________</w:t>
                        </w:r>
                      </w:p>
                      <w:p w:rsidR="0026180E" w:rsidRPr="0026180E" w:rsidRDefault="009108DB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приказ № 116 от 31.08.2022 г.</w:t>
                        </w:r>
                      </w:p>
                    </w:tc>
                  </w:tr>
                </w:tbl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P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РАБОЧАЯ ПРОГРАММА</w:t>
                  </w: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внеурочной деятельности</w:t>
                  </w:r>
                </w:p>
                <w:p w:rsid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«Шахматы»</w:t>
                  </w:r>
                </w:p>
                <w:p w:rsid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2022-2023 учебный год</w:t>
                  </w: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6180E" w:rsidRPr="0026180E" w:rsidRDefault="0026180E" w:rsidP="0026180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Автор – составитель</w:t>
                  </w:r>
                </w:p>
                <w:p w:rsidR="0026180E" w:rsidRPr="0026180E" w:rsidRDefault="0026180E" w:rsidP="0026180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Романовский Э.В.</w:t>
                  </w: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Pr="0026180E" w:rsidRDefault="0026180E" w:rsidP="0026180E">
                  <w:pPr>
                    <w:rPr>
                      <w:sz w:val="28"/>
                      <w:szCs w:val="28"/>
                    </w:rPr>
                  </w:pPr>
                </w:p>
                <w:p w:rsidR="0026180E" w:rsidRPr="0026180E" w:rsidRDefault="0026180E" w:rsidP="0026180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П. Лахколампи</w:t>
                  </w:r>
                  <w:r w:rsidRPr="0026180E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 xml:space="preserve">2022 </w:t>
                  </w:r>
                  <w:r w:rsidRPr="0026180E">
                    <w:rPr>
                      <w:sz w:val="28"/>
                      <w:szCs w:val="28"/>
                    </w:rPr>
                    <w:t>год</w:t>
                  </w:r>
                </w:p>
              </w:txbxContent>
            </v:textbox>
          </v:shape>
        </w:pict>
      </w: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26180E" w:rsidRDefault="0026180E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 xml:space="preserve">амма курса «Шахматы» для </w:t>
      </w:r>
      <w:r w:rsidR="00197A49">
        <w:t>2</w:t>
      </w:r>
      <w:r w:rsidR="0050276A">
        <w:t>-10</w:t>
      </w:r>
      <w:r w:rsidR="005D64BA" w:rsidRPr="005D64BA">
        <w:t xml:space="preserve">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AD1235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</w:t>
      </w:r>
      <w:r w:rsidR="00DE2241" w:rsidRPr="005D64BA">
        <w:rPr>
          <w:rFonts w:eastAsiaTheme="minorHAnsi"/>
          <w:color w:val="000000"/>
          <w:lang w:eastAsia="en-US"/>
        </w:rPr>
        <w:t>. Примерной программы по шахматам.</w:t>
      </w:r>
    </w:p>
    <w:p w:rsidR="00DE2241" w:rsidRDefault="00AD1235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DE2241" w:rsidRPr="005D64BA">
        <w:rPr>
          <w:rFonts w:eastAsiaTheme="minorHAnsi"/>
          <w:lang w:eastAsia="en-US"/>
        </w:rPr>
        <w:t>. Программы к завершённой предметной линии учебников «Шахматы в школе» дл</w:t>
      </w:r>
      <w:r w:rsidR="00197A49">
        <w:rPr>
          <w:rFonts w:eastAsiaTheme="minorHAnsi"/>
          <w:lang w:eastAsia="en-US"/>
        </w:rPr>
        <w:t>я 2</w:t>
      </w:r>
      <w:r w:rsidR="0050276A">
        <w:rPr>
          <w:rFonts w:eastAsiaTheme="minorHAnsi"/>
          <w:lang w:eastAsia="en-US"/>
        </w:rPr>
        <w:t xml:space="preserve">-10 </w:t>
      </w:r>
      <w:r w:rsidR="005D64BA" w:rsidRPr="005D64BA">
        <w:rPr>
          <w:rFonts w:eastAsiaTheme="minorHAnsi"/>
          <w:lang w:eastAsia="en-US"/>
        </w:rPr>
        <w:t>классов</w:t>
      </w:r>
      <w:r w:rsidR="00DE2241"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первоначальных умений саморегуляции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</w:t>
      </w:r>
      <w:r w:rsidR="00197A49">
        <w:t>матные миниатюры и инсценировки для младших школьников и логические задачи для старших.</w:t>
      </w:r>
      <w:r w:rsidRPr="005D64BA">
        <w:t xml:space="preserve">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123FCE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В разделе «Теоретические основы и правила шахматной игры» представлены</w:t>
      </w:r>
      <w:r w:rsidRPr="005D64BA">
        <w:br/>
        <w:t>исторические сведения, основные термины и понятия, а также образовательные</w:t>
      </w:r>
      <w:r w:rsidRPr="005D64BA">
        <w:br/>
        <w:t>аспекты, ориентированные на изучение основ теории и практики шахматной игры.</w:t>
      </w:r>
      <w:r w:rsidRPr="005D64BA">
        <w:br/>
        <w:t>Раздел «Практико-соревновательная деятельность» включает в себя сведения об</w:t>
      </w:r>
      <w:r w:rsidRPr="005D64BA">
        <w:br/>
        <w:t>организации и проведении шахматных соревнований, конкурсов по решению задач,</w:t>
      </w:r>
      <w:r w:rsidRPr="005D64BA">
        <w:br/>
        <w:t>шахматных праздников.</w:t>
      </w:r>
      <w:r w:rsidRPr="005D64BA">
        <w:br/>
        <w:t>В тематическом планировании программы отражены темы основных её разделов</w:t>
      </w:r>
      <w:r w:rsidRPr="005D64BA">
        <w:br/>
        <w:t>и даны характеристики видов деятельности обучающихся. Эти характеристики</w:t>
      </w:r>
      <w:r w:rsidRPr="005D64BA">
        <w:br/>
      </w:r>
      <w:r w:rsidRPr="005D64BA">
        <w:lastRenderedPageBreak/>
        <w:t>ориентируют учителя на порядок освоения знаний в области данного вида спорта.</w:t>
      </w:r>
      <w:r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</w:t>
      </w:r>
      <w:r w:rsidR="00197A49">
        <w:rPr>
          <w:rFonts w:eastAsia="Arial" w:cs="Calibri"/>
          <w:lang w:eastAsia="ar-SA"/>
        </w:rPr>
        <w:t>рам</w:t>
      </w:r>
      <w:r w:rsidR="0050276A">
        <w:rPr>
          <w:rFonts w:eastAsia="Arial" w:cs="Calibri"/>
          <w:lang w:eastAsia="ar-SA"/>
        </w:rPr>
        <w:t>ма разработана для учащихся 2–10</w:t>
      </w:r>
      <w:r w:rsidRPr="00CE6BE4">
        <w:rPr>
          <w:rFonts w:eastAsia="Arial" w:cs="Calibri"/>
          <w:lang w:eastAsia="ar-SA"/>
        </w:rPr>
        <w:t xml:space="preserve">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</w:t>
      </w:r>
      <w:r w:rsidR="00AD1235">
        <w:rPr>
          <w:rFonts w:eastAsia="Arial" w:cs="Calibri"/>
          <w:lang w:eastAsia="ar-SA"/>
        </w:rPr>
        <w:t>одного года</w:t>
      </w:r>
      <w:r>
        <w:rPr>
          <w:rFonts w:eastAsia="Arial" w:cs="Calibri"/>
          <w:lang w:eastAsia="ar-SA"/>
        </w:rPr>
        <w:t xml:space="preserve">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</w:t>
      </w:r>
      <w:r w:rsidR="00197A49">
        <w:rPr>
          <w:rFonts w:eastAsia="Arial" w:cs="Calibri"/>
          <w:lang w:eastAsia="ar-SA"/>
        </w:rPr>
        <w:t xml:space="preserve"> час в неделю, что составляет 34</w:t>
      </w:r>
      <w:r w:rsidR="00DE2241">
        <w:rPr>
          <w:rFonts w:eastAsia="Arial" w:cs="Calibri"/>
          <w:lang w:eastAsia="ar-SA"/>
        </w:rPr>
        <w:t xml:space="preserve"> часа</w:t>
      </w:r>
      <w:r w:rsidR="00197A49">
        <w:rPr>
          <w:rFonts w:eastAsia="Arial" w:cs="Calibri"/>
          <w:lang w:eastAsia="ar-SA"/>
        </w:rPr>
        <w:t>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197A49" w:rsidRDefault="00197A49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2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lastRenderedPageBreak/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децентрации;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r w:rsidRPr="005D64BA">
        <w:rPr>
          <w:rStyle w:val="c40"/>
          <w:color w:val="000000"/>
        </w:rPr>
        <w:t>сформированности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="00D44197">
        <w:rPr>
          <w:rStyle w:val="c5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lastRenderedPageBreak/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овладение умениями организовать здоровье</w:t>
      </w:r>
      <w:r w:rsidR="00D44197">
        <w:t xml:space="preserve"> </w:t>
      </w:r>
      <w:r w:rsidRPr="005D64BA">
        <w:t>сберегающую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 xml:space="preserve">– историю развития шахматной культуры и спорта в России, выдающихся шахматных </w:t>
      </w:r>
      <w:r w:rsidRPr="005D64BA">
        <w:rPr>
          <w:rFonts w:ascii="Times New Roman" w:hAnsi="Times New Roman" w:cs="Times New Roman"/>
          <w:iCs/>
        </w:rPr>
        <w:lastRenderedPageBreak/>
        <w:t>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3A5E48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197A49" w:rsidRPr="005D64BA" w:rsidRDefault="00197A49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AD1235" w:rsidP="00DE2241">
      <w:pPr>
        <w:widowControl/>
        <w:autoSpaceDE/>
        <w:adjustRightInd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К концу</w:t>
      </w:r>
      <w:r w:rsidR="003A5E48" w:rsidRPr="005D64BA">
        <w:rPr>
          <w:b/>
          <w:bCs/>
          <w:iCs/>
          <w:color w:val="000000"/>
        </w:rPr>
        <w:t xml:space="preserve"> учебного года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197A49" w:rsidRDefault="00197A49" w:rsidP="00197A49">
      <w:pPr>
        <w:widowControl/>
        <w:autoSpaceDE/>
        <w:adjustRightInd/>
        <w:rPr>
          <w:iCs/>
        </w:rPr>
      </w:pPr>
    </w:p>
    <w:p w:rsidR="00872DE5" w:rsidRDefault="00872DE5" w:rsidP="00197A49">
      <w:pPr>
        <w:tabs>
          <w:tab w:val="right" w:leader="underscore" w:pos="6405"/>
        </w:tabs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:rsidR="00872DE5" w:rsidRPr="00595E67" w:rsidRDefault="00197A49" w:rsidP="00595E67">
      <w:pPr>
        <w:tabs>
          <w:tab w:val="right" w:leader="underscore" w:pos="6405"/>
        </w:tabs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 – тематическое планирование</w:t>
      </w:r>
    </w:p>
    <w:tbl>
      <w:tblPr>
        <w:tblStyle w:val="a5"/>
        <w:tblW w:w="0" w:type="auto"/>
        <w:tblLook w:val="04A0"/>
      </w:tblPr>
      <w:tblGrid>
        <w:gridCol w:w="675"/>
        <w:gridCol w:w="5244"/>
        <w:gridCol w:w="1134"/>
        <w:gridCol w:w="1276"/>
        <w:gridCol w:w="1241"/>
      </w:tblGrid>
      <w:tr w:rsidR="00872DE5" w:rsidRPr="00872DE5" w:rsidTr="00872DE5">
        <w:tc>
          <w:tcPr>
            <w:tcW w:w="675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872DE5">
              <w:rPr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872DE5">
              <w:rPr>
                <w:b/>
                <w:bCs/>
                <w:i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872DE5">
              <w:rPr>
                <w:b/>
                <w:bCs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872DE5">
              <w:rPr>
                <w:b/>
                <w:bCs/>
                <w:i/>
                <w:sz w:val="24"/>
                <w:szCs w:val="24"/>
              </w:rPr>
              <w:t>Дата план</w:t>
            </w: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  <w:r w:rsidRPr="00872DE5">
              <w:rPr>
                <w:b/>
                <w:bCs/>
                <w:i/>
                <w:sz w:val="24"/>
                <w:szCs w:val="24"/>
              </w:rPr>
              <w:t>Дата факт</w:t>
            </w: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4.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5.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6.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Защита в шахматной партии: перекрытие, контр</w:t>
            </w:r>
            <w:r w:rsidR="00AC01D7">
              <w:t xml:space="preserve"> </w:t>
            </w:r>
            <w:r w:rsidRPr="005D64BA">
              <w:t>нападение.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7.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8.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9.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10.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11.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12.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13.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14.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15.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lastRenderedPageBreak/>
              <w:t>16.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17.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18.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19.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20.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21.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22.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23.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24.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25.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26.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27.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28.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29.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30.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31.</w:t>
            </w:r>
          </w:p>
        </w:tc>
        <w:tc>
          <w:tcPr>
            <w:tcW w:w="5245" w:type="dxa"/>
          </w:tcPr>
          <w:p w:rsidR="00872DE5" w:rsidRPr="005D64BA" w:rsidRDefault="00872DE5" w:rsidP="00872DE5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32.</w:t>
            </w:r>
          </w:p>
        </w:tc>
        <w:tc>
          <w:tcPr>
            <w:tcW w:w="5245" w:type="dxa"/>
          </w:tcPr>
          <w:p w:rsidR="00872DE5" w:rsidRDefault="00872DE5" w:rsidP="00872DE5">
            <w:r w:rsidRPr="00943526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33.</w:t>
            </w:r>
          </w:p>
        </w:tc>
        <w:tc>
          <w:tcPr>
            <w:tcW w:w="5245" w:type="dxa"/>
          </w:tcPr>
          <w:p w:rsidR="00872DE5" w:rsidRDefault="00872DE5" w:rsidP="00872DE5">
            <w:r w:rsidRPr="00943526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72DE5" w:rsidRPr="00872DE5" w:rsidTr="00872DE5">
        <w:tc>
          <w:tcPr>
            <w:tcW w:w="675" w:type="dxa"/>
          </w:tcPr>
          <w:p w:rsidR="00872DE5" w:rsidRPr="005D64BA" w:rsidRDefault="00872DE5" w:rsidP="00872DE5">
            <w:pPr>
              <w:pStyle w:val="aa"/>
            </w:pPr>
            <w:r w:rsidRPr="005D64BA">
              <w:t>34.</w:t>
            </w:r>
          </w:p>
        </w:tc>
        <w:tc>
          <w:tcPr>
            <w:tcW w:w="5245" w:type="dxa"/>
          </w:tcPr>
          <w:p w:rsidR="00872DE5" w:rsidRDefault="00872DE5" w:rsidP="00872DE5">
            <w:r w:rsidRPr="00943526">
              <w:t>Шахматный турнир.</w:t>
            </w:r>
          </w:p>
        </w:tc>
        <w:tc>
          <w:tcPr>
            <w:tcW w:w="1134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E5" w:rsidRPr="00872DE5" w:rsidRDefault="00872DE5" w:rsidP="00872DE5">
            <w:pPr>
              <w:tabs>
                <w:tab w:val="right" w:leader="underscore" w:pos="6405"/>
              </w:tabs>
              <w:spacing w:line="360" w:lineRule="auto"/>
              <w:contextualSpacing/>
              <w:rPr>
                <w:b/>
                <w:bCs/>
                <w:i/>
                <w:sz w:val="24"/>
                <w:szCs w:val="24"/>
              </w:rPr>
            </w:pPr>
          </w:p>
        </w:tc>
      </w:tr>
    </w:tbl>
    <w:p w:rsidR="00971F8B" w:rsidRDefault="00971F8B" w:rsidP="00872DE5">
      <w:pPr>
        <w:tabs>
          <w:tab w:val="right" w:leader="underscore" w:pos="6405"/>
        </w:tabs>
        <w:spacing w:line="360" w:lineRule="auto"/>
        <w:contextualSpacing/>
        <w:rPr>
          <w:b/>
          <w:bCs/>
          <w:i/>
          <w:sz w:val="28"/>
          <w:szCs w:val="28"/>
        </w:rPr>
      </w:pPr>
    </w:p>
    <w:p w:rsidR="00971F8B" w:rsidRPr="00872DE5" w:rsidRDefault="00971F8B" w:rsidP="00872DE5">
      <w:pPr>
        <w:tabs>
          <w:tab w:val="right" w:leader="underscore" w:pos="6405"/>
        </w:tabs>
        <w:spacing w:line="360" w:lineRule="auto"/>
        <w:contextualSpacing/>
        <w:rPr>
          <w:b/>
          <w:bCs/>
          <w:i/>
          <w:sz w:val="28"/>
          <w:szCs w:val="28"/>
        </w:rPr>
      </w:pPr>
    </w:p>
    <w:p w:rsidR="00971F8B" w:rsidRPr="00971F8B" w:rsidRDefault="00971F8B" w:rsidP="00971F8B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i/>
          <w:lang w:eastAsia="en-US"/>
        </w:rPr>
      </w:pPr>
      <w:r w:rsidRPr="00971F8B">
        <w:rPr>
          <w:rFonts w:eastAsia="Calibri"/>
          <w:i/>
          <w:lang w:eastAsia="en-US"/>
        </w:rPr>
        <w:t xml:space="preserve">      Программа обеспечена следующим методическим комплектом:</w:t>
      </w:r>
    </w:p>
    <w:p w:rsidR="00971F8B" w:rsidRPr="00971F8B" w:rsidRDefault="00971F8B" w:rsidP="00971F8B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71F8B">
        <w:rPr>
          <w:rFonts w:eastAsia="Calibri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971F8B" w:rsidRPr="00971F8B" w:rsidRDefault="00971F8B" w:rsidP="00971F8B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lang w:eastAsia="en-US"/>
        </w:rPr>
      </w:pPr>
      <w:r w:rsidRPr="00971F8B">
        <w:rPr>
          <w:rFonts w:eastAsia="Calibri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971F8B" w:rsidRPr="00971F8B" w:rsidRDefault="00971F8B" w:rsidP="00971F8B">
      <w:pPr>
        <w:pStyle w:val="a4"/>
        <w:numPr>
          <w:ilvl w:val="0"/>
          <w:numId w:val="18"/>
        </w:numPr>
        <w:rPr>
          <w:rFonts w:eastAsia="Calibri"/>
          <w:lang w:eastAsia="en-US"/>
        </w:rPr>
      </w:pPr>
      <w:r w:rsidRPr="00971F8B">
        <w:rPr>
          <w:rFonts w:eastAsia="Calibri"/>
          <w:lang w:eastAsia="en-US"/>
        </w:rPr>
        <w:t>Прудникова Е.А., Волкова Е.И. «Шахматы в школе первый (второй, третий, четвертый) год обучения»: методические рекомендации.- М.: Просвещение, 2017</w:t>
      </w:r>
    </w:p>
    <w:p w:rsidR="00971F8B" w:rsidRPr="00971F8B" w:rsidRDefault="00971F8B" w:rsidP="00971F8B">
      <w:pPr>
        <w:pStyle w:val="a4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rFonts w:eastAsia="Calibri"/>
          <w:lang w:eastAsia="en-US"/>
        </w:rPr>
      </w:pPr>
      <w:r w:rsidRPr="00971F8B">
        <w:rPr>
          <w:bCs/>
          <w:shd w:val="clear" w:color="auto" w:fill="FFFFFF"/>
        </w:rPr>
        <w:t>Трофимова А. Секреты мастерства для юных шахматистов.</w:t>
      </w:r>
    </w:p>
    <w:p w:rsidR="00197A49" w:rsidRPr="00971F8B" w:rsidRDefault="00971F8B" w:rsidP="00971F8B">
      <w:pPr>
        <w:pStyle w:val="c10"/>
        <w:numPr>
          <w:ilvl w:val="0"/>
          <w:numId w:val="18"/>
        </w:numPr>
        <w:shd w:val="clear" w:color="auto" w:fill="FFFFFF"/>
        <w:spacing w:before="0" w:beforeAutospacing="0" w:after="200" w:afterAutospacing="0" w:line="276" w:lineRule="auto"/>
        <w:rPr>
          <w:rStyle w:val="c31"/>
        </w:rPr>
      </w:pPr>
      <w:r w:rsidRPr="00971F8B">
        <w:rPr>
          <w:rStyle w:val="c31"/>
          <w:bCs/>
        </w:rPr>
        <w:t>Ботвинник М. К достижению цели</w:t>
      </w:r>
    </w:p>
    <w:sectPr w:rsidR="00197A49" w:rsidRPr="00971F8B" w:rsidSect="00971F8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72F" w:rsidRDefault="00B9772F" w:rsidP="00BF653D">
      <w:r>
        <w:separator/>
      </w:r>
    </w:p>
  </w:endnote>
  <w:endnote w:type="continuationSeparator" w:id="1">
    <w:p w:rsidR="00B9772F" w:rsidRDefault="00B9772F" w:rsidP="00BF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72F" w:rsidRDefault="00B9772F" w:rsidP="00BF653D">
      <w:r>
        <w:separator/>
      </w:r>
    </w:p>
  </w:footnote>
  <w:footnote w:type="continuationSeparator" w:id="1">
    <w:p w:rsidR="00B9772F" w:rsidRDefault="00B9772F" w:rsidP="00BF6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241"/>
    <w:rsid w:val="00013BB4"/>
    <w:rsid w:val="000513AB"/>
    <w:rsid w:val="000743B3"/>
    <w:rsid w:val="000A56E9"/>
    <w:rsid w:val="000B7C96"/>
    <w:rsid w:val="000F44EE"/>
    <w:rsid w:val="001003EC"/>
    <w:rsid w:val="00123FCE"/>
    <w:rsid w:val="00145AE9"/>
    <w:rsid w:val="00152682"/>
    <w:rsid w:val="00153BD9"/>
    <w:rsid w:val="00197A49"/>
    <w:rsid w:val="0020197F"/>
    <w:rsid w:val="00224D7D"/>
    <w:rsid w:val="00244039"/>
    <w:rsid w:val="00247E26"/>
    <w:rsid w:val="00254029"/>
    <w:rsid w:val="0026180E"/>
    <w:rsid w:val="00263400"/>
    <w:rsid w:val="003A5E48"/>
    <w:rsid w:val="003B62D8"/>
    <w:rsid w:val="003E7A32"/>
    <w:rsid w:val="004B4130"/>
    <w:rsid w:val="004D0FCA"/>
    <w:rsid w:val="004D6FAB"/>
    <w:rsid w:val="0050276A"/>
    <w:rsid w:val="00592718"/>
    <w:rsid w:val="00595E67"/>
    <w:rsid w:val="005C4C75"/>
    <w:rsid w:val="005C5A23"/>
    <w:rsid w:val="005D43E6"/>
    <w:rsid w:val="005D64BA"/>
    <w:rsid w:val="006A109E"/>
    <w:rsid w:val="006F14C1"/>
    <w:rsid w:val="00767BA4"/>
    <w:rsid w:val="00777987"/>
    <w:rsid w:val="007804EE"/>
    <w:rsid w:val="00833D6B"/>
    <w:rsid w:val="008578CA"/>
    <w:rsid w:val="00872DE5"/>
    <w:rsid w:val="008C334C"/>
    <w:rsid w:val="008D39FD"/>
    <w:rsid w:val="008E5395"/>
    <w:rsid w:val="008E5AA2"/>
    <w:rsid w:val="009108DB"/>
    <w:rsid w:val="00916B72"/>
    <w:rsid w:val="00941FD2"/>
    <w:rsid w:val="009436F8"/>
    <w:rsid w:val="00971F8B"/>
    <w:rsid w:val="009B2514"/>
    <w:rsid w:val="00A21C92"/>
    <w:rsid w:val="00AA4000"/>
    <w:rsid w:val="00AC01D7"/>
    <w:rsid w:val="00AD1235"/>
    <w:rsid w:val="00AE31ED"/>
    <w:rsid w:val="00B9772F"/>
    <w:rsid w:val="00BA0EB8"/>
    <w:rsid w:val="00BF653D"/>
    <w:rsid w:val="00C202B6"/>
    <w:rsid w:val="00C632A5"/>
    <w:rsid w:val="00CE6BE4"/>
    <w:rsid w:val="00D44197"/>
    <w:rsid w:val="00DB1D7D"/>
    <w:rsid w:val="00DE2241"/>
    <w:rsid w:val="00E316BD"/>
    <w:rsid w:val="00E539C2"/>
    <w:rsid w:val="00E62D67"/>
    <w:rsid w:val="00ED0CD7"/>
    <w:rsid w:val="00F172BC"/>
    <w:rsid w:val="00F51ECF"/>
    <w:rsid w:val="00F949B3"/>
    <w:rsid w:val="00FE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71F8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31">
    <w:name w:val="c31"/>
    <w:basedOn w:val="a0"/>
    <w:rsid w:val="0097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C1C2-E022-4974-9E66-C020099D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2022-09-29T19:04:00Z</dcterms:created>
  <dcterms:modified xsi:type="dcterms:W3CDTF">2022-10-29T12:53:00Z</dcterms:modified>
</cp:coreProperties>
</file>