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590" w:rsidRPr="00926894" w:rsidRDefault="00D71590" w:rsidP="00D71590">
      <w:pPr>
        <w:widowControl w:val="0"/>
        <w:kinsoku w:val="0"/>
        <w:overflowPunct w:val="0"/>
        <w:autoSpaceDE w:val="0"/>
        <w:autoSpaceDN w:val="0"/>
        <w:adjustRightInd w:val="0"/>
        <w:spacing w:before="70" w:after="0" w:line="240" w:lineRule="auto"/>
        <w:ind w:left="222"/>
        <w:jc w:val="center"/>
        <w:outlineLvl w:val="0"/>
        <w:rPr>
          <w:rFonts w:ascii="Times New Roman" w:eastAsiaTheme="minorEastAsia" w:hAnsi="Times New Roman" w:cs="Times New Roman"/>
          <w:b/>
          <w:bCs/>
          <w:position w:val="9"/>
          <w:sz w:val="14"/>
          <w:szCs w:val="14"/>
          <w:lang w:eastAsia="ru-RU"/>
        </w:rPr>
      </w:pPr>
      <w:r w:rsidRPr="00926894">
        <w:rPr>
          <w:rFonts w:ascii="Times New Roman" w:eastAsiaTheme="minorEastAsia" w:hAnsi="Times New Roman" w:cs="Times New Roman"/>
          <w:b/>
          <w:bCs/>
          <w:sz w:val="28"/>
          <w:szCs w:val="28"/>
          <w:lang w:eastAsia="ru-RU"/>
        </w:rPr>
        <w:t>Памятка о правилах проведения ГИА в 202</w:t>
      </w:r>
      <w:r>
        <w:rPr>
          <w:rFonts w:ascii="Times New Roman" w:eastAsiaTheme="minorEastAsia" w:hAnsi="Times New Roman" w:cs="Times New Roman"/>
          <w:b/>
          <w:bCs/>
          <w:sz w:val="28"/>
          <w:szCs w:val="28"/>
          <w:lang w:eastAsia="ru-RU"/>
        </w:rPr>
        <w:t>3</w:t>
      </w:r>
      <w:r w:rsidRPr="00926894">
        <w:rPr>
          <w:rFonts w:ascii="Times New Roman" w:eastAsiaTheme="minorEastAsia" w:hAnsi="Times New Roman" w:cs="Times New Roman"/>
          <w:b/>
          <w:bCs/>
          <w:sz w:val="28"/>
          <w:szCs w:val="28"/>
          <w:lang w:eastAsia="ru-RU"/>
        </w:rPr>
        <w:t xml:space="preserve"> году</w:t>
      </w:r>
    </w:p>
    <w:p w:rsidR="00D71590" w:rsidRPr="00926894" w:rsidRDefault="00D71590" w:rsidP="00D71590">
      <w:pPr>
        <w:widowControl w:val="0"/>
        <w:kinsoku w:val="0"/>
        <w:overflowPunct w:val="0"/>
        <w:autoSpaceDE w:val="0"/>
        <w:autoSpaceDN w:val="0"/>
        <w:adjustRightInd w:val="0"/>
        <w:spacing w:before="1" w:after="0" w:line="240" w:lineRule="auto"/>
        <w:rPr>
          <w:rFonts w:ascii="Times New Roman" w:eastAsiaTheme="minorEastAsia" w:hAnsi="Times New Roman" w:cs="Times New Roman"/>
          <w:b/>
          <w:bCs/>
          <w:sz w:val="34"/>
          <w:szCs w:val="34"/>
          <w:lang w:eastAsia="ru-RU"/>
        </w:rPr>
      </w:pPr>
    </w:p>
    <w:p w:rsidR="00D71590" w:rsidRPr="00926894" w:rsidRDefault="00D71590" w:rsidP="00D71590">
      <w:pPr>
        <w:widowControl w:val="0"/>
        <w:kinsoku w:val="0"/>
        <w:overflowPunct w:val="0"/>
        <w:autoSpaceDE w:val="0"/>
        <w:autoSpaceDN w:val="0"/>
        <w:adjustRightInd w:val="0"/>
        <w:spacing w:before="1" w:after="0" w:line="240" w:lineRule="auto"/>
        <w:ind w:left="931"/>
        <w:jc w:val="both"/>
        <w:outlineLvl w:val="1"/>
        <w:rPr>
          <w:rFonts w:ascii="Times New Roman" w:eastAsiaTheme="minorEastAsia" w:hAnsi="Times New Roman" w:cs="Times New Roman"/>
          <w:b/>
          <w:bCs/>
          <w:sz w:val="26"/>
          <w:szCs w:val="26"/>
          <w:lang w:eastAsia="ru-RU"/>
        </w:rPr>
      </w:pPr>
      <w:r w:rsidRPr="00926894">
        <w:rPr>
          <w:rFonts w:ascii="Times New Roman" w:eastAsiaTheme="minorEastAsia" w:hAnsi="Times New Roman" w:cs="Times New Roman"/>
          <w:b/>
          <w:bCs/>
          <w:sz w:val="26"/>
          <w:szCs w:val="26"/>
          <w:lang w:eastAsia="ru-RU"/>
        </w:rPr>
        <w:t>Общая информация о порядке проведении ГИА:</w:t>
      </w:r>
    </w:p>
    <w:p w:rsidR="00D71590" w:rsidRPr="00926894" w:rsidRDefault="00D71590" w:rsidP="00D71590">
      <w:pPr>
        <w:widowControl w:val="0"/>
        <w:numPr>
          <w:ilvl w:val="0"/>
          <w:numId w:val="5"/>
        </w:numPr>
        <w:tabs>
          <w:tab w:val="left" w:pos="1319"/>
        </w:tabs>
        <w:kinsoku w:val="0"/>
        <w:overflowPunct w:val="0"/>
        <w:autoSpaceDE w:val="0"/>
        <w:autoSpaceDN w:val="0"/>
        <w:adjustRightInd w:val="0"/>
        <w:spacing w:before="3"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образования(ОИВ).</w:t>
      </w:r>
    </w:p>
    <w:p w:rsidR="00D71590" w:rsidRPr="00926894" w:rsidRDefault="00D71590" w:rsidP="00D71590">
      <w:pPr>
        <w:widowControl w:val="0"/>
        <w:numPr>
          <w:ilvl w:val="0"/>
          <w:numId w:val="5"/>
        </w:numPr>
        <w:tabs>
          <w:tab w:val="left" w:pos="1192"/>
        </w:tabs>
        <w:kinsoku w:val="0"/>
        <w:overflowPunct w:val="0"/>
        <w:autoSpaceDE w:val="0"/>
        <w:autoSpaceDN w:val="0"/>
        <w:adjustRightInd w:val="0"/>
        <w:spacing w:after="0" w:line="296" w:lineRule="exact"/>
        <w:ind w:left="1191" w:hanging="261"/>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ГИА по всем учебным предметам начинается в 10.00 по местномувремени.</w:t>
      </w:r>
    </w:p>
    <w:p w:rsidR="00D71590" w:rsidRPr="00926894" w:rsidRDefault="00D71590" w:rsidP="00D71590">
      <w:pPr>
        <w:widowControl w:val="0"/>
        <w:numPr>
          <w:ilvl w:val="0"/>
          <w:numId w:val="5"/>
        </w:numPr>
        <w:tabs>
          <w:tab w:val="left" w:pos="1200"/>
        </w:tabs>
        <w:kinsoku w:val="0"/>
        <w:overflowPunct w:val="0"/>
        <w:autoSpaceDE w:val="0"/>
        <w:autoSpaceDN w:val="0"/>
        <w:adjustRightInd w:val="0"/>
        <w:spacing w:before="3"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участникомэкзамена.</w:t>
      </w:r>
    </w:p>
    <w:p w:rsidR="00D71590" w:rsidRPr="00926894" w:rsidRDefault="00D71590" w:rsidP="00D71590">
      <w:pPr>
        <w:widowControl w:val="0"/>
        <w:numPr>
          <w:ilvl w:val="0"/>
          <w:numId w:val="5"/>
        </w:numPr>
        <w:tabs>
          <w:tab w:val="left" w:pos="1212"/>
        </w:tabs>
        <w:kinsoku w:val="0"/>
        <w:overflowPunct w:val="0"/>
        <w:autoSpaceDE w:val="0"/>
        <w:autoSpaceDN w:val="0"/>
        <w:adjustRightInd w:val="0"/>
        <w:spacing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определенноеОИВ.</w:t>
      </w:r>
    </w:p>
    <w:p w:rsidR="00D71590" w:rsidRPr="00926894" w:rsidRDefault="00D71590" w:rsidP="00D71590">
      <w:pPr>
        <w:widowControl w:val="0"/>
        <w:numPr>
          <w:ilvl w:val="0"/>
          <w:numId w:val="5"/>
        </w:numPr>
        <w:tabs>
          <w:tab w:val="left" w:pos="1218"/>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результатамиГИА.</w:t>
      </w:r>
    </w:p>
    <w:p w:rsidR="00D71590" w:rsidRPr="00926894" w:rsidRDefault="00D71590" w:rsidP="00D71590">
      <w:pPr>
        <w:widowControl w:val="0"/>
        <w:numPr>
          <w:ilvl w:val="0"/>
          <w:numId w:val="5"/>
        </w:numPr>
        <w:tabs>
          <w:tab w:val="left" w:pos="1394"/>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объявлениярезультатов.</w:t>
      </w:r>
    </w:p>
    <w:p w:rsidR="00D71590" w:rsidRPr="00926894" w:rsidRDefault="00D71590" w:rsidP="00D71590">
      <w:pPr>
        <w:widowControl w:val="0"/>
        <w:kinsoku w:val="0"/>
        <w:overflowPunct w:val="0"/>
        <w:autoSpaceDE w:val="0"/>
        <w:autoSpaceDN w:val="0"/>
        <w:adjustRightInd w:val="0"/>
        <w:spacing w:after="0" w:line="240" w:lineRule="auto"/>
        <w:rPr>
          <w:rFonts w:ascii="Times New Roman" w:eastAsiaTheme="minorEastAsia" w:hAnsi="Times New Roman" w:cs="Times New Roman"/>
          <w:sz w:val="26"/>
          <w:szCs w:val="26"/>
          <w:lang w:eastAsia="ru-RU"/>
        </w:rPr>
      </w:pPr>
    </w:p>
    <w:p w:rsidR="00D71590" w:rsidRPr="00926894" w:rsidRDefault="00D71590" w:rsidP="00D71590">
      <w:pPr>
        <w:widowControl w:val="0"/>
        <w:kinsoku w:val="0"/>
        <w:overflowPunct w:val="0"/>
        <w:autoSpaceDE w:val="0"/>
        <w:autoSpaceDN w:val="0"/>
        <w:adjustRightInd w:val="0"/>
        <w:spacing w:after="0" w:line="298" w:lineRule="exact"/>
        <w:ind w:left="222"/>
        <w:jc w:val="both"/>
        <w:outlineLvl w:val="1"/>
        <w:rPr>
          <w:rFonts w:ascii="Times New Roman" w:eastAsiaTheme="minorEastAsia" w:hAnsi="Times New Roman" w:cs="Times New Roman"/>
          <w:b/>
          <w:bCs/>
          <w:sz w:val="26"/>
          <w:szCs w:val="26"/>
          <w:lang w:eastAsia="ru-RU"/>
        </w:rPr>
      </w:pPr>
      <w:r w:rsidRPr="00926894">
        <w:rPr>
          <w:rFonts w:ascii="Times New Roman" w:eastAsiaTheme="minorEastAsia" w:hAnsi="Times New Roman" w:cs="Times New Roman"/>
          <w:b/>
          <w:bCs/>
          <w:sz w:val="26"/>
          <w:szCs w:val="26"/>
          <w:lang w:eastAsia="ru-RU"/>
        </w:rPr>
        <w:t>Обязанности участника экзамена в рамках участия в ГИА:</w:t>
      </w:r>
    </w:p>
    <w:p w:rsidR="00D71590" w:rsidRPr="00926894" w:rsidRDefault="00D71590" w:rsidP="00D71590">
      <w:pPr>
        <w:widowControl w:val="0"/>
        <w:numPr>
          <w:ilvl w:val="0"/>
          <w:numId w:val="4"/>
        </w:numPr>
        <w:tabs>
          <w:tab w:val="left" w:pos="1265"/>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день экзамена участник экзамена должен прибыть в ППЭ заблаговременно. Вход участников экзамена в ППЭ начинается с 09.00 по местномувремени.</w:t>
      </w:r>
    </w:p>
    <w:p w:rsidR="00D71590" w:rsidRPr="00926894" w:rsidRDefault="00D71590" w:rsidP="00D71590">
      <w:pPr>
        <w:widowControl w:val="0"/>
        <w:numPr>
          <w:ilvl w:val="0"/>
          <w:numId w:val="4"/>
        </w:numPr>
        <w:tabs>
          <w:tab w:val="left" w:pos="1334"/>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данныйППЭ.</w:t>
      </w:r>
    </w:p>
    <w:p w:rsidR="00D71590" w:rsidRPr="00926894" w:rsidRDefault="00D71590" w:rsidP="00D71590">
      <w:pPr>
        <w:widowControl w:val="0"/>
        <w:numPr>
          <w:ilvl w:val="0"/>
          <w:numId w:val="4"/>
        </w:numPr>
        <w:tabs>
          <w:tab w:val="left" w:pos="1328"/>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участникуэкзамена.</w:t>
      </w:r>
    </w:p>
    <w:p w:rsidR="00D71590" w:rsidRPr="00926894" w:rsidRDefault="00D71590" w:rsidP="00D71590">
      <w:pPr>
        <w:widowControl w:val="0"/>
        <w:kinsoku w:val="0"/>
        <w:overflowPunct w:val="0"/>
        <w:autoSpaceDE w:val="0"/>
        <w:autoSpaceDN w:val="0"/>
        <w:adjustRightInd w:val="0"/>
        <w:spacing w:after="0" w:line="240"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случае проведения ГИА по русскому языку (часть 1– изложение), по иностранным языкам (письменная часть, раздел «</w:t>
      </w:r>
      <w:proofErr w:type="spellStart"/>
      <w:r w:rsidRPr="00926894">
        <w:rPr>
          <w:rFonts w:ascii="Times New Roman" w:eastAsiaTheme="minorEastAsia" w:hAnsi="Times New Roman" w:cs="Times New Roman"/>
          <w:sz w:val="26"/>
          <w:szCs w:val="26"/>
          <w:lang w:eastAsia="ru-RU"/>
        </w:rPr>
        <w:t>Аудирование</w:t>
      </w:r>
      <w:proofErr w:type="spellEnd"/>
      <w:r w:rsidRPr="00926894">
        <w:rPr>
          <w:rFonts w:ascii="Times New Roman" w:eastAsiaTheme="minorEastAsia" w:hAnsi="Times New Roman" w:cs="Times New Roman"/>
          <w:sz w:val="26"/>
          <w:szCs w:val="26"/>
          <w:lang w:eastAsia="ru-RU"/>
        </w:rPr>
        <w:t>») допуск опоздавших участников</w:t>
      </w:r>
      <w:r w:rsidR="005A5F26">
        <w:rPr>
          <w:rFonts w:ascii="Times New Roman" w:eastAsiaTheme="minorEastAsia" w:hAnsi="Times New Roman" w:cs="Times New Roman"/>
          <w:sz w:val="26"/>
          <w:szCs w:val="26"/>
          <w:lang w:eastAsia="ru-RU"/>
        </w:rPr>
        <w:t xml:space="preserve">  </w:t>
      </w:r>
      <w:r w:rsidRPr="00926894">
        <w:rPr>
          <w:rFonts w:ascii="Times New Roman" w:eastAsiaTheme="minorEastAsia" w:hAnsi="Times New Roman" w:cs="Times New Roman"/>
          <w:sz w:val="26"/>
          <w:szCs w:val="26"/>
          <w:lang w:eastAsia="ru-RU"/>
        </w:rPr>
        <w:t xml:space="preserve">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rsidRPr="00926894">
        <w:rPr>
          <w:rFonts w:ascii="Times New Roman" w:eastAsiaTheme="minorEastAsia" w:hAnsi="Times New Roman" w:cs="Times New Roman"/>
          <w:sz w:val="26"/>
          <w:szCs w:val="26"/>
          <w:lang w:eastAsia="ru-RU"/>
        </w:rPr>
        <w:t>аудирование</w:t>
      </w:r>
      <w:proofErr w:type="spellEnd"/>
      <w:r w:rsidRPr="00926894">
        <w:rPr>
          <w:rFonts w:ascii="Times New Roman" w:eastAsiaTheme="minorEastAsia" w:hAnsi="Times New Roman" w:cs="Times New Roman"/>
          <w:sz w:val="26"/>
          <w:szCs w:val="26"/>
          <w:lang w:eastAsia="ru-RU"/>
        </w:rPr>
        <w:t xml:space="preserve"> для опоздавших участников экзамена не проводится (за исключением случая, когда в аудитории нет других участников экзамена).</w:t>
      </w:r>
    </w:p>
    <w:p w:rsidR="00D71590" w:rsidRPr="00926894" w:rsidRDefault="00D71590" w:rsidP="00D71590">
      <w:pPr>
        <w:widowControl w:val="0"/>
        <w:kinsoku w:val="0"/>
        <w:overflowPunct w:val="0"/>
        <w:autoSpaceDE w:val="0"/>
        <w:autoSpaceDN w:val="0"/>
        <w:adjustRightInd w:val="0"/>
        <w:spacing w:after="0" w:line="240"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lastRenderedPageBreak/>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бланковГИА.</w:t>
      </w:r>
    </w:p>
    <w:p w:rsidR="00D71590" w:rsidRPr="00926894" w:rsidRDefault="00D71590" w:rsidP="00D71590">
      <w:pPr>
        <w:widowControl w:val="0"/>
        <w:kinsoku w:val="0"/>
        <w:overflowPunct w:val="0"/>
        <w:autoSpaceDE w:val="0"/>
        <w:autoSpaceDN w:val="0"/>
        <w:adjustRightInd w:val="0"/>
        <w:spacing w:after="0" w:line="240"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71590" w:rsidRPr="00926894" w:rsidRDefault="00D71590" w:rsidP="00D71590">
      <w:pPr>
        <w:widowControl w:val="0"/>
        <w:numPr>
          <w:ilvl w:val="0"/>
          <w:numId w:val="4"/>
        </w:numPr>
        <w:tabs>
          <w:tab w:val="left" w:pos="1214"/>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proofErr w:type="gramStart"/>
      <w:r w:rsidRPr="00926894">
        <w:rPr>
          <w:rFonts w:ascii="Times New Roman" w:eastAsiaTheme="minorEastAsia" w:hAnsi="Times New Roman" w:cs="Times New Roman"/>
          <w:sz w:val="26"/>
          <w:szCs w:val="26"/>
          <w:lang w:eastAsia="ru-RU"/>
        </w:rPr>
        <w:t>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w:t>
      </w:r>
      <w:proofErr w:type="gramEnd"/>
      <w:r w:rsidRPr="00926894">
        <w:rPr>
          <w:rFonts w:ascii="Times New Roman" w:eastAsiaTheme="minorEastAsia" w:hAnsi="Times New Roman" w:cs="Times New Roman"/>
          <w:sz w:val="26"/>
          <w:szCs w:val="26"/>
          <w:lang w:eastAsia="ru-RU"/>
        </w:rPr>
        <w:t xml:space="preserve"> или </w:t>
      </w:r>
      <w:proofErr w:type="gramStart"/>
      <w:r w:rsidRPr="00926894">
        <w:rPr>
          <w:rFonts w:ascii="Times New Roman" w:eastAsiaTheme="minorEastAsia" w:hAnsi="Times New Roman" w:cs="Times New Roman"/>
          <w:sz w:val="26"/>
          <w:szCs w:val="26"/>
          <w:lang w:eastAsia="ru-RU"/>
        </w:rPr>
        <w:t>электронном</w:t>
      </w:r>
      <w:proofErr w:type="gramEnd"/>
      <w:r w:rsidRPr="00926894">
        <w:rPr>
          <w:rFonts w:ascii="Times New Roman" w:eastAsiaTheme="minorEastAsia" w:hAnsi="Times New Roman" w:cs="Times New Roman"/>
          <w:sz w:val="26"/>
          <w:szCs w:val="26"/>
          <w:lang w:eastAsia="ru-RU"/>
        </w:rPr>
        <w:t xml:space="preserve"> носителях, фотографировать экзаменационныематериалы.</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926894">
        <w:rPr>
          <w:rFonts w:ascii="Times New Roman" w:eastAsiaTheme="minorEastAsia" w:hAnsi="Times New Roman" w:cs="Times New Roman"/>
          <w:sz w:val="26"/>
          <w:szCs w:val="26"/>
          <w:lang w:eastAsia="ru-RU"/>
        </w:rPr>
        <w:t>расположен</w:t>
      </w:r>
      <w:proofErr w:type="gramEnd"/>
      <w:r w:rsidRPr="00926894">
        <w:rPr>
          <w:rFonts w:ascii="Times New Roman" w:eastAsiaTheme="minorEastAsia" w:hAnsi="Times New Roman" w:cs="Times New Roman"/>
          <w:sz w:val="26"/>
          <w:szCs w:val="26"/>
          <w:lang w:eastAsia="ru-RU"/>
        </w:rPr>
        <w:t xml:space="preserve"> ППЭ, до входа в ППЭ месте (помещении) для хранения личных вещей участников экзамена.</w:t>
      </w:r>
    </w:p>
    <w:p w:rsidR="00D71590" w:rsidRPr="00926894" w:rsidRDefault="00D71590" w:rsidP="00D71590">
      <w:pPr>
        <w:widowControl w:val="0"/>
        <w:numPr>
          <w:ilvl w:val="0"/>
          <w:numId w:val="4"/>
        </w:numPr>
        <w:tabs>
          <w:tab w:val="left" w:pos="1265"/>
        </w:tabs>
        <w:kinsoku w:val="0"/>
        <w:overflowPunct w:val="0"/>
        <w:autoSpaceDE w:val="0"/>
        <w:autoSpaceDN w:val="0"/>
        <w:adjustRightInd w:val="0"/>
        <w:spacing w:after="0" w:line="240" w:lineRule="auto"/>
        <w:ind w:right="488"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Участники экзамена занимают рабочие места в аудитории в соответствии со списками распределения. Изменение рабочего местазапрещено.</w:t>
      </w:r>
    </w:p>
    <w:p w:rsidR="00D71590" w:rsidRPr="00926894" w:rsidRDefault="00D71590" w:rsidP="00D71590">
      <w:pPr>
        <w:widowControl w:val="0"/>
        <w:numPr>
          <w:ilvl w:val="0"/>
          <w:numId w:val="4"/>
        </w:numPr>
        <w:tabs>
          <w:tab w:val="left" w:pos="1245"/>
        </w:tabs>
        <w:kinsoku w:val="0"/>
        <w:overflowPunct w:val="0"/>
        <w:autoSpaceDE w:val="0"/>
        <w:autoSpaceDN w:val="0"/>
        <w:adjustRightInd w:val="0"/>
        <w:spacing w:before="1"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D71590" w:rsidRPr="00926894" w:rsidRDefault="00D71590" w:rsidP="00D71590">
      <w:pPr>
        <w:widowControl w:val="0"/>
        <w:kinsoku w:val="0"/>
        <w:overflowPunct w:val="0"/>
        <w:autoSpaceDE w:val="0"/>
        <w:autoSpaceDN w:val="0"/>
        <w:adjustRightInd w:val="0"/>
        <w:spacing w:after="0" w:line="242" w:lineRule="auto"/>
        <w:ind w:left="222" w:right="491"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D71590" w:rsidRPr="00926894" w:rsidRDefault="00D71590" w:rsidP="00D71590">
      <w:pPr>
        <w:widowControl w:val="0"/>
        <w:numPr>
          <w:ilvl w:val="0"/>
          <w:numId w:val="4"/>
        </w:numPr>
        <w:tabs>
          <w:tab w:val="left" w:pos="1242"/>
        </w:tabs>
        <w:kinsoku w:val="0"/>
        <w:overflowPunct w:val="0"/>
        <w:autoSpaceDE w:val="0"/>
        <w:autoSpaceDN w:val="0"/>
        <w:adjustRightInd w:val="0"/>
        <w:spacing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экзаменационныхработ.</w:t>
      </w:r>
    </w:p>
    <w:p w:rsidR="00D71590" w:rsidRPr="00926894" w:rsidRDefault="00D71590" w:rsidP="00D71590">
      <w:pPr>
        <w:widowControl w:val="0"/>
        <w:numPr>
          <w:ilvl w:val="0"/>
          <w:numId w:val="4"/>
        </w:numPr>
        <w:tabs>
          <w:tab w:val="left" w:pos="1215"/>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Экзаменационная работа выполняется </w:t>
      </w:r>
      <w:proofErr w:type="spellStart"/>
      <w:r w:rsidRPr="00926894">
        <w:rPr>
          <w:rFonts w:ascii="Times New Roman" w:eastAsiaTheme="minorEastAsia" w:hAnsi="Times New Roman" w:cs="Times New Roman"/>
          <w:sz w:val="26"/>
          <w:szCs w:val="26"/>
          <w:lang w:eastAsia="ru-RU"/>
        </w:rPr>
        <w:t>гелевой</w:t>
      </w:r>
      <w:proofErr w:type="spellEnd"/>
      <w:r w:rsidRPr="00926894">
        <w:rPr>
          <w:rFonts w:ascii="Times New Roman" w:eastAsiaTheme="minorEastAsia" w:hAnsi="Times New Roman" w:cs="Times New Roman"/>
          <w:sz w:val="26"/>
          <w:szCs w:val="26"/>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непроверяются.</w:t>
      </w:r>
    </w:p>
    <w:p w:rsidR="00D71590" w:rsidRPr="00926894" w:rsidRDefault="00D71590" w:rsidP="00D71590">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5"/>
          <w:szCs w:val="25"/>
          <w:lang w:eastAsia="ru-RU"/>
        </w:rPr>
      </w:pPr>
    </w:p>
    <w:p w:rsidR="00D71590" w:rsidRPr="00926894" w:rsidRDefault="00D71590" w:rsidP="00D71590">
      <w:pPr>
        <w:widowControl w:val="0"/>
        <w:kinsoku w:val="0"/>
        <w:overflowPunct w:val="0"/>
        <w:autoSpaceDE w:val="0"/>
        <w:autoSpaceDN w:val="0"/>
        <w:adjustRightInd w:val="0"/>
        <w:spacing w:after="0" w:line="240" w:lineRule="auto"/>
        <w:ind w:left="222"/>
        <w:jc w:val="both"/>
        <w:outlineLvl w:val="1"/>
        <w:rPr>
          <w:rFonts w:ascii="Times New Roman" w:eastAsiaTheme="minorEastAsia" w:hAnsi="Times New Roman" w:cs="Times New Roman"/>
          <w:b/>
          <w:bCs/>
          <w:sz w:val="26"/>
          <w:szCs w:val="26"/>
          <w:lang w:eastAsia="ru-RU"/>
        </w:rPr>
      </w:pPr>
      <w:r w:rsidRPr="00926894">
        <w:rPr>
          <w:rFonts w:ascii="Times New Roman" w:eastAsiaTheme="minorEastAsia" w:hAnsi="Times New Roman" w:cs="Times New Roman"/>
          <w:b/>
          <w:bCs/>
          <w:sz w:val="26"/>
          <w:szCs w:val="26"/>
          <w:lang w:eastAsia="ru-RU"/>
        </w:rPr>
        <w:t>Права участника экзамена в рамках участия в ГИА:</w:t>
      </w:r>
    </w:p>
    <w:p w:rsidR="00D71590" w:rsidRPr="00926894" w:rsidRDefault="00D71590" w:rsidP="00D71590">
      <w:pPr>
        <w:widowControl w:val="0"/>
        <w:kinsoku w:val="0"/>
        <w:overflowPunct w:val="0"/>
        <w:autoSpaceDE w:val="0"/>
        <w:autoSpaceDN w:val="0"/>
        <w:adjustRightInd w:val="0"/>
        <w:spacing w:before="69" w:after="0" w:line="240" w:lineRule="auto"/>
        <w:ind w:firstLine="993"/>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Участник экзамена может при выполнении работы использовать черновики, выдаваемыеобразовательнойорганизацией</w:t>
      </w:r>
      <w:proofErr w:type="gramStart"/>
      <w:r w:rsidRPr="00926894">
        <w:rPr>
          <w:rFonts w:ascii="Times New Roman" w:eastAsiaTheme="minorEastAsia" w:hAnsi="Times New Roman" w:cs="Times New Roman"/>
          <w:sz w:val="26"/>
          <w:szCs w:val="26"/>
          <w:lang w:eastAsia="ru-RU"/>
        </w:rPr>
        <w:t>,н</w:t>
      </w:r>
      <w:proofErr w:type="gramEnd"/>
      <w:r w:rsidRPr="00926894">
        <w:rPr>
          <w:rFonts w:ascii="Times New Roman" w:eastAsiaTheme="minorEastAsia" w:hAnsi="Times New Roman" w:cs="Times New Roman"/>
          <w:sz w:val="26"/>
          <w:szCs w:val="26"/>
          <w:lang w:eastAsia="ru-RU"/>
        </w:rPr>
        <w:t>абазекоторойорганизованППЭ,и</w:t>
      </w:r>
      <w:r>
        <w:rPr>
          <w:rFonts w:ascii="Times New Roman" w:eastAsiaTheme="minorEastAsia" w:hAnsi="Times New Roman" w:cs="Times New Roman"/>
          <w:sz w:val="26"/>
          <w:szCs w:val="26"/>
          <w:lang w:eastAsia="ru-RU"/>
        </w:rPr>
        <w:t>делать</w:t>
      </w:r>
      <w:r w:rsidRPr="00926894">
        <w:rPr>
          <w:rFonts w:ascii="Times New Roman" w:eastAsiaTheme="minorEastAsia" w:hAnsi="Times New Roman" w:cs="Times New Roman"/>
          <w:sz w:val="26"/>
          <w:szCs w:val="26"/>
          <w:lang w:eastAsia="ru-RU"/>
        </w:rPr>
        <w:t>пометки вКИМ (в случае проведения ГИА по иностранным языкам (раздел «Говорение») черновики не выдаются).</w:t>
      </w:r>
    </w:p>
    <w:p w:rsidR="00D71590" w:rsidRPr="00926894" w:rsidRDefault="00D71590" w:rsidP="00D71590">
      <w:pPr>
        <w:widowControl w:val="0"/>
        <w:kinsoku w:val="0"/>
        <w:overflowPunct w:val="0"/>
        <w:autoSpaceDE w:val="0"/>
        <w:autoSpaceDN w:val="0"/>
        <w:adjustRightInd w:val="0"/>
        <w:spacing w:after="0" w:line="242"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Внимание! Черновики и КИМ не проверяются и записи в них не учитываются при обработке.</w:t>
      </w:r>
    </w:p>
    <w:p w:rsidR="00D71590" w:rsidRPr="00926894" w:rsidRDefault="00D71590" w:rsidP="00D71590">
      <w:pPr>
        <w:widowControl w:val="0"/>
        <w:numPr>
          <w:ilvl w:val="0"/>
          <w:numId w:val="3"/>
        </w:numPr>
        <w:tabs>
          <w:tab w:val="left" w:pos="1255"/>
        </w:tabs>
        <w:kinsoku w:val="0"/>
        <w:overflowPunct w:val="0"/>
        <w:autoSpaceDE w:val="0"/>
        <w:autoSpaceDN w:val="0"/>
        <w:adjustRightInd w:val="0"/>
        <w:spacing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Участник экзамена, который по состоянию здоровья или другим объективным </w:t>
      </w:r>
      <w:r w:rsidRPr="00926894">
        <w:rPr>
          <w:rFonts w:ascii="Times New Roman" w:eastAsiaTheme="minorEastAsia" w:hAnsi="Times New Roman" w:cs="Times New Roman"/>
          <w:sz w:val="26"/>
          <w:szCs w:val="26"/>
          <w:lang w:eastAsia="ru-RU"/>
        </w:rPr>
        <w:lastRenderedPageBreak/>
        <w:t>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D71590" w:rsidRPr="00926894" w:rsidRDefault="00D71590" w:rsidP="00D71590">
      <w:pPr>
        <w:widowControl w:val="0"/>
        <w:numPr>
          <w:ilvl w:val="0"/>
          <w:numId w:val="3"/>
        </w:numPr>
        <w:tabs>
          <w:tab w:val="left" w:pos="1306"/>
        </w:tabs>
        <w:kinsoku w:val="0"/>
        <w:overflowPunct w:val="0"/>
        <w:autoSpaceDE w:val="0"/>
        <w:autoSpaceDN w:val="0"/>
        <w:adjustRightInd w:val="0"/>
        <w:spacing w:after="0" w:line="240" w:lineRule="auto"/>
        <w:ind w:right="491"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D71590" w:rsidRPr="00926894" w:rsidRDefault="00D71590" w:rsidP="00D71590">
      <w:pPr>
        <w:widowControl w:val="0"/>
        <w:numPr>
          <w:ilvl w:val="0"/>
          <w:numId w:val="3"/>
        </w:numPr>
        <w:tabs>
          <w:tab w:val="left" w:pos="1346"/>
        </w:tabs>
        <w:kinsoku w:val="0"/>
        <w:overflowPunct w:val="0"/>
        <w:autoSpaceDE w:val="0"/>
        <w:autoSpaceDN w:val="0"/>
        <w:adjustRightInd w:val="0"/>
        <w:spacing w:after="0" w:line="240" w:lineRule="auto"/>
        <w:ind w:right="488" w:firstLine="709"/>
        <w:jc w:val="both"/>
        <w:rPr>
          <w:rFonts w:ascii="Times New Roman" w:eastAsiaTheme="minorEastAsia" w:hAnsi="Times New Roman" w:cs="Times New Roman"/>
          <w:sz w:val="26"/>
          <w:szCs w:val="26"/>
          <w:lang w:eastAsia="ru-RU"/>
        </w:rPr>
      </w:pPr>
      <w:proofErr w:type="gramStart"/>
      <w:r w:rsidRPr="00926894">
        <w:rPr>
          <w:rFonts w:ascii="Times New Roman" w:eastAsiaTheme="minorEastAsia" w:hAnsi="Times New Roman" w:cs="Times New Roman"/>
          <w:sz w:val="26"/>
          <w:szCs w:val="26"/>
          <w:lang w:eastAsia="ru-RU"/>
        </w:rPr>
        <w:t>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устанавливаемыхПорядком.</w:t>
      </w:r>
      <w:proofErr w:type="gramEnd"/>
    </w:p>
    <w:p w:rsidR="00D71590" w:rsidRPr="00926894" w:rsidRDefault="00D71590" w:rsidP="00D71590">
      <w:pPr>
        <w:widowControl w:val="0"/>
        <w:numPr>
          <w:ilvl w:val="0"/>
          <w:numId w:val="3"/>
        </w:numPr>
        <w:tabs>
          <w:tab w:val="left" w:pos="1285"/>
        </w:tabs>
        <w:kinsoku w:val="0"/>
        <w:overflowPunct w:val="0"/>
        <w:autoSpaceDE w:val="0"/>
        <w:autoSpaceDN w:val="0"/>
        <w:adjustRightInd w:val="0"/>
        <w:spacing w:after="0" w:line="240" w:lineRule="auto"/>
        <w:ind w:right="488" w:firstLine="709"/>
        <w:jc w:val="both"/>
        <w:rPr>
          <w:rFonts w:ascii="Times New Roman" w:eastAsiaTheme="minorEastAsia" w:hAnsi="Times New Roman" w:cs="Times New Roman"/>
          <w:sz w:val="26"/>
          <w:szCs w:val="26"/>
          <w:lang w:eastAsia="ru-RU"/>
        </w:rPr>
      </w:pPr>
      <w:proofErr w:type="gramStart"/>
      <w:r w:rsidRPr="00926894">
        <w:rPr>
          <w:rFonts w:ascii="Times New Roman" w:eastAsiaTheme="minorEastAsia" w:hAnsi="Times New Roman" w:cs="Times New Roman"/>
          <w:sz w:val="26"/>
          <w:szCs w:val="26"/>
          <w:lang w:eastAsia="ru-RU"/>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926894">
        <w:rPr>
          <w:rFonts w:ascii="Times New Roman" w:eastAsiaTheme="minorEastAsia" w:hAnsi="Times New Roman" w:cs="Times New Roman"/>
          <w:sz w:val="26"/>
          <w:szCs w:val="26"/>
          <w:lang w:eastAsia="ru-RU"/>
        </w:rPr>
        <w:t xml:space="preserve"> и </w:t>
      </w:r>
      <w:proofErr w:type="gramStart"/>
      <w:r w:rsidRPr="00926894">
        <w:rPr>
          <w:rFonts w:ascii="Times New Roman" w:eastAsiaTheme="minorEastAsia" w:hAnsi="Times New Roman" w:cs="Times New Roman"/>
          <w:sz w:val="26"/>
          <w:szCs w:val="26"/>
          <w:lang w:eastAsia="ru-RU"/>
        </w:rPr>
        <w:t>формах</w:t>
      </w:r>
      <w:proofErr w:type="gramEnd"/>
      <w:r w:rsidRPr="00926894">
        <w:rPr>
          <w:rFonts w:ascii="Times New Roman" w:eastAsiaTheme="minorEastAsia" w:hAnsi="Times New Roman" w:cs="Times New Roman"/>
          <w:sz w:val="26"/>
          <w:szCs w:val="26"/>
          <w:lang w:eastAsia="ru-RU"/>
        </w:rPr>
        <w:t>, устанавливаемыхПорядком</w:t>
      </w:r>
    </w:p>
    <w:p w:rsidR="00D71590" w:rsidRPr="00926894" w:rsidRDefault="00D71590" w:rsidP="00D71590">
      <w:pPr>
        <w:widowControl w:val="0"/>
        <w:numPr>
          <w:ilvl w:val="0"/>
          <w:numId w:val="3"/>
        </w:numPr>
        <w:tabs>
          <w:tab w:val="left" w:pos="1221"/>
        </w:tabs>
        <w:kinsoku w:val="0"/>
        <w:overflowPunct w:val="0"/>
        <w:autoSpaceDE w:val="0"/>
        <w:autoSpaceDN w:val="0"/>
        <w:adjustRightInd w:val="0"/>
        <w:spacing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D71590" w:rsidRPr="00926894" w:rsidRDefault="00D71590" w:rsidP="00D71590">
      <w:pPr>
        <w:widowControl w:val="0"/>
        <w:kinsoku w:val="0"/>
        <w:overflowPunct w:val="0"/>
        <w:autoSpaceDE w:val="0"/>
        <w:autoSpaceDN w:val="0"/>
        <w:adjustRightInd w:val="0"/>
        <w:spacing w:after="0" w:line="240"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Конфликтная комиссия не </w:t>
      </w:r>
      <w:proofErr w:type="gramStart"/>
      <w:r w:rsidRPr="00926894">
        <w:rPr>
          <w:rFonts w:ascii="Times New Roman" w:eastAsiaTheme="minorEastAsia" w:hAnsi="Times New Roman" w:cs="Times New Roman"/>
          <w:sz w:val="26"/>
          <w:szCs w:val="26"/>
          <w:lang w:eastAsia="ru-RU"/>
        </w:rPr>
        <w:t>позднее</w:t>
      </w:r>
      <w:proofErr w:type="gramEnd"/>
      <w:r w:rsidRPr="00926894">
        <w:rPr>
          <w:rFonts w:ascii="Times New Roman" w:eastAsiaTheme="minorEastAsia" w:hAnsi="Times New Roman" w:cs="Times New Roman"/>
          <w:sz w:val="26"/>
          <w:szCs w:val="26"/>
          <w:lang w:eastAsia="ru-RU"/>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D71590" w:rsidRPr="00926894" w:rsidRDefault="00D71590" w:rsidP="00D71590">
      <w:pPr>
        <w:widowControl w:val="0"/>
        <w:kinsoku w:val="0"/>
        <w:overflowPunct w:val="0"/>
        <w:autoSpaceDE w:val="0"/>
        <w:autoSpaceDN w:val="0"/>
        <w:adjustRightInd w:val="0"/>
        <w:spacing w:after="0" w:line="240" w:lineRule="auto"/>
        <w:ind w:left="222" w:right="492"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Обучающийся и (или) его родители (законные представители) при желании присутствуют при рассмотрении апелляции.</w:t>
      </w:r>
    </w:p>
    <w:p w:rsidR="00D71590" w:rsidRPr="00926894" w:rsidRDefault="00D71590" w:rsidP="00D71590">
      <w:pPr>
        <w:widowControl w:val="0"/>
        <w:kinsoku w:val="0"/>
        <w:overflowPunct w:val="0"/>
        <w:autoSpaceDE w:val="0"/>
        <w:autoSpaceDN w:val="0"/>
        <w:adjustRightInd w:val="0"/>
        <w:spacing w:after="0" w:line="242" w:lineRule="auto"/>
        <w:ind w:left="222" w:right="491" w:firstLine="709"/>
        <w:jc w:val="both"/>
        <w:outlineLvl w:val="1"/>
        <w:rPr>
          <w:rFonts w:ascii="Times New Roman" w:eastAsiaTheme="minorEastAsia" w:hAnsi="Times New Roman" w:cs="Times New Roman"/>
          <w:b/>
          <w:bCs/>
          <w:sz w:val="26"/>
          <w:szCs w:val="26"/>
          <w:lang w:eastAsia="ru-RU"/>
        </w:rPr>
      </w:pPr>
      <w:r w:rsidRPr="00926894">
        <w:rPr>
          <w:rFonts w:ascii="Times New Roman" w:eastAsiaTheme="minorEastAsia" w:hAnsi="Times New Roman" w:cs="Times New Roman"/>
          <w:b/>
          <w:bCs/>
          <w:sz w:val="26"/>
          <w:szCs w:val="26"/>
          <w:lang w:eastAsia="ru-RU"/>
        </w:rPr>
        <w:t>Апелляцию о нарушении установленного порядка проведения ГИА участник экзамена подает в день проведения экзамена члену ГЭК, не покидая ППЭ.</w:t>
      </w:r>
    </w:p>
    <w:p w:rsidR="00D71590" w:rsidRPr="00926894" w:rsidRDefault="00D71590" w:rsidP="00D71590">
      <w:pPr>
        <w:widowControl w:val="0"/>
        <w:kinsoku w:val="0"/>
        <w:overflowPunct w:val="0"/>
        <w:autoSpaceDE w:val="0"/>
        <w:autoSpaceDN w:val="0"/>
        <w:adjustRightInd w:val="0"/>
        <w:spacing w:before="69" w:after="0" w:line="240" w:lineRule="auto"/>
        <w:ind w:left="222" w:right="489"/>
        <w:jc w:val="both"/>
        <w:rPr>
          <w:rFonts w:ascii="Times New Roman" w:eastAsiaTheme="minorEastAsia" w:hAnsi="Times New Roman" w:cs="Times New Roman"/>
          <w:sz w:val="26"/>
          <w:szCs w:val="26"/>
          <w:lang w:eastAsia="ru-RU"/>
        </w:rPr>
      </w:pPr>
      <w:proofErr w:type="gramStart"/>
      <w:r w:rsidRPr="00926894">
        <w:rPr>
          <w:rFonts w:ascii="Times New Roman" w:eastAsiaTheme="minorEastAsia" w:hAnsi="Times New Roman" w:cs="Times New Roman"/>
          <w:sz w:val="26"/>
          <w:szCs w:val="26"/>
          <w:lang w:eastAsia="ru-RU"/>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w:t>
      </w:r>
      <w:proofErr w:type="gramEnd"/>
      <w:r w:rsidRPr="00926894">
        <w:rPr>
          <w:rFonts w:ascii="Times New Roman" w:eastAsiaTheme="minorEastAsia" w:hAnsi="Times New Roman" w:cs="Times New Roman"/>
          <w:sz w:val="26"/>
          <w:szCs w:val="26"/>
          <w:lang w:eastAsia="ru-RU"/>
        </w:rPr>
        <w:t xml:space="preserve">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w:t>
      </w:r>
      <w:r w:rsidRPr="00926894">
        <w:rPr>
          <w:rFonts w:ascii="Times New Roman" w:eastAsiaTheme="minorEastAsia" w:hAnsi="Times New Roman" w:cs="Times New Roman"/>
          <w:sz w:val="26"/>
          <w:szCs w:val="26"/>
          <w:lang w:eastAsia="ru-RU"/>
        </w:rPr>
        <w:lastRenderedPageBreak/>
        <w:t>передаются членом ГЭК в конфликтную комиссию.</w:t>
      </w:r>
    </w:p>
    <w:p w:rsidR="00D71590" w:rsidRPr="00926894" w:rsidRDefault="00D71590" w:rsidP="00D71590">
      <w:pPr>
        <w:widowControl w:val="0"/>
        <w:kinsoku w:val="0"/>
        <w:overflowPunct w:val="0"/>
        <w:autoSpaceDE w:val="0"/>
        <w:autoSpaceDN w:val="0"/>
        <w:adjustRightInd w:val="0"/>
        <w:spacing w:after="0" w:line="240" w:lineRule="auto"/>
        <w:ind w:left="222" w:right="491"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изрешений:</w:t>
      </w:r>
    </w:p>
    <w:p w:rsidR="00D71590" w:rsidRPr="00926894" w:rsidRDefault="00D71590" w:rsidP="00D71590">
      <w:pPr>
        <w:widowControl w:val="0"/>
        <w:kinsoku w:val="0"/>
        <w:overflowPunct w:val="0"/>
        <w:autoSpaceDE w:val="0"/>
        <w:autoSpaceDN w:val="0"/>
        <w:adjustRightInd w:val="0"/>
        <w:spacing w:after="0" w:line="240" w:lineRule="auto"/>
        <w:ind w:left="931"/>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об отклонении апелляции;</w:t>
      </w:r>
    </w:p>
    <w:p w:rsidR="00D71590" w:rsidRPr="00926894" w:rsidRDefault="00D71590" w:rsidP="00D71590">
      <w:pPr>
        <w:widowControl w:val="0"/>
        <w:kinsoku w:val="0"/>
        <w:overflowPunct w:val="0"/>
        <w:autoSpaceDE w:val="0"/>
        <w:autoSpaceDN w:val="0"/>
        <w:adjustRightInd w:val="0"/>
        <w:spacing w:before="1" w:after="0" w:line="298" w:lineRule="exact"/>
        <w:ind w:left="931"/>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об удовлетворении апелляции.</w:t>
      </w:r>
    </w:p>
    <w:p w:rsidR="00D71590" w:rsidRPr="00926894" w:rsidRDefault="00D71590" w:rsidP="00D71590">
      <w:pPr>
        <w:widowControl w:val="0"/>
        <w:kinsoku w:val="0"/>
        <w:overflowPunct w:val="0"/>
        <w:autoSpaceDE w:val="0"/>
        <w:autoSpaceDN w:val="0"/>
        <w:adjustRightInd w:val="0"/>
        <w:spacing w:after="0" w:line="240"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b/>
          <w:bCs/>
          <w:sz w:val="26"/>
          <w:szCs w:val="26"/>
          <w:lang w:eastAsia="ru-RU"/>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r w:rsidRPr="00926894">
        <w:rPr>
          <w:rFonts w:ascii="Times New Roman" w:eastAsiaTheme="minorEastAsia" w:hAnsi="Times New Roman" w:cs="Times New Roman"/>
          <w:sz w:val="26"/>
          <w:szCs w:val="26"/>
          <w:lang w:eastAsia="ru-RU"/>
        </w:rPr>
        <w:t>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конфликтнуюкомиссию.</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D71590" w:rsidRPr="00926894" w:rsidRDefault="00D71590" w:rsidP="00D71590">
      <w:pPr>
        <w:widowControl w:val="0"/>
        <w:kinsoku w:val="0"/>
        <w:overflowPunct w:val="0"/>
        <w:autoSpaceDE w:val="0"/>
        <w:autoSpaceDN w:val="0"/>
        <w:adjustRightInd w:val="0"/>
        <w:spacing w:after="0" w:line="242" w:lineRule="auto"/>
        <w:ind w:left="222" w:right="491"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Указанные материалы предъявляются участникам экзаменов (в случае его присутствия при рассмотрении апелляции).</w:t>
      </w:r>
    </w:p>
    <w:p w:rsidR="00D71590" w:rsidRPr="00926894" w:rsidRDefault="00D71590" w:rsidP="00D71590">
      <w:pPr>
        <w:widowControl w:val="0"/>
        <w:kinsoku w:val="0"/>
        <w:overflowPunct w:val="0"/>
        <w:autoSpaceDE w:val="0"/>
        <w:autoSpaceDN w:val="0"/>
        <w:adjustRightInd w:val="0"/>
        <w:spacing w:after="0" w:line="240" w:lineRule="auto"/>
        <w:ind w:left="222" w:right="488"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w:t>
      </w:r>
      <w:proofErr w:type="gramStart"/>
      <w:r w:rsidRPr="00926894">
        <w:rPr>
          <w:rFonts w:ascii="Times New Roman" w:eastAsiaTheme="minorEastAsia" w:hAnsi="Times New Roman" w:cs="Times New Roman"/>
          <w:sz w:val="26"/>
          <w:szCs w:val="26"/>
          <w:lang w:eastAsia="ru-RU"/>
        </w:rPr>
        <w:t>в Комиссию по разработке КИМ по соответствующему учебному предмету с запросом о разъяснениях</w:t>
      </w:r>
      <w:proofErr w:type="gramEnd"/>
      <w:r w:rsidRPr="00926894">
        <w:rPr>
          <w:rFonts w:ascii="Times New Roman" w:eastAsiaTheme="minorEastAsia" w:hAnsi="Times New Roman" w:cs="Times New Roman"/>
          <w:sz w:val="26"/>
          <w:szCs w:val="26"/>
          <w:lang w:eastAsia="ru-RU"/>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Апелляции  </w:t>
      </w:r>
      <w:r w:rsidRPr="00926894">
        <w:rPr>
          <w:rFonts w:ascii="Times New Roman" w:eastAsiaTheme="minorEastAsia" w:hAnsi="Times New Roman" w:cs="Times New Roman"/>
          <w:sz w:val="26"/>
          <w:szCs w:val="26"/>
          <w:lang w:eastAsia="ru-RU"/>
        </w:rPr>
        <w:t>о нарушен</w:t>
      </w:r>
      <w:r>
        <w:rPr>
          <w:rFonts w:ascii="Times New Roman" w:eastAsiaTheme="minorEastAsia" w:hAnsi="Times New Roman" w:cs="Times New Roman"/>
          <w:sz w:val="26"/>
          <w:szCs w:val="26"/>
          <w:lang w:eastAsia="ru-RU"/>
        </w:rPr>
        <w:t xml:space="preserve">ии   установленного порядка проведения ГИА и (или) </w:t>
      </w:r>
      <w:r w:rsidRPr="00926894">
        <w:rPr>
          <w:rFonts w:ascii="Times New Roman" w:eastAsiaTheme="minorEastAsia" w:hAnsi="Times New Roman" w:cs="Times New Roman"/>
          <w:sz w:val="26"/>
          <w:szCs w:val="26"/>
          <w:lang w:eastAsia="ru-RU"/>
        </w:rPr>
        <w:t>о несогласии с выставленными баллами могут быть отозваны участниками ГИА по их собственному желанию. Для этого участник ГИА пишет</w:t>
      </w:r>
      <w:r>
        <w:rPr>
          <w:rFonts w:ascii="Times New Roman" w:eastAsiaTheme="minorEastAsia" w:hAnsi="Times New Roman" w:cs="Times New Roman"/>
          <w:sz w:val="26"/>
          <w:szCs w:val="26"/>
          <w:lang w:eastAsia="ru-RU"/>
        </w:rPr>
        <w:t xml:space="preserve"> заявление об отзыве поданной </w:t>
      </w:r>
      <w:r w:rsidRPr="00926894">
        <w:rPr>
          <w:rFonts w:ascii="Times New Roman" w:eastAsiaTheme="minorEastAsia" w:hAnsi="Times New Roman" w:cs="Times New Roman"/>
          <w:sz w:val="26"/>
          <w:szCs w:val="26"/>
          <w:lang w:eastAsia="ru-RU"/>
        </w:rPr>
        <w:t>им апелляции. Обучающиеся подают соответствующее заявление вписьменной форме</w:t>
      </w:r>
      <w:r w:rsidRPr="00D71590">
        <w:rPr>
          <w:rFonts w:ascii="Times New Roman" w:eastAsiaTheme="minorEastAsia" w:hAnsi="Times New Roman" w:cs="Times New Roman"/>
          <w:sz w:val="26"/>
          <w:szCs w:val="26"/>
          <w:lang w:eastAsia="ru-RU"/>
        </w:rPr>
        <w:t>в</w:t>
      </w:r>
      <w:r w:rsidRPr="00926894">
        <w:rPr>
          <w:rFonts w:ascii="Times New Roman" w:eastAsiaTheme="minorEastAsia" w:hAnsi="Times New Roman" w:cs="Times New Roman"/>
          <w:sz w:val="26"/>
          <w:szCs w:val="26"/>
          <w:lang w:eastAsia="ru-RU"/>
        </w:rPr>
        <w:t xml:space="preserve"> образовательные организации, которыми они были допущены в установленном порядке к ГИА.</w:t>
      </w:r>
    </w:p>
    <w:p w:rsidR="00D71590" w:rsidRPr="00926894" w:rsidRDefault="00D71590" w:rsidP="00D71590">
      <w:pPr>
        <w:widowControl w:val="0"/>
        <w:kinsoku w:val="0"/>
        <w:overflowPunct w:val="0"/>
        <w:autoSpaceDE w:val="0"/>
        <w:autoSpaceDN w:val="0"/>
        <w:adjustRightInd w:val="0"/>
        <w:spacing w:after="0" w:line="242"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случае отсутствия заявления об отзыве поданной апелляции конфликтная комиссия рассматривает его апелляцию в установленномпорядке.</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w:t>
      </w:r>
      <w:r w:rsidRPr="00926894">
        <w:rPr>
          <w:rFonts w:ascii="Times New Roman" w:eastAsiaTheme="minorEastAsia" w:hAnsi="Times New Roman" w:cs="Times New Roman"/>
          <w:sz w:val="26"/>
          <w:szCs w:val="26"/>
          <w:lang w:eastAsia="ru-RU"/>
        </w:rPr>
        <w:lastRenderedPageBreak/>
        <w:t>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w:t>
      </w:r>
    </w:p>
    <w:p w:rsidR="00D71590" w:rsidRPr="00926894" w:rsidRDefault="00D71590" w:rsidP="00D71590">
      <w:pPr>
        <w:widowControl w:val="0"/>
        <w:numPr>
          <w:ilvl w:val="0"/>
          <w:numId w:val="2"/>
        </w:numPr>
        <w:tabs>
          <w:tab w:val="left" w:pos="1162"/>
        </w:tabs>
        <w:kinsoku w:val="0"/>
        <w:overflowPunct w:val="0"/>
        <w:autoSpaceDE w:val="0"/>
        <w:autoSpaceDN w:val="0"/>
        <w:adjustRightInd w:val="0"/>
        <w:spacing w:before="3"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сроках проведения ГИА – не </w:t>
      </w:r>
      <w:proofErr w:type="gramStart"/>
      <w:r w:rsidRPr="00926894">
        <w:rPr>
          <w:rFonts w:ascii="Times New Roman" w:eastAsiaTheme="minorEastAsia" w:hAnsi="Times New Roman" w:cs="Times New Roman"/>
          <w:sz w:val="26"/>
          <w:szCs w:val="26"/>
          <w:lang w:eastAsia="ru-RU"/>
        </w:rPr>
        <w:t>позднее</w:t>
      </w:r>
      <w:proofErr w:type="gramEnd"/>
      <w:r w:rsidRPr="00926894">
        <w:rPr>
          <w:rFonts w:ascii="Times New Roman" w:eastAsiaTheme="minorEastAsia" w:hAnsi="Times New Roman" w:cs="Times New Roman"/>
          <w:sz w:val="26"/>
          <w:szCs w:val="26"/>
          <w:lang w:eastAsia="ru-RU"/>
        </w:rPr>
        <w:t xml:space="preserve"> чем за месяц до завершения срока подачи заявления;</w:t>
      </w:r>
    </w:p>
    <w:p w:rsidR="00D71590" w:rsidRPr="00926894" w:rsidRDefault="00D71590" w:rsidP="00D71590">
      <w:pPr>
        <w:widowControl w:val="0"/>
        <w:numPr>
          <w:ilvl w:val="0"/>
          <w:numId w:val="2"/>
        </w:numPr>
        <w:tabs>
          <w:tab w:val="left" w:pos="1184"/>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сроках и местах подачи заявлений на сдачу ГИА по учебным предметам – не </w:t>
      </w:r>
      <w:proofErr w:type="gramStart"/>
      <w:r w:rsidRPr="00926894">
        <w:rPr>
          <w:rFonts w:ascii="Times New Roman" w:eastAsiaTheme="minorEastAsia" w:hAnsi="Times New Roman" w:cs="Times New Roman"/>
          <w:sz w:val="26"/>
          <w:szCs w:val="26"/>
          <w:lang w:eastAsia="ru-RU"/>
        </w:rPr>
        <w:t>позднее</w:t>
      </w:r>
      <w:proofErr w:type="gramEnd"/>
      <w:r w:rsidRPr="00926894">
        <w:rPr>
          <w:rFonts w:ascii="Times New Roman" w:eastAsiaTheme="minorEastAsia" w:hAnsi="Times New Roman" w:cs="Times New Roman"/>
          <w:sz w:val="26"/>
          <w:szCs w:val="26"/>
          <w:lang w:eastAsia="ru-RU"/>
        </w:rPr>
        <w:t xml:space="preserve"> чем за два месяца до завершения срока подачизаявления;</w:t>
      </w:r>
    </w:p>
    <w:p w:rsidR="00D71590" w:rsidRPr="00926894" w:rsidRDefault="00D71590" w:rsidP="00D71590">
      <w:pPr>
        <w:widowControl w:val="0"/>
        <w:numPr>
          <w:ilvl w:val="0"/>
          <w:numId w:val="2"/>
        </w:numPr>
        <w:tabs>
          <w:tab w:val="left" w:pos="1159"/>
        </w:tabs>
        <w:kinsoku w:val="0"/>
        <w:overflowPunct w:val="0"/>
        <w:autoSpaceDE w:val="0"/>
        <w:autoSpaceDN w:val="0"/>
        <w:adjustRightInd w:val="0"/>
        <w:spacing w:after="0" w:line="240" w:lineRule="auto"/>
        <w:ind w:right="491"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сроках, местах и порядке подачи и рассмотрения апелляций – не </w:t>
      </w:r>
      <w:proofErr w:type="gramStart"/>
      <w:r w:rsidRPr="00926894">
        <w:rPr>
          <w:rFonts w:ascii="Times New Roman" w:eastAsiaTheme="minorEastAsia" w:hAnsi="Times New Roman" w:cs="Times New Roman"/>
          <w:sz w:val="26"/>
          <w:szCs w:val="26"/>
          <w:lang w:eastAsia="ru-RU"/>
        </w:rPr>
        <w:t>позднее</w:t>
      </w:r>
      <w:proofErr w:type="gramEnd"/>
      <w:r w:rsidRPr="00926894">
        <w:rPr>
          <w:rFonts w:ascii="Times New Roman" w:eastAsiaTheme="minorEastAsia" w:hAnsi="Times New Roman" w:cs="Times New Roman"/>
          <w:sz w:val="26"/>
          <w:szCs w:val="26"/>
          <w:lang w:eastAsia="ru-RU"/>
        </w:rPr>
        <w:t xml:space="preserve"> чем за месяц до началаэкзаменов;</w:t>
      </w:r>
    </w:p>
    <w:p w:rsidR="00D71590" w:rsidRPr="00926894" w:rsidRDefault="00D71590" w:rsidP="00D71590">
      <w:pPr>
        <w:widowControl w:val="0"/>
        <w:numPr>
          <w:ilvl w:val="0"/>
          <w:numId w:val="2"/>
        </w:numPr>
        <w:tabs>
          <w:tab w:val="left" w:pos="1139"/>
        </w:tabs>
        <w:kinsoku w:val="0"/>
        <w:overflowPunct w:val="0"/>
        <w:autoSpaceDE w:val="0"/>
        <w:autoSpaceDN w:val="0"/>
        <w:adjustRightInd w:val="0"/>
        <w:spacing w:after="0" w:line="242"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сроках, местах и порядке информирования о результатах ГИА – не </w:t>
      </w:r>
      <w:proofErr w:type="gramStart"/>
      <w:r w:rsidRPr="00926894">
        <w:rPr>
          <w:rFonts w:ascii="Times New Roman" w:eastAsiaTheme="minorEastAsia" w:hAnsi="Times New Roman" w:cs="Times New Roman"/>
          <w:sz w:val="26"/>
          <w:szCs w:val="26"/>
          <w:lang w:eastAsia="ru-RU"/>
        </w:rPr>
        <w:t>позднее</w:t>
      </w:r>
      <w:proofErr w:type="gramEnd"/>
      <w:r w:rsidRPr="00926894">
        <w:rPr>
          <w:rFonts w:ascii="Times New Roman" w:eastAsiaTheme="minorEastAsia" w:hAnsi="Times New Roman" w:cs="Times New Roman"/>
          <w:sz w:val="26"/>
          <w:szCs w:val="26"/>
          <w:lang w:eastAsia="ru-RU"/>
        </w:rPr>
        <w:t xml:space="preserve"> чем за месяц до дня началаГИА.</w:t>
      </w:r>
    </w:p>
    <w:p w:rsidR="00D71590" w:rsidRPr="00926894" w:rsidRDefault="00D71590" w:rsidP="00D71590">
      <w:pPr>
        <w:widowControl w:val="0"/>
        <w:kinsoku w:val="0"/>
        <w:overflowPunct w:val="0"/>
        <w:autoSpaceDE w:val="0"/>
        <w:autoSpaceDN w:val="0"/>
        <w:adjustRightInd w:val="0"/>
        <w:spacing w:after="0" w:line="240" w:lineRule="auto"/>
        <w:rPr>
          <w:rFonts w:ascii="Times New Roman" w:eastAsiaTheme="minorEastAsia" w:hAnsi="Times New Roman" w:cs="Times New Roman"/>
          <w:sz w:val="28"/>
          <w:szCs w:val="28"/>
          <w:lang w:eastAsia="ru-RU"/>
        </w:rPr>
      </w:pPr>
    </w:p>
    <w:p w:rsidR="00D71590" w:rsidRPr="00926894" w:rsidRDefault="00D71590" w:rsidP="00D71590">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3"/>
          <w:szCs w:val="23"/>
          <w:lang w:eastAsia="ru-RU"/>
        </w:rPr>
      </w:pPr>
    </w:p>
    <w:p w:rsidR="00D71590" w:rsidRPr="00926894" w:rsidRDefault="00D71590" w:rsidP="00D71590">
      <w:pPr>
        <w:widowControl w:val="0"/>
        <w:tabs>
          <w:tab w:val="left" w:pos="2634"/>
          <w:tab w:val="left" w:pos="4440"/>
          <w:tab w:val="left" w:pos="6538"/>
          <w:tab w:val="left" w:pos="7049"/>
          <w:tab w:val="left" w:pos="8710"/>
        </w:tabs>
        <w:kinsoku w:val="0"/>
        <w:overflowPunct w:val="0"/>
        <w:autoSpaceDE w:val="0"/>
        <w:autoSpaceDN w:val="0"/>
        <w:adjustRightInd w:val="0"/>
        <w:spacing w:after="0" w:line="242" w:lineRule="auto"/>
        <w:ind w:left="222" w:right="491" w:firstLine="709"/>
        <w:jc w:val="both"/>
        <w:rPr>
          <w:rFonts w:ascii="Times New Roman" w:eastAsiaTheme="minorEastAsia" w:hAnsi="Times New Roman" w:cs="Times New Roman"/>
          <w:i/>
          <w:iCs/>
          <w:sz w:val="26"/>
          <w:szCs w:val="26"/>
          <w:lang w:eastAsia="ru-RU"/>
        </w:rPr>
      </w:pPr>
      <w:r w:rsidRPr="00926894">
        <w:rPr>
          <w:rFonts w:ascii="Times New Roman" w:eastAsiaTheme="minorEastAsia" w:hAnsi="Times New Roman" w:cs="Times New Roman"/>
          <w:i/>
          <w:iCs/>
          <w:sz w:val="26"/>
          <w:szCs w:val="26"/>
          <w:lang w:eastAsia="ru-RU"/>
        </w:rPr>
        <w:t>Информация</w:t>
      </w:r>
      <w:r w:rsidRPr="00926894">
        <w:rPr>
          <w:rFonts w:ascii="Times New Roman" w:eastAsiaTheme="minorEastAsia" w:hAnsi="Times New Roman" w:cs="Times New Roman"/>
          <w:i/>
          <w:iCs/>
          <w:sz w:val="26"/>
          <w:szCs w:val="26"/>
          <w:lang w:eastAsia="ru-RU"/>
        </w:rPr>
        <w:tab/>
        <w:t>подготовлена</w:t>
      </w:r>
      <w:r w:rsidRPr="00926894">
        <w:rPr>
          <w:rFonts w:ascii="Times New Roman" w:eastAsiaTheme="minorEastAsia" w:hAnsi="Times New Roman" w:cs="Times New Roman"/>
          <w:i/>
          <w:iCs/>
          <w:sz w:val="26"/>
          <w:szCs w:val="26"/>
          <w:lang w:eastAsia="ru-RU"/>
        </w:rPr>
        <w:tab/>
        <w:t>всоответствии</w:t>
      </w:r>
      <w:r w:rsidRPr="00926894">
        <w:rPr>
          <w:rFonts w:ascii="Times New Roman" w:eastAsiaTheme="minorEastAsia" w:hAnsi="Times New Roman" w:cs="Times New Roman"/>
          <w:i/>
          <w:iCs/>
          <w:sz w:val="26"/>
          <w:szCs w:val="26"/>
          <w:lang w:eastAsia="ru-RU"/>
        </w:rPr>
        <w:tab/>
        <w:t>со</w:t>
      </w:r>
      <w:r w:rsidRPr="00926894">
        <w:rPr>
          <w:rFonts w:ascii="Times New Roman" w:eastAsiaTheme="minorEastAsia" w:hAnsi="Times New Roman" w:cs="Times New Roman"/>
          <w:i/>
          <w:iCs/>
          <w:sz w:val="26"/>
          <w:szCs w:val="26"/>
          <w:lang w:eastAsia="ru-RU"/>
        </w:rPr>
        <w:tab/>
        <w:t>следующими</w:t>
      </w:r>
      <w:r w:rsidRPr="00926894">
        <w:rPr>
          <w:rFonts w:ascii="Times New Roman" w:eastAsiaTheme="minorEastAsia" w:hAnsi="Times New Roman" w:cs="Times New Roman"/>
          <w:i/>
          <w:iCs/>
          <w:sz w:val="26"/>
          <w:szCs w:val="26"/>
          <w:lang w:eastAsia="ru-RU"/>
        </w:rPr>
        <w:tab/>
      </w:r>
      <w:r w:rsidRPr="00926894">
        <w:rPr>
          <w:rFonts w:ascii="Times New Roman" w:eastAsiaTheme="minorEastAsia" w:hAnsi="Times New Roman" w:cs="Times New Roman"/>
          <w:i/>
          <w:iCs/>
          <w:spacing w:val="-2"/>
          <w:sz w:val="26"/>
          <w:szCs w:val="26"/>
          <w:lang w:eastAsia="ru-RU"/>
        </w:rPr>
        <w:t xml:space="preserve">нормативными </w:t>
      </w:r>
      <w:r w:rsidRPr="00926894">
        <w:rPr>
          <w:rFonts w:ascii="Times New Roman" w:eastAsiaTheme="minorEastAsia" w:hAnsi="Times New Roman" w:cs="Times New Roman"/>
          <w:i/>
          <w:iCs/>
          <w:sz w:val="26"/>
          <w:szCs w:val="26"/>
          <w:lang w:eastAsia="ru-RU"/>
        </w:rPr>
        <w:t>правовыми документами, регламентирующими проведение</w:t>
      </w:r>
      <w:r w:rsidR="005A5F26">
        <w:rPr>
          <w:rFonts w:ascii="Times New Roman" w:eastAsiaTheme="minorEastAsia" w:hAnsi="Times New Roman" w:cs="Times New Roman"/>
          <w:i/>
          <w:iCs/>
          <w:sz w:val="26"/>
          <w:szCs w:val="26"/>
          <w:lang w:eastAsia="ru-RU"/>
        </w:rPr>
        <w:t xml:space="preserve"> </w:t>
      </w:r>
      <w:r w:rsidRPr="00926894">
        <w:rPr>
          <w:rFonts w:ascii="Times New Roman" w:eastAsiaTheme="minorEastAsia" w:hAnsi="Times New Roman" w:cs="Times New Roman"/>
          <w:i/>
          <w:iCs/>
          <w:sz w:val="26"/>
          <w:szCs w:val="26"/>
          <w:lang w:eastAsia="ru-RU"/>
        </w:rPr>
        <w:t>ГИА:</w:t>
      </w:r>
    </w:p>
    <w:p w:rsidR="00D71590" w:rsidRPr="00926894" w:rsidRDefault="00D71590" w:rsidP="00D71590">
      <w:pPr>
        <w:widowControl w:val="0"/>
        <w:numPr>
          <w:ilvl w:val="0"/>
          <w:numId w:val="1"/>
        </w:numPr>
        <w:tabs>
          <w:tab w:val="left" w:pos="1639"/>
          <w:tab w:val="left" w:pos="3489"/>
          <w:tab w:val="left" w:pos="4714"/>
          <w:tab w:val="left" w:pos="5349"/>
          <w:tab w:val="left" w:pos="6836"/>
          <w:tab w:val="left" w:pos="8278"/>
          <w:tab w:val="left" w:pos="9043"/>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i/>
          <w:iCs/>
          <w:sz w:val="26"/>
          <w:szCs w:val="26"/>
          <w:lang w:eastAsia="ru-RU"/>
        </w:rPr>
      </w:pPr>
      <w:r w:rsidRPr="00926894">
        <w:rPr>
          <w:rFonts w:ascii="Times New Roman" w:eastAsiaTheme="minorEastAsia" w:hAnsi="Times New Roman" w:cs="Times New Roman"/>
          <w:i/>
          <w:iCs/>
          <w:sz w:val="26"/>
          <w:szCs w:val="26"/>
          <w:lang w:eastAsia="ru-RU"/>
        </w:rPr>
        <w:t>Федеральным</w:t>
      </w:r>
      <w:r w:rsidRPr="00926894">
        <w:rPr>
          <w:rFonts w:ascii="Times New Roman" w:eastAsiaTheme="minorEastAsia" w:hAnsi="Times New Roman" w:cs="Times New Roman"/>
          <w:i/>
          <w:iCs/>
          <w:sz w:val="26"/>
          <w:szCs w:val="26"/>
          <w:lang w:eastAsia="ru-RU"/>
        </w:rPr>
        <w:tab/>
        <w:t>законом</w:t>
      </w:r>
      <w:r w:rsidRPr="00926894">
        <w:rPr>
          <w:rFonts w:ascii="Times New Roman" w:eastAsiaTheme="minorEastAsia" w:hAnsi="Times New Roman" w:cs="Times New Roman"/>
          <w:i/>
          <w:iCs/>
          <w:sz w:val="26"/>
          <w:szCs w:val="26"/>
          <w:lang w:eastAsia="ru-RU"/>
        </w:rPr>
        <w:tab/>
        <w:t>от</w:t>
      </w:r>
      <w:r w:rsidRPr="00926894">
        <w:rPr>
          <w:rFonts w:ascii="Times New Roman" w:eastAsiaTheme="minorEastAsia" w:hAnsi="Times New Roman" w:cs="Times New Roman"/>
          <w:i/>
          <w:iCs/>
          <w:sz w:val="26"/>
          <w:szCs w:val="26"/>
          <w:lang w:eastAsia="ru-RU"/>
        </w:rPr>
        <w:tab/>
        <w:t>29.12.2012</w:t>
      </w:r>
      <w:r w:rsidRPr="00926894">
        <w:rPr>
          <w:rFonts w:ascii="Times New Roman" w:eastAsiaTheme="minorEastAsia" w:hAnsi="Times New Roman" w:cs="Times New Roman"/>
          <w:i/>
          <w:iCs/>
          <w:sz w:val="26"/>
          <w:szCs w:val="26"/>
          <w:lang w:eastAsia="ru-RU"/>
        </w:rPr>
        <w:tab/>
        <w:t>№273-ФЗ</w:t>
      </w:r>
      <w:r w:rsidRPr="00926894">
        <w:rPr>
          <w:rFonts w:ascii="Times New Roman" w:eastAsiaTheme="minorEastAsia" w:hAnsi="Times New Roman" w:cs="Times New Roman"/>
          <w:i/>
          <w:iCs/>
          <w:sz w:val="26"/>
          <w:szCs w:val="26"/>
          <w:lang w:eastAsia="ru-RU"/>
        </w:rPr>
        <w:tab/>
        <w:t>«Об</w:t>
      </w:r>
      <w:r w:rsidRPr="00926894">
        <w:rPr>
          <w:rFonts w:ascii="Times New Roman" w:eastAsiaTheme="minorEastAsia" w:hAnsi="Times New Roman" w:cs="Times New Roman"/>
          <w:i/>
          <w:iCs/>
          <w:sz w:val="26"/>
          <w:szCs w:val="26"/>
          <w:lang w:eastAsia="ru-RU"/>
        </w:rPr>
        <w:tab/>
      </w:r>
      <w:r w:rsidRPr="00926894">
        <w:rPr>
          <w:rFonts w:ascii="Times New Roman" w:eastAsiaTheme="minorEastAsia" w:hAnsi="Times New Roman" w:cs="Times New Roman"/>
          <w:i/>
          <w:iCs/>
          <w:w w:val="95"/>
          <w:sz w:val="26"/>
          <w:szCs w:val="26"/>
          <w:lang w:eastAsia="ru-RU"/>
        </w:rPr>
        <w:t xml:space="preserve">образовании </w:t>
      </w:r>
      <w:r w:rsidRPr="00926894">
        <w:rPr>
          <w:rFonts w:ascii="Times New Roman" w:eastAsiaTheme="minorEastAsia" w:hAnsi="Times New Roman" w:cs="Times New Roman"/>
          <w:i/>
          <w:iCs/>
          <w:sz w:val="26"/>
          <w:szCs w:val="26"/>
          <w:lang w:eastAsia="ru-RU"/>
        </w:rPr>
        <w:t>в РоссийскойФедерации».</w:t>
      </w:r>
    </w:p>
    <w:p w:rsidR="00D71590" w:rsidRPr="00926894" w:rsidRDefault="00D71590" w:rsidP="00D71590">
      <w:pPr>
        <w:widowControl w:val="0"/>
        <w:numPr>
          <w:ilvl w:val="0"/>
          <w:numId w:val="1"/>
        </w:numPr>
        <w:tabs>
          <w:tab w:val="left" w:pos="1348"/>
          <w:tab w:val="left" w:pos="1639"/>
          <w:tab w:val="left" w:pos="1842"/>
          <w:tab w:val="left" w:pos="2941"/>
          <w:tab w:val="left" w:pos="3287"/>
          <w:tab w:val="left" w:pos="4181"/>
          <w:tab w:val="left" w:pos="5788"/>
          <w:tab w:val="left" w:pos="6151"/>
          <w:tab w:val="left" w:pos="7010"/>
          <w:tab w:val="left" w:pos="7561"/>
          <w:tab w:val="left" w:pos="8963"/>
          <w:tab w:val="left" w:pos="9442"/>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i/>
          <w:iCs/>
          <w:w w:val="95"/>
          <w:sz w:val="26"/>
          <w:szCs w:val="26"/>
          <w:lang w:eastAsia="ru-RU"/>
        </w:rPr>
      </w:pPr>
      <w:r w:rsidRPr="00926894">
        <w:rPr>
          <w:rFonts w:ascii="Times New Roman" w:eastAsiaTheme="minorEastAsia" w:hAnsi="Times New Roman" w:cs="Times New Roman"/>
          <w:i/>
          <w:iCs/>
          <w:sz w:val="26"/>
          <w:szCs w:val="26"/>
          <w:lang w:eastAsia="ru-RU"/>
        </w:rPr>
        <w:t>Приказом Министерства просвещения Российской Федераци</w:t>
      </w:r>
      <w:r>
        <w:rPr>
          <w:rFonts w:ascii="Times New Roman" w:eastAsiaTheme="minorEastAsia" w:hAnsi="Times New Roman" w:cs="Times New Roman"/>
          <w:i/>
          <w:iCs/>
          <w:sz w:val="26"/>
          <w:szCs w:val="26"/>
          <w:lang w:eastAsia="ru-RU"/>
        </w:rPr>
        <w:t xml:space="preserve">и и Федеральной </w:t>
      </w:r>
      <w:r w:rsidRPr="00926894">
        <w:rPr>
          <w:rFonts w:ascii="Times New Roman" w:eastAsiaTheme="minorEastAsia" w:hAnsi="Times New Roman" w:cs="Times New Roman"/>
          <w:i/>
          <w:iCs/>
          <w:sz w:val="26"/>
          <w:szCs w:val="26"/>
          <w:lang w:eastAsia="ru-RU"/>
        </w:rPr>
        <w:t>службы</w:t>
      </w:r>
      <w:r w:rsidRPr="00926894">
        <w:rPr>
          <w:rFonts w:ascii="Times New Roman" w:eastAsiaTheme="minorEastAsia" w:hAnsi="Times New Roman" w:cs="Times New Roman"/>
          <w:i/>
          <w:iCs/>
          <w:sz w:val="26"/>
          <w:szCs w:val="26"/>
          <w:lang w:eastAsia="ru-RU"/>
        </w:rPr>
        <w:tab/>
        <w:t>по</w:t>
      </w:r>
      <w:r w:rsidRPr="00926894">
        <w:rPr>
          <w:rFonts w:ascii="Times New Roman" w:eastAsiaTheme="minorEastAsia" w:hAnsi="Times New Roman" w:cs="Times New Roman"/>
          <w:i/>
          <w:iCs/>
          <w:sz w:val="26"/>
          <w:szCs w:val="26"/>
          <w:lang w:eastAsia="ru-RU"/>
        </w:rPr>
        <w:tab/>
      </w:r>
      <w:r w:rsidRPr="00926894">
        <w:rPr>
          <w:rFonts w:ascii="Times New Roman" w:eastAsiaTheme="minorEastAsia" w:hAnsi="Times New Roman" w:cs="Times New Roman"/>
          <w:i/>
          <w:iCs/>
          <w:sz w:val="26"/>
          <w:szCs w:val="26"/>
          <w:lang w:eastAsia="ru-RU"/>
        </w:rPr>
        <w:tab/>
        <w:t>надзору</w:t>
      </w:r>
      <w:r w:rsidRPr="00926894">
        <w:rPr>
          <w:rFonts w:ascii="Times New Roman" w:eastAsiaTheme="minorEastAsia" w:hAnsi="Times New Roman" w:cs="Times New Roman"/>
          <w:i/>
          <w:iCs/>
          <w:sz w:val="26"/>
          <w:szCs w:val="26"/>
          <w:lang w:eastAsia="ru-RU"/>
        </w:rPr>
        <w:tab/>
        <w:t>в</w:t>
      </w:r>
      <w:r w:rsidRPr="00926894">
        <w:rPr>
          <w:rFonts w:ascii="Times New Roman" w:eastAsiaTheme="minorEastAsia" w:hAnsi="Times New Roman" w:cs="Times New Roman"/>
          <w:i/>
          <w:iCs/>
          <w:sz w:val="26"/>
          <w:szCs w:val="26"/>
          <w:lang w:eastAsia="ru-RU"/>
        </w:rPr>
        <w:tab/>
        <w:t>сфере</w:t>
      </w:r>
      <w:r w:rsidRPr="00926894">
        <w:rPr>
          <w:rFonts w:ascii="Times New Roman" w:eastAsiaTheme="minorEastAsia" w:hAnsi="Times New Roman" w:cs="Times New Roman"/>
          <w:i/>
          <w:iCs/>
          <w:sz w:val="26"/>
          <w:szCs w:val="26"/>
          <w:lang w:eastAsia="ru-RU"/>
        </w:rPr>
        <w:tab/>
        <w:t>образования</w:t>
      </w:r>
      <w:r w:rsidRPr="00926894">
        <w:rPr>
          <w:rFonts w:ascii="Times New Roman" w:eastAsiaTheme="minorEastAsia" w:hAnsi="Times New Roman" w:cs="Times New Roman"/>
          <w:i/>
          <w:iCs/>
          <w:sz w:val="26"/>
          <w:szCs w:val="26"/>
          <w:lang w:eastAsia="ru-RU"/>
        </w:rPr>
        <w:tab/>
        <w:t>и</w:t>
      </w:r>
      <w:r w:rsidRPr="00926894">
        <w:rPr>
          <w:rFonts w:ascii="Times New Roman" w:eastAsiaTheme="minorEastAsia" w:hAnsi="Times New Roman" w:cs="Times New Roman"/>
          <w:i/>
          <w:iCs/>
          <w:sz w:val="26"/>
          <w:szCs w:val="26"/>
          <w:lang w:eastAsia="ru-RU"/>
        </w:rPr>
        <w:tab/>
        <w:t>науки</w:t>
      </w:r>
      <w:r w:rsidRPr="00926894">
        <w:rPr>
          <w:rFonts w:ascii="Times New Roman" w:eastAsiaTheme="minorEastAsia" w:hAnsi="Times New Roman" w:cs="Times New Roman"/>
          <w:i/>
          <w:iCs/>
          <w:sz w:val="26"/>
          <w:szCs w:val="26"/>
          <w:lang w:eastAsia="ru-RU"/>
        </w:rPr>
        <w:tab/>
        <w:t>от</w:t>
      </w:r>
      <w:r w:rsidRPr="00926894">
        <w:rPr>
          <w:rFonts w:ascii="Times New Roman" w:eastAsiaTheme="minorEastAsia" w:hAnsi="Times New Roman" w:cs="Times New Roman"/>
          <w:i/>
          <w:iCs/>
          <w:sz w:val="26"/>
          <w:szCs w:val="26"/>
          <w:lang w:eastAsia="ru-RU"/>
        </w:rPr>
        <w:tab/>
        <w:t>07.11.2018</w:t>
      </w:r>
      <w:r w:rsidRPr="00926894">
        <w:rPr>
          <w:rFonts w:ascii="Times New Roman" w:eastAsiaTheme="minorEastAsia" w:hAnsi="Times New Roman" w:cs="Times New Roman"/>
          <w:i/>
          <w:iCs/>
          <w:sz w:val="26"/>
          <w:szCs w:val="26"/>
          <w:lang w:eastAsia="ru-RU"/>
        </w:rPr>
        <w:tab/>
        <w:t>№</w:t>
      </w:r>
      <w:r w:rsidRPr="00926894">
        <w:rPr>
          <w:rFonts w:ascii="Times New Roman" w:eastAsiaTheme="minorEastAsia" w:hAnsi="Times New Roman" w:cs="Times New Roman"/>
          <w:i/>
          <w:iCs/>
          <w:sz w:val="26"/>
          <w:szCs w:val="26"/>
          <w:lang w:eastAsia="ru-RU"/>
        </w:rPr>
        <w:tab/>
      </w:r>
      <w:r w:rsidRPr="00926894">
        <w:rPr>
          <w:rFonts w:ascii="Times New Roman" w:eastAsiaTheme="minorEastAsia" w:hAnsi="Times New Roman" w:cs="Times New Roman"/>
          <w:i/>
          <w:iCs/>
          <w:w w:val="95"/>
          <w:sz w:val="26"/>
          <w:szCs w:val="26"/>
          <w:lang w:eastAsia="ru-RU"/>
        </w:rPr>
        <w:t>189/1513</w:t>
      </w:r>
    </w:p>
    <w:p w:rsidR="00D71590" w:rsidRDefault="00D71590" w:rsidP="00D71590">
      <w:pPr>
        <w:widowControl w:val="0"/>
        <w:kinsoku w:val="0"/>
        <w:overflowPunct w:val="0"/>
        <w:autoSpaceDE w:val="0"/>
        <w:autoSpaceDN w:val="0"/>
        <w:adjustRightInd w:val="0"/>
        <w:spacing w:after="0" w:line="240" w:lineRule="auto"/>
        <w:ind w:left="222" w:right="489"/>
        <w:jc w:val="both"/>
      </w:pPr>
      <w:r w:rsidRPr="00926894">
        <w:rPr>
          <w:rFonts w:ascii="Times New Roman" w:eastAsiaTheme="minorEastAsia" w:hAnsi="Times New Roman" w:cs="Times New Roman"/>
          <w:i/>
          <w:iCs/>
          <w:sz w:val="26"/>
          <w:szCs w:val="26"/>
          <w:lang w:eastAsia="ru-RU"/>
        </w:rPr>
        <w:t>«Об</w:t>
      </w:r>
      <w:r w:rsidRPr="00926894">
        <w:rPr>
          <w:rFonts w:ascii="Times New Roman" w:eastAsiaTheme="minorEastAsia" w:hAnsi="Times New Roman" w:cs="Times New Roman"/>
          <w:i/>
          <w:iCs/>
          <w:sz w:val="26"/>
          <w:szCs w:val="26"/>
          <w:lang w:eastAsia="ru-RU"/>
        </w:rPr>
        <w:tab/>
        <w:t>утверждении</w:t>
      </w:r>
      <w:r w:rsidRPr="00926894">
        <w:rPr>
          <w:rFonts w:ascii="Times New Roman" w:eastAsiaTheme="minorEastAsia" w:hAnsi="Times New Roman" w:cs="Times New Roman"/>
          <w:i/>
          <w:iCs/>
          <w:sz w:val="26"/>
          <w:szCs w:val="26"/>
          <w:lang w:eastAsia="ru-RU"/>
        </w:rPr>
        <w:tab/>
        <w:t>Порядка</w:t>
      </w:r>
      <w:r w:rsidRPr="00926894">
        <w:rPr>
          <w:rFonts w:ascii="Times New Roman" w:eastAsiaTheme="minorEastAsia" w:hAnsi="Times New Roman" w:cs="Times New Roman"/>
          <w:i/>
          <w:iCs/>
          <w:sz w:val="26"/>
          <w:szCs w:val="26"/>
          <w:lang w:eastAsia="ru-RU"/>
        </w:rPr>
        <w:tab/>
        <w:t>пров</w:t>
      </w:r>
      <w:r>
        <w:rPr>
          <w:rFonts w:ascii="Times New Roman" w:eastAsiaTheme="minorEastAsia" w:hAnsi="Times New Roman" w:cs="Times New Roman"/>
          <w:i/>
          <w:iCs/>
          <w:sz w:val="26"/>
          <w:szCs w:val="26"/>
          <w:lang w:eastAsia="ru-RU"/>
        </w:rPr>
        <w:t>едения</w:t>
      </w:r>
      <w:r>
        <w:rPr>
          <w:rFonts w:ascii="Times New Roman" w:eastAsiaTheme="minorEastAsia" w:hAnsi="Times New Roman" w:cs="Times New Roman"/>
          <w:i/>
          <w:iCs/>
          <w:sz w:val="26"/>
          <w:szCs w:val="26"/>
          <w:lang w:eastAsia="ru-RU"/>
        </w:rPr>
        <w:tab/>
        <w:t>государственной</w:t>
      </w:r>
      <w:r>
        <w:rPr>
          <w:rFonts w:ascii="Times New Roman" w:eastAsiaTheme="minorEastAsia" w:hAnsi="Times New Roman" w:cs="Times New Roman"/>
          <w:i/>
          <w:iCs/>
          <w:sz w:val="26"/>
          <w:szCs w:val="26"/>
          <w:lang w:eastAsia="ru-RU"/>
        </w:rPr>
        <w:tab/>
        <w:t xml:space="preserve">итоговой </w:t>
      </w:r>
      <w:r w:rsidRPr="00926894">
        <w:rPr>
          <w:rFonts w:ascii="Times New Roman" w:eastAsiaTheme="minorEastAsia" w:hAnsi="Times New Roman" w:cs="Times New Roman"/>
          <w:i/>
          <w:iCs/>
          <w:w w:val="95"/>
          <w:sz w:val="26"/>
          <w:szCs w:val="26"/>
          <w:lang w:eastAsia="ru-RU"/>
        </w:rPr>
        <w:t xml:space="preserve">аттестации </w:t>
      </w:r>
      <w:r w:rsidRPr="00926894">
        <w:rPr>
          <w:rFonts w:ascii="Times New Roman" w:eastAsiaTheme="minorEastAsia" w:hAnsi="Times New Roman" w:cs="Times New Roman"/>
          <w:i/>
          <w:iCs/>
          <w:sz w:val="26"/>
          <w:szCs w:val="26"/>
          <w:lang w:eastAsia="ru-RU"/>
        </w:rPr>
        <w:t>по образовательным программам основного об</w:t>
      </w:r>
      <w:bookmarkStart w:id="0" w:name="_GoBack"/>
      <w:bookmarkEnd w:id="0"/>
      <w:r w:rsidRPr="00926894">
        <w:rPr>
          <w:rFonts w:ascii="Times New Roman" w:eastAsiaTheme="minorEastAsia" w:hAnsi="Times New Roman" w:cs="Times New Roman"/>
          <w:i/>
          <w:iCs/>
          <w:sz w:val="26"/>
          <w:szCs w:val="26"/>
          <w:lang w:eastAsia="ru-RU"/>
        </w:rPr>
        <w:t>щего</w:t>
      </w:r>
      <w:r>
        <w:rPr>
          <w:rFonts w:ascii="Times New Roman" w:eastAsiaTheme="minorEastAsia" w:hAnsi="Times New Roman" w:cs="Times New Roman"/>
          <w:i/>
          <w:iCs/>
          <w:sz w:val="26"/>
          <w:szCs w:val="26"/>
          <w:lang w:eastAsia="ru-RU"/>
        </w:rPr>
        <w:t>образования»</w:t>
      </w:r>
    </w:p>
    <w:sectPr w:rsidR="00D71590" w:rsidSect="00B824E2">
      <w:pgSz w:w="11900" w:h="16840"/>
      <w:pgMar w:top="1200" w:right="60" w:bottom="1240" w:left="920" w:header="0" w:footer="1047"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1F"/>
    <w:multiLevelType w:val="multilevel"/>
    <w:tmpl w:val="000008A2"/>
    <w:lvl w:ilvl="0">
      <w:start w:val="1"/>
      <w:numFmt w:val="decimal"/>
      <w:lvlText w:val="%1."/>
      <w:lvlJc w:val="left"/>
      <w:pPr>
        <w:ind w:left="222" w:hanging="388"/>
      </w:pPr>
      <w:rPr>
        <w:rFonts w:ascii="Times New Roman" w:hAnsi="Times New Roman" w:cs="Times New Roman"/>
        <w:b w:val="0"/>
        <w:bCs w:val="0"/>
        <w:w w:val="99"/>
        <w:sz w:val="26"/>
        <w:szCs w:val="26"/>
      </w:rPr>
    </w:lvl>
    <w:lvl w:ilvl="1">
      <w:numFmt w:val="bullet"/>
      <w:lvlText w:val="•"/>
      <w:lvlJc w:val="left"/>
      <w:pPr>
        <w:ind w:left="1290" w:hanging="388"/>
      </w:pPr>
    </w:lvl>
    <w:lvl w:ilvl="2">
      <w:numFmt w:val="bullet"/>
      <w:lvlText w:val="•"/>
      <w:lvlJc w:val="left"/>
      <w:pPr>
        <w:ind w:left="2360" w:hanging="388"/>
      </w:pPr>
    </w:lvl>
    <w:lvl w:ilvl="3">
      <w:numFmt w:val="bullet"/>
      <w:lvlText w:val="•"/>
      <w:lvlJc w:val="left"/>
      <w:pPr>
        <w:ind w:left="3430" w:hanging="388"/>
      </w:pPr>
    </w:lvl>
    <w:lvl w:ilvl="4">
      <w:numFmt w:val="bullet"/>
      <w:lvlText w:val="•"/>
      <w:lvlJc w:val="left"/>
      <w:pPr>
        <w:ind w:left="4500" w:hanging="388"/>
      </w:pPr>
    </w:lvl>
    <w:lvl w:ilvl="5">
      <w:numFmt w:val="bullet"/>
      <w:lvlText w:val="•"/>
      <w:lvlJc w:val="left"/>
      <w:pPr>
        <w:ind w:left="5570" w:hanging="388"/>
      </w:pPr>
    </w:lvl>
    <w:lvl w:ilvl="6">
      <w:numFmt w:val="bullet"/>
      <w:lvlText w:val="•"/>
      <w:lvlJc w:val="left"/>
      <w:pPr>
        <w:ind w:left="6640" w:hanging="388"/>
      </w:pPr>
    </w:lvl>
    <w:lvl w:ilvl="7">
      <w:numFmt w:val="bullet"/>
      <w:lvlText w:val="•"/>
      <w:lvlJc w:val="left"/>
      <w:pPr>
        <w:ind w:left="7710" w:hanging="388"/>
      </w:pPr>
    </w:lvl>
    <w:lvl w:ilvl="8">
      <w:numFmt w:val="bullet"/>
      <w:lvlText w:val="•"/>
      <w:lvlJc w:val="left"/>
      <w:pPr>
        <w:ind w:left="8780" w:hanging="388"/>
      </w:pPr>
    </w:lvl>
  </w:abstractNum>
  <w:abstractNum w:abstractNumId="1">
    <w:nsid w:val="00000420"/>
    <w:multiLevelType w:val="multilevel"/>
    <w:tmpl w:val="000008A3"/>
    <w:lvl w:ilvl="0">
      <w:start w:val="1"/>
      <w:numFmt w:val="decimal"/>
      <w:lvlText w:val="%1."/>
      <w:lvlJc w:val="left"/>
      <w:pPr>
        <w:ind w:left="222" w:hanging="333"/>
      </w:pPr>
      <w:rPr>
        <w:rFonts w:ascii="Times New Roman" w:hAnsi="Times New Roman" w:cs="Times New Roman"/>
        <w:b w:val="0"/>
        <w:bCs w:val="0"/>
        <w:w w:val="99"/>
        <w:sz w:val="26"/>
        <w:szCs w:val="26"/>
      </w:rPr>
    </w:lvl>
    <w:lvl w:ilvl="1">
      <w:numFmt w:val="bullet"/>
      <w:lvlText w:val="•"/>
      <w:lvlJc w:val="left"/>
      <w:pPr>
        <w:ind w:left="1290" w:hanging="333"/>
      </w:pPr>
    </w:lvl>
    <w:lvl w:ilvl="2">
      <w:numFmt w:val="bullet"/>
      <w:lvlText w:val="•"/>
      <w:lvlJc w:val="left"/>
      <w:pPr>
        <w:ind w:left="2360" w:hanging="333"/>
      </w:pPr>
    </w:lvl>
    <w:lvl w:ilvl="3">
      <w:numFmt w:val="bullet"/>
      <w:lvlText w:val="•"/>
      <w:lvlJc w:val="left"/>
      <w:pPr>
        <w:ind w:left="3430" w:hanging="333"/>
      </w:pPr>
    </w:lvl>
    <w:lvl w:ilvl="4">
      <w:numFmt w:val="bullet"/>
      <w:lvlText w:val="•"/>
      <w:lvlJc w:val="left"/>
      <w:pPr>
        <w:ind w:left="4500" w:hanging="333"/>
      </w:pPr>
    </w:lvl>
    <w:lvl w:ilvl="5">
      <w:numFmt w:val="bullet"/>
      <w:lvlText w:val="•"/>
      <w:lvlJc w:val="left"/>
      <w:pPr>
        <w:ind w:left="5570" w:hanging="333"/>
      </w:pPr>
    </w:lvl>
    <w:lvl w:ilvl="6">
      <w:numFmt w:val="bullet"/>
      <w:lvlText w:val="•"/>
      <w:lvlJc w:val="left"/>
      <w:pPr>
        <w:ind w:left="6640" w:hanging="333"/>
      </w:pPr>
    </w:lvl>
    <w:lvl w:ilvl="7">
      <w:numFmt w:val="bullet"/>
      <w:lvlText w:val="•"/>
      <w:lvlJc w:val="left"/>
      <w:pPr>
        <w:ind w:left="7710" w:hanging="333"/>
      </w:pPr>
    </w:lvl>
    <w:lvl w:ilvl="8">
      <w:numFmt w:val="bullet"/>
      <w:lvlText w:val="•"/>
      <w:lvlJc w:val="left"/>
      <w:pPr>
        <w:ind w:left="8780" w:hanging="333"/>
      </w:pPr>
    </w:lvl>
  </w:abstractNum>
  <w:abstractNum w:abstractNumId="2">
    <w:nsid w:val="00000421"/>
    <w:multiLevelType w:val="multilevel"/>
    <w:tmpl w:val="000008A4"/>
    <w:lvl w:ilvl="0">
      <w:start w:val="1"/>
      <w:numFmt w:val="decimal"/>
      <w:lvlText w:val="%1."/>
      <w:lvlJc w:val="left"/>
      <w:pPr>
        <w:ind w:left="222" w:hanging="353"/>
      </w:pPr>
      <w:rPr>
        <w:rFonts w:ascii="Times New Roman" w:hAnsi="Times New Roman" w:cs="Times New Roman"/>
        <w:b w:val="0"/>
        <w:bCs w:val="0"/>
        <w:w w:val="99"/>
        <w:sz w:val="26"/>
        <w:szCs w:val="26"/>
      </w:rPr>
    </w:lvl>
    <w:lvl w:ilvl="1">
      <w:numFmt w:val="bullet"/>
      <w:lvlText w:val="•"/>
      <w:lvlJc w:val="left"/>
      <w:pPr>
        <w:ind w:left="1290" w:hanging="353"/>
      </w:pPr>
    </w:lvl>
    <w:lvl w:ilvl="2">
      <w:numFmt w:val="bullet"/>
      <w:lvlText w:val="•"/>
      <w:lvlJc w:val="left"/>
      <w:pPr>
        <w:ind w:left="2360" w:hanging="353"/>
      </w:pPr>
    </w:lvl>
    <w:lvl w:ilvl="3">
      <w:numFmt w:val="bullet"/>
      <w:lvlText w:val="•"/>
      <w:lvlJc w:val="left"/>
      <w:pPr>
        <w:ind w:left="3430" w:hanging="353"/>
      </w:pPr>
    </w:lvl>
    <w:lvl w:ilvl="4">
      <w:numFmt w:val="bullet"/>
      <w:lvlText w:val="•"/>
      <w:lvlJc w:val="left"/>
      <w:pPr>
        <w:ind w:left="4500" w:hanging="353"/>
      </w:pPr>
    </w:lvl>
    <w:lvl w:ilvl="5">
      <w:numFmt w:val="bullet"/>
      <w:lvlText w:val="•"/>
      <w:lvlJc w:val="left"/>
      <w:pPr>
        <w:ind w:left="5570" w:hanging="353"/>
      </w:pPr>
    </w:lvl>
    <w:lvl w:ilvl="6">
      <w:numFmt w:val="bullet"/>
      <w:lvlText w:val="•"/>
      <w:lvlJc w:val="left"/>
      <w:pPr>
        <w:ind w:left="6640" w:hanging="353"/>
      </w:pPr>
    </w:lvl>
    <w:lvl w:ilvl="7">
      <w:numFmt w:val="bullet"/>
      <w:lvlText w:val="•"/>
      <w:lvlJc w:val="left"/>
      <w:pPr>
        <w:ind w:left="7710" w:hanging="353"/>
      </w:pPr>
    </w:lvl>
    <w:lvl w:ilvl="8">
      <w:numFmt w:val="bullet"/>
      <w:lvlText w:val="•"/>
      <w:lvlJc w:val="left"/>
      <w:pPr>
        <w:ind w:left="8780" w:hanging="353"/>
      </w:pPr>
    </w:lvl>
  </w:abstractNum>
  <w:abstractNum w:abstractNumId="3">
    <w:nsid w:val="00000422"/>
    <w:multiLevelType w:val="multilevel"/>
    <w:tmpl w:val="000008A5"/>
    <w:lvl w:ilvl="0">
      <w:numFmt w:val="bullet"/>
      <w:lvlText w:val="o"/>
      <w:lvlJc w:val="left"/>
      <w:pPr>
        <w:ind w:left="222" w:hanging="231"/>
      </w:pPr>
      <w:rPr>
        <w:rFonts w:ascii="Times New Roman" w:hAnsi="Times New Roman"/>
        <w:b w:val="0"/>
        <w:w w:val="99"/>
        <w:sz w:val="26"/>
      </w:rPr>
    </w:lvl>
    <w:lvl w:ilvl="1">
      <w:numFmt w:val="bullet"/>
      <w:lvlText w:val="•"/>
      <w:lvlJc w:val="left"/>
      <w:pPr>
        <w:ind w:left="1290" w:hanging="231"/>
      </w:pPr>
    </w:lvl>
    <w:lvl w:ilvl="2">
      <w:numFmt w:val="bullet"/>
      <w:lvlText w:val="•"/>
      <w:lvlJc w:val="left"/>
      <w:pPr>
        <w:ind w:left="2360" w:hanging="231"/>
      </w:pPr>
    </w:lvl>
    <w:lvl w:ilvl="3">
      <w:numFmt w:val="bullet"/>
      <w:lvlText w:val="•"/>
      <w:lvlJc w:val="left"/>
      <w:pPr>
        <w:ind w:left="3430" w:hanging="231"/>
      </w:pPr>
    </w:lvl>
    <w:lvl w:ilvl="4">
      <w:numFmt w:val="bullet"/>
      <w:lvlText w:val="•"/>
      <w:lvlJc w:val="left"/>
      <w:pPr>
        <w:ind w:left="4500" w:hanging="231"/>
      </w:pPr>
    </w:lvl>
    <w:lvl w:ilvl="5">
      <w:numFmt w:val="bullet"/>
      <w:lvlText w:val="•"/>
      <w:lvlJc w:val="left"/>
      <w:pPr>
        <w:ind w:left="5570" w:hanging="231"/>
      </w:pPr>
    </w:lvl>
    <w:lvl w:ilvl="6">
      <w:numFmt w:val="bullet"/>
      <w:lvlText w:val="•"/>
      <w:lvlJc w:val="left"/>
      <w:pPr>
        <w:ind w:left="6640" w:hanging="231"/>
      </w:pPr>
    </w:lvl>
    <w:lvl w:ilvl="7">
      <w:numFmt w:val="bullet"/>
      <w:lvlText w:val="•"/>
      <w:lvlJc w:val="left"/>
      <w:pPr>
        <w:ind w:left="7710" w:hanging="231"/>
      </w:pPr>
    </w:lvl>
    <w:lvl w:ilvl="8">
      <w:numFmt w:val="bullet"/>
      <w:lvlText w:val="•"/>
      <w:lvlJc w:val="left"/>
      <w:pPr>
        <w:ind w:left="8780" w:hanging="231"/>
      </w:pPr>
    </w:lvl>
  </w:abstractNum>
  <w:abstractNum w:abstractNumId="4">
    <w:nsid w:val="00000423"/>
    <w:multiLevelType w:val="multilevel"/>
    <w:tmpl w:val="000008A6"/>
    <w:lvl w:ilvl="0">
      <w:start w:val="1"/>
      <w:numFmt w:val="decimal"/>
      <w:lvlText w:val="%1."/>
      <w:lvlJc w:val="left"/>
      <w:pPr>
        <w:ind w:left="222" w:hanging="707"/>
      </w:pPr>
      <w:rPr>
        <w:rFonts w:ascii="Times New Roman" w:hAnsi="Times New Roman" w:cs="Times New Roman"/>
        <w:b w:val="0"/>
        <w:bCs w:val="0"/>
        <w:i/>
        <w:iCs/>
        <w:w w:val="99"/>
        <w:sz w:val="26"/>
        <w:szCs w:val="26"/>
      </w:rPr>
    </w:lvl>
    <w:lvl w:ilvl="1">
      <w:numFmt w:val="bullet"/>
      <w:lvlText w:val="•"/>
      <w:lvlJc w:val="left"/>
      <w:pPr>
        <w:ind w:left="1290" w:hanging="707"/>
      </w:pPr>
    </w:lvl>
    <w:lvl w:ilvl="2">
      <w:numFmt w:val="bullet"/>
      <w:lvlText w:val="•"/>
      <w:lvlJc w:val="left"/>
      <w:pPr>
        <w:ind w:left="2360" w:hanging="707"/>
      </w:pPr>
    </w:lvl>
    <w:lvl w:ilvl="3">
      <w:numFmt w:val="bullet"/>
      <w:lvlText w:val="•"/>
      <w:lvlJc w:val="left"/>
      <w:pPr>
        <w:ind w:left="3430" w:hanging="707"/>
      </w:pPr>
    </w:lvl>
    <w:lvl w:ilvl="4">
      <w:numFmt w:val="bullet"/>
      <w:lvlText w:val="•"/>
      <w:lvlJc w:val="left"/>
      <w:pPr>
        <w:ind w:left="4500" w:hanging="707"/>
      </w:pPr>
    </w:lvl>
    <w:lvl w:ilvl="5">
      <w:numFmt w:val="bullet"/>
      <w:lvlText w:val="•"/>
      <w:lvlJc w:val="left"/>
      <w:pPr>
        <w:ind w:left="5570" w:hanging="707"/>
      </w:pPr>
    </w:lvl>
    <w:lvl w:ilvl="6">
      <w:numFmt w:val="bullet"/>
      <w:lvlText w:val="•"/>
      <w:lvlJc w:val="left"/>
      <w:pPr>
        <w:ind w:left="6640" w:hanging="707"/>
      </w:pPr>
    </w:lvl>
    <w:lvl w:ilvl="7">
      <w:numFmt w:val="bullet"/>
      <w:lvlText w:val="•"/>
      <w:lvlJc w:val="left"/>
      <w:pPr>
        <w:ind w:left="7710" w:hanging="707"/>
      </w:pPr>
    </w:lvl>
    <w:lvl w:ilvl="8">
      <w:numFmt w:val="bullet"/>
      <w:lvlText w:val="•"/>
      <w:lvlJc w:val="left"/>
      <w:pPr>
        <w:ind w:left="8780" w:hanging="707"/>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1590"/>
    <w:rsid w:val="005822BA"/>
    <w:rsid w:val="005A5F26"/>
    <w:rsid w:val="00B824E2"/>
    <w:rsid w:val="00D715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5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2061</Words>
  <Characters>11749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Феоктистова</dc:creator>
  <cp:lastModifiedBy>8кабначшк</cp:lastModifiedBy>
  <cp:revision>3</cp:revision>
  <dcterms:created xsi:type="dcterms:W3CDTF">2022-12-15T08:03:00Z</dcterms:created>
  <dcterms:modified xsi:type="dcterms:W3CDTF">2023-02-09T14:13:00Z</dcterms:modified>
</cp:coreProperties>
</file>