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B62E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B62E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62E09" w:rsidRDefault="00B62E09" w:rsidP="00B62E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P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B62E0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</w:t>
      </w:r>
      <w:r w:rsidR="000D1EA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И</w:t>
      </w:r>
      <w:r w:rsidRPr="00B62E0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ндивидуальный итоговый проект </w:t>
      </w:r>
      <w:proofErr w:type="gramStart"/>
      <w:r w:rsidRPr="00B62E0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обучающегося</w:t>
      </w:r>
      <w:proofErr w:type="gramEnd"/>
      <w:r w:rsidRPr="00B62E0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основной школы»</w:t>
      </w:r>
    </w:p>
    <w:p w:rsidR="00B62E09" w:rsidRP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B62E09" w:rsidRP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</w:t>
      </w: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Петрозаводск</w:t>
      </w:r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DB" w:rsidRDefault="00A043DB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E09" w:rsidRPr="00B62E09" w:rsidRDefault="001E66D1" w:rsidP="00B62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в отечественной школе произошло 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существенных </w:t>
      </w:r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и освоено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разнообразных </w:t>
      </w:r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инноваций. Среди них – основная образовательная программа, </w:t>
      </w:r>
      <w:proofErr w:type="spellStart"/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метапредметность</w:t>
      </w:r>
      <w:proofErr w:type="spellEnd"/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="00B6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внеурочная деятельность и другие.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Особого внимания заслуживает </w:t>
      </w:r>
      <w:r w:rsidRPr="001E66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индивидуальный итоговый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66D1" w:rsidRDefault="001E66D1" w:rsidP="001E6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Индивидуальный итоговый проект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представляет собой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творческую работу исследовательского характера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в рамках одного или нескольких учебных предметов,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Индивидуальный итоговый проект выполняется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публичной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самостоятельном освоении содержания и методов избранных областей знаний и/или видов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проектировать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целесообразную и результативную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личностную и общественно-полезную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(учебно-познавательную, практико-ориентированную, конструкторскую, социальную, художественно-творческую, игровую,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спортивную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5B7B" w:rsidRDefault="0083423B" w:rsidP="005D5B7B">
      <w:pPr>
        <w:pStyle w:val="a5"/>
        <w:spacing w:line="240" w:lineRule="auto"/>
        <w:rPr>
          <w:rFonts w:eastAsia="Times New Roman"/>
          <w:color w:val="000000"/>
          <w:lang w:eastAsia="ru-RU"/>
        </w:rPr>
      </w:pPr>
      <w:r w:rsidRPr="00F240DF">
        <w:rPr>
          <w:rFonts w:eastAsia="Times New Roman"/>
          <w:color w:val="000000"/>
          <w:lang w:eastAsia="ru-RU"/>
        </w:rPr>
        <w:t>Выполнение индивидуального итогового проекта, обязательно для каждого обучающегося 9 класса, перешедшего на обучение по ФГОС ООО.</w:t>
      </w:r>
      <w:r>
        <w:rPr>
          <w:rFonts w:eastAsia="Times New Roman"/>
          <w:color w:val="000000"/>
          <w:lang w:eastAsia="ru-RU"/>
        </w:rPr>
        <w:t xml:space="preserve"> </w:t>
      </w:r>
      <w:r w:rsidR="00F50F32">
        <w:rPr>
          <w:rFonts w:eastAsia="Times New Roman"/>
          <w:color w:val="000000"/>
          <w:lang w:eastAsia="ru-RU"/>
        </w:rPr>
        <w:t>Соответствующее положение отражено в требованиях к структуре основной образовательной программы основного общего образования</w:t>
      </w:r>
      <w:r w:rsidR="0067702B">
        <w:rPr>
          <w:rFonts w:eastAsia="Times New Roman"/>
          <w:color w:val="000000"/>
          <w:lang w:eastAsia="ru-RU"/>
        </w:rPr>
        <w:t>:</w:t>
      </w:r>
      <w:r w:rsidR="00F50F32">
        <w:rPr>
          <w:rFonts w:eastAsia="Times New Roman"/>
          <w:color w:val="000000"/>
          <w:lang w:eastAsia="ru-RU"/>
        </w:rPr>
        <w:t xml:space="preserve"> </w:t>
      </w:r>
      <w:r w:rsidR="00A51852">
        <w:rPr>
          <w:rFonts w:eastAsia="Times New Roman"/>
          <w:color w:val="000000"/>
          <w:lang w:eastAsia="ru-RU"/>
        </w:rPr>
        <w:t xml:space="preserve">«Содержательный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="00A51852">
        <w:rPr>
          <w:rFonts w:eastAsia="Times New Roman"/>
          <w:color w:val="000000"/>
          <w:lang w:eastAsia="ru-RU"/>
        </w:rPr>
        <w:t>метапредметных</w:t>
      </w:r>
      <w:proofErr w:type="spellEnd"/>
      <w:r w:rsidR="00A51852">
        <w:rPr>
          <w:rFonts w:eastAsia="Times New Roman"/>
          <w:color w:val="000000"/>
          <w:lang w:eastAsia="ru-RU"/>
        </w:rPr>
        <w:t xml:space="preserve"> результатов, в том числе: программу развития универсальных учебных действий (программу формирования </w:t>
      </w:r>
      <w:proofErr w:type="spellStart"/>
      <w:r w:rsidR="00A51852">
        <w:rPr>
          <w:rFonts w:eastAsia="Times New Roman"/>
          <w:color w:val="000000"/>
          <w:lang w:eastAsia="ru-RU"/>
        </w:rPr>
        <w:t>общеучебных</w:t>
      </w:r>
      <w:proofErr w:type="spellEnd"/>
      <w:r w:rsidR="00A51852">
        <w:rPr>
          <w:rFonts w:eastAsia="Times New Roman"/>
          <w:color w:val="000000"/>
          <w:lang w:eastAsia="ru-RU"/>
        </w:rPr>
        <w:t xml:space="preserve"> умений и навыков) при получении основного общего образования, включающую формирование компетенций обучающихся в области информационно-коммуникационных технологий, учебно-исследовательской и проектной деятельности</w:t>
      </w:r>
      <w:r w:rsidR="00FB146D">
        <w:rPr>
          <w:rFonts w:eastAsia="Times New Roman"/>
          <w:color w:val="000000"/>
          <w:lang w:eastAsia="ru-RU"/>
        </w:rPr>
        <w:t>»</w:t>
      </w:r>
      <w:r w:rsidR="00A51852">
        <w:rPr>
          <w:rFonts w:eastAsia="Times New Roman"/>
          <w:color w:val="000000"/>
          <w:lang w:eastAsia="ru-RU"/>
        </w:rPr>
        <w:t xml:space="preserve">. </w:t>
      </w:r>
    </w:p>
    <w:p w:rsidR="00414F87" w:rsidRDefault="00414F87" w:rsidP="005D5B7B">
      <w:pPr>
        <w:pStyle w:val="a5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Например, программа развития универсальных учебных действий (программа формирования </w:t>
      </w:r>
      <w:proofErr w:type="spellStart"/>
      <w:r>
        <w:rPr>
          <w:rFonts w:eastAsia="Times New Roman"/>
          <w:color w:val="000000"/>
          <w:lang w:eastAsia="ru-RU"/>
        </w:rPr>
        <w:t>общеучебных</w:t>
      </w:r>
      <w:proofErr w:type="spellEnd"/>
      <w:r>
        <w:rPr>
          <w:rFonts w:eastAsia="Times New Roman"/>
          <w:color w:val="000000"/>
          <w:lang w:eastAsia="ru-RU"/>
        </w:rPr>
        <w:t xml:space="preserve"> умений и навыков) при получении основного общего образования должна быть направлена на 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 предметного или </w:t>
      </w:r>
      <w:proofErr w:type="spellStart"/>
      <w:r>
        <w:rPr>
          <w:rFonts w:eastAsia="Times New Roman"/>
          <w:color w:val="000000"/>
          <w:lang w:eastAsia="ru-RU"/>
        </w:rPr>
        <w:t>метапредметного</w:t>
      </w:r>
      <w:proofErr w:type="spellEnd"/>
      <w:r>
        <w:rPr>
          <w:rFonts w:eastAsia="Times New Roman"/>
          <w:color w:val="000000"/>
          <w:lang w:eastAsia="ru-RU"/>
        </w:rPr>
        <w:t xml:space="preserve"> учебного проекта, направленного на решение личностно или социально значимой проблемы. </w:t>
      </w:r>
    </w:p>
    <w:p w:rsidR="00414F87" w:rsidRDefault="00414F87" w:rsidP="005D5B7B">
      <w:pPr>
        <w:pStyle w:val="a5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Программа должна обеспечивать:</w:t>
      </w:r>
    </w:p>
    <w:p w:rsidR="00414F87" w:rsidRDefault="00414F87" w:rsidP="00F152E4">
      <w:pPr>
        <w:pStyle w:val="a5"/>
        <w:numPr>
          <w:ilvl w:val="0"/>
          <w:numId w:val="19"/>
        </w:num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</w:t>
      </w:r>
      <w:r w:rsidR="00F152E4">
        <w:rPr>
          <w:rFonts w:eastAsia="Times New Roman"/>
          <w:color w:val="000000"/>
          <w:lang w:eastAsia="ru-RU"/>
        </w:rPr>
        <w:t>деятельности</w:t>
      </w:r>
      <w:r>
        <w:rPr>
          <w:rFonts w:eastAsia="Times New Roman"/>
          <w:color w:val="000000"/>
          <w:lang w:eastAsia="ru-RU"/>
        </w:rPr>
        <w:t>;</w:t>
      </w:r>
    </w:p>
    <w:p w:rsidR="00F152E4" w:rsidRDefault="00F152E4" w:rsidP="00F152E4">
      <w:pPr>
        <w:pStyle w:val="a5"/>
        <w:numPr>
          <w:ilvl w:val="0"/>
          <w:numId w:val="19"/>
        </w:num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формирование навыков участия обучающихся в различных формах организации учебно-исследовательской и проектной деятельности (творческие конкурсы, научные сообщества, научно-практические конференции);</w:t>
      </w:r>
    </w:p>
    <w:p w:rsidR="00F152E4" w:rsidRDefault="00F152E4" w:rsidP="00F152E4">
      <w:pPr>
        <w:pStyle w:val="a5"/>
        <w:numPr>
          <w:ilvl w:val="0"/>
          <w:numId w:val="19"/>
        </w:num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владение при</w:t>
      </w:r>
      <w:r w:rsidR="002C5C58">
        <w:rPr>
          <w:rFonts w:eastAsia="Times New Roman"/>
          <w:color w:val="000000"/>
          <w:lang w:eastAsia="ru-RU"/>
        </w:rPr>
        <w:t>ё</w:t>
      </w:r>
      <w:r>
        <w:rPr>
          <w:rFonts w:eastAsia="Times New Roman"/>
          <w:color w:val="000000"/>
          <w:lang w:eastAsia="ru-RU"/>
        </w:rPr>
        <w:t>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414F87" w:rsidRDefault="00F152E4" w:rsidP="00F152E4">
      <w:pPr>
        <w:pStyle w:val="a5"/>
        <w:numPr>
          <w:ilvl w:val="0"/>
          <w:numId w:val="19"/>
        </w:num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описание особенностей реализации основных направлений учебно-исследовательской и проектной деятельности обучающихся (инженерное, исследовательское, прикладное),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F152E4" w:rsidRDefault="00F152E4" w:rsidP="00F152E4">
      <w:pPr>
        <w:pStyle w:val="a5"/>
        <w:numPr>
          <w:ilvl w:val="0"/>
          <w:numId w:val="19"/>
        </w:numPr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планируемые результаты формирования и развития компетентности в области информационно-коммуникативных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>
        <w:rPr>
          <w:rFonts w:eastAsia="Times New Roman"/>
          <w:color w:val="000000"/>
          <w:lang w:eastAsia="ru-RU"/>
        </w:rPr>
        <w:t>метапредметной</w:t>
      </w:r>
      <w:proofErr w:type="spellEnd"/>
      <w:r>
        <w:rPr>
          <w:rFonts w:eastAsia="Times New Roman"/>
          <w:color w:val="000000"/>
          <w:lang w:eastAsia="ru-RU"/>
        </w:rPr>
        <w:t xml:space="preserve"> основе.</w:t>
      </w:r>
    </w:p>
    <w:p w:rsidR="003A3D77" w:rsidRDefault="005D5B7B" w:rsidP="003A3D7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A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следует отметить, что р</w:t>
      </w:r>
      <w:r w:rsidRPr="003A3D77">
        <w:rPr>
          <w:rStyle w:val="Zag11"/>
          <w:rFonts w:ascii="Times New Roman" w:hAnsi="Times New Roman" w:cs="Times New Roman"/>
          <w:sz w:val="28"/>
          <w:szCs w:val="28"/>
        </w:rPr>
        <w:t xml:space="preserve">азработка образовательной организацией основной образовательной программы общего образования производится самостоятельно с привлечением органов самоуправления (совет </w:t>
      </w:r>
      <w:r w:rsidR="00414F87" w:rsidRPr="003A3D77">
        <w:rPr>
          <w:rStyle w:val="Zag11"/>
          <w:rFonts w:ascii="Times New Roman" w:hAnsi="Times New Roman" w:cs="Times New Roman"/>
          <w:sz w:val="28"/>
          <w:szCs w:val="28"/>
        </w:rPr>
        <w:t>образовательно</w:t>
      </w:r>
      <w:r w:rsidR="00414F87">
        <w:rPr>
          <w:rStyle w:val="Zag11"/>
          <w:rFonts w:ascii="Times New Roman" w:hAnsi="Times New Roman" w:cs="Times New Roman"/>
          <w:sz w:val="28"/>
          <w:szCs w:val="28"/>
        </w:rPr>
        <w:t xml:space="preserve">й </w:t>
      </w:r>
      <w:r w:rsidR="00414F87" w:rsidRPr="003A3D77">
        <w:rPr>
          <w:rStyle w:val="Zag11"/>
          <w:rFonts w:ascii="Times New Roman" w:hAnsi="Times New Roman" w:cs="Times New Roman"/>
          <w:sz w:val="28"/>
          <w:szCs w:val="28"/>
        </w:rPr>
        <w:t>организации</w:t>
      </w:r>
      <w:r w:rsidRPr="003A3D77">
        <w:rPr>
          <w:rStyle w:val="Zag11"/>
          <w:rFonts w:ascii="Times New Roman" w:hAnsi="Times New Roman" w:cs="Times New Roman"/>
          <w:sz w:val="28"/>
          <w:szCs w:val="28"/>
        </w:rPr>
        <w:t>, попечительский совет, управляющий совет), обеспечивающих государственно-общественный характер управления образовательной организацией.</w:t>
      </w:r>
      <w:r w:rsidR="00ED434F" w:rsidRPr="003A3D77">
        <w:rPr>
          <w:rStyle w:val="Zag11"/>
          <w:rFonts w:ascii="Times New Roman" w:hAnsi="Times New Roman" w:cs="Times New Roman"/>
          <w:sz w:val="28"/>
          <w:szCs w:val="28"/>
        </w:rPr>
        <w:t xml:space="preserve"> В учебном плане школы это содержание входит в </w:t>
      </w:r>
      <w:r w:rsidR="00ED434F" w:rsidRPr="003A3D77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часть, формируем</w:t>
      </w:r>
      <w:r w:rsidR="00ED434F" w:rsidRPr="003A3D77"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="00ED434F" w:rsidRPr="003A3D7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="00ED434F" w:rsidRPr="003A3D77">
        <w:rPr>
          <w:rFonts w:ascii="Times New Roman" w:eastAsia="Calibri" w:hAnsi="Times New Roman" w:cs="Times New Roman"/>
          <w:sz w:val="28"/>
          <w:szCs w:val="28"/>
          <w:lang w:eastAsia="ar-SA"/>
        </w:rPr>
        <w:t>участниками образовательного процесса, включающ</w:t>
      </w:r>
      <w:r w:rsidR="00ED434F" w:rsidRPr="003A3D77">
        <w:rPr>
          <w:rFonts w:ascii="Times New Roman" w:hAnsi="Times New Roman" w:cs="Times New Roman"/>
          <w:sz w:val="28"/>
          <w:szCs w:val="28"/>
        </w:rPr>
        <w:t>ую</w:t>
      </w:r>
      <w:r w:rsidR="00ED434F" w:rsidRPr="003A3D7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D434F" w:rsidRPr="003A3D7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внеурочную</w:t>
      </w:r>
      <w:r w:rsidR="00ED434F" w:rsidRPr="003A3D7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ED434F" w:rsidRPr="003A3D77">
        <w:rPr>
          <w:rFonts w:ascii="Times New Roman" w:eastAsia="Calibri" w:hAnsi="Times New Roman" w:cs="Times New Roman"/>
          <w:sz w:val="28"/>
          <w:szCs w:val="28"/>
          <w:lang w:eastAsia="ar-SA"/>
        </w:rPr>
        <w:t>деятельность</w:t>
      </w:r>
      <w:r w:rsidR="00ED434F" w:rsidRPr="003A3D77">
        <w:rPr>
          <w:rFonts w:ascii="Times New Roman" w:hAnsi="Times New Roman" w:cs="Times New Roman"/>
          <w:sz w:val="28"/>
          <w:szCs w:val="28"/>
        </w:rPr>
        <w:t>.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При этом курс «Основы учебно-исследовательской и проектной деятельности»</w:t>
      </w:r>
      <w:r w:rsidR="003A3D77" w:rsidRPr="003A3D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3D77" w:rsidRPr="003A3D77">
        <w:rPr>
          <w:rFonts w:ascii="Times New Roman" w:hAnsi="Times New Roman" w:cs="Times New Roman"/>
          <w:sz w:val="28"/>
          <w:szCs w:val="28"/>
        </w:rPr>
        <w:t>относится к междисциплинарным учебным программам. На основе итоговых планируемых результатов, разработанных на федеральном уровне, образовательн</w:t>
      </w:r>
      <w:r w:rsidR="0067702B">
        <w:rPr>
          <w:rFonts w:ascii="Times New Roman" w:hAnsi="Times New Roman" w:cs="Times New Roman"/>
          <w:sz w:val="28"/>
          <w:szCs w:val="28"/>
        </w:rPr>
        <w:t>ая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</w:t>
      </w:r>
      <w:r w:rsidR="0067702B">
        <w:rPr>
          <w:rFonts w:ascii="Times New Roman" w:hAnsi="Times New Roman" w:cs="Times New Roman"/>
          <w:sz w:val="28"/>
          <w:szCs w:val="28"/>
        </w:rPr>
        <w:t>организация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разрабатывает: 1) систему тематических планируемых результатов освоения учебных программ</w:t>
      </w:r>
      <w:r w:rsidR="0067702B">
        <w:rPr>
          <w:rFonts w:ascii="Times New Roman" w:hAnsi="Times New Roman" w:cs="Times New Roman"/>
          <w:sz w:val="28"/>
          <w:szCs w:val="28"/>
        </w:rPr>
        <w:t>;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2) программу формирования планируемых результатов освоения междисциплинарных программ. Оба эти документа включаются в образовательную программу образовательно</w:t>
      </w:r>
      <w:r w:rsidR="0067702B">
        <w:rPr>
          <w:rFonts w:ascii="Times New Roman" w:hAnsi="Times New Roman" w:cs="Times New Roman"/>
          <w:sz w:val="28"/>
          <w:szCs w:val="28"/>
        </w:rPr>
        <w:t>й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</w:t>
      </w:r>
      <w:r w:rsidR="0067702B">
        <w:rPr>
          <w:rFonts w:ascii="Times New Roman" w:hAnsi="Times New Roman" w:cs="Times New Roman"/>
          <w:sz w:val="28"/>
          <w:szCs w:val="28"/>
        </w:rPr>
        <w:t>организации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в виде приложений.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</w:t>
      </w:r>
      <w:r w:rsidR="0067702B">
        <w:rPr>
          <w:rFonts w:ascii="Times New Roman" w:hAnsi="Times New Roman" w:cs="Times New Roman"/>
          <w:sz w:val="28"/>
          <w:szCs w:val="28"/>
        </w:rPr>
        <w:t>ой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</w:t>
      </w:r>
      <w:r w:rsidR="0067702B">
        <w:rPr>
          <w:rFonts w:ascii="Times New Roman" w:hAnsi="Times New Roman" w:cs="Times New Roman"/>
          <w:sz w:val="28"/>
          <w:szCs w:val="28"/>
        </w:rPr>
        <w:t>организацией</w:t>
      </w:r>
      <w:r w:rsidR="003A3D77" w:rsidRPr="003A3D77">
        <w:rPr>
          <w:rFonts w:ascii="Times New Roman" w:hAnsi="Times New Roman" w:cs="Times New Roman"/>
          <w:sz w:val="28"/>
          <w:szCs w:val="28"/>
        </w:rPr>
        <w:t xml:space="preserve"> общей программы воспитания и развития школьников или отдельных программ формирования универсальных учебных действий, ИКТ-компетентности школьников, основ </w:t>
      </w:r>
      <w:r w:rsidR="003A3D77" w:rsidRPr="003A3D77">
        <w:rPr>
          <w:rFonts w:ascii="Times New Roman" w:hAnsi="Times New Roman" w:cs="Times New Roman"/>
          <w:sz w:val="28"/>
          <w:szCs w:val="28"/>
        </w:rPr>
        <w:lastRenderedPageBreak/>
        <w:t>учебно-исследовательской и проектной деятельности, стратегий смыслового чтения и работы с текстом/работы с информацией.</w:t>
      </w:r>
    </w:p>
    <w:p w:rsidR="0067702B" w:rsidRPr="003A3D77" w:rsidRDefault="0067702B" w:rsidP="003A3D7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обучающихся, промежуточной аттестации обучающихся в рамках урочной и внеурочной деятельности</w:t>
      </w:r>
      <w:r w:rsidR="00414F87">
        <w:rPr>
          <w:rFonts w:ascii="Times New Roman" w:hAnsi="Times New Roman" w:cs="Times New Roman"/>
          <w:sz w:val="28"/>
          <w:szCs w:val="28"/>
        </w:rPr>
        <w:t xml:space="preserve">, итоговой оценки по предметам, не выносимым на государственную итоговую аттестацию обучающихся, и оценки проектной деятельности обучающихся. </w:t>
      </w:r>
    </w:p>
    <w:p w:rsidR="003A3D77" w:rsidRPr="003A3D77" w:rsidRDefault="003A3D77" w:rsidP="003A3D7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A3D77">
        <w:rPr>
          <w:rFonts w:ascii="Times New Roman" w:hAnsi="Times New Roman" w:cs="Times New Roman"/>
          <w:sz w:val="28"/>
          <w:szCs w:val="28"/>
        </w:rPr>
        <w:t>Процедуры разработки, согласования и утверждения названных документов регламентируются локальными нормативными актами, разработанными и утвержд</w:t>
      </w:r>
      <w:r w:rsidR="0067702B">
        <w:rPr>
          <w:rFonts w:ascii="Times New Roman" w:hAnsi="Times New Roman" w:cs="Times New Roman"/>
          <w:sz w:val="28"/>
          <w:szCs w:val="28"/>
        </w:rPr>
        <w:t>е</w:t>
      </w:r>
      <w:r w:rsidRPr="003A3D77">
        <w:rPr>
          <w:rFonts w:ascii="Times New Roman" w:hAnsi="Times New Roman" w:cs="Times New Roman"/>
          <w:sz w:val="28"/>
          <w:szCs w:val="28"/>
        </w:rPr>
        <w:t xml:space="preserve">нными на уровне </w:t>
      </w:r>
      <w:r w:rsidR="004A476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A3D77">
        <w:rPr>
          <w:rFonts w:ascii="Times New Roman" w:hAnsi="Times New Roman" w:cs="Times New Roman"/>
          <w:sz w:val="28"/>
          <w:szCs w:val="28"/>
        </w:rPr>
        <w:t>.</w:t>
      </w:r>
    </w:p>
    <w:p w:rsidR="003344CC" w:rsidRDefault="0083423B" w:rsidP="00834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учитель-предметник, классный руководитель, педагог дополнительного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6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Индивидуальный итоговый проект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быть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 и выполняться обучающимися самостоятельно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44CC" w:rsidRDefault="003344CC" w:rsidP="00834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Pr="003344CC" w:rsidRDefault="003344CC" w:rsidP="003344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44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выполнения проекта</w:t>
      </w:r>
    </w:p>
    <w:p w:rsidR="0083423B" w:rsidRDefault="003344CC" w:rsidP="00834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подготовки проекта можно выделить три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этапа: подготовительный, основной и презентационный (</w:t>
      </w:r>
      <w:r w:rsidR="007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44CC" w:rsidRPr="00F240DF" w:rsidRDefault="003344CC" w:rsidP="003344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(сентябрь-октябрь)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темы и руководителя проекта.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выбират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и руководителя.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проекта должна быть рассмотрена на школьных методических объединениях (ШМО) тех учителей, которые входят в состав ШМО, и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методическом совете школы для учителей, не охваченных деятельностью ШМО.</w:t>
      </w:r>
    </w:p>
    <w:p w:rsidR="003344CC" w:rsidRPr="00F240DF" w:rsidRDefault="003344CC" w:rsidP="003344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Это, как правило</w:t>
      </w:r>
      <w:r w:rsidR="00AC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ноябрь-февраль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педагогом разрабатывает план реализации проекта,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 изучение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необходимой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литературы,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ведёт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и анализ информации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способа представления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работы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этом же этапе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проверка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материалов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проекта.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Намечается п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редставление промежуточного результата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перспективами дальнейшей работы (февраль)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4CC" w:rsidRPr="00F240DF" w:rsidRDefault="003344CC" w:rsidP="003344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заключительном этапе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(март)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публичная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проекта, оценивание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соблюдения сроков, промежуточную оценку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охвата детей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проектной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целом, к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и организация работы по индивидуальным проектам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и научно-методической работе.</w:t>
      </w:r>
    </w:p>
    <w:p w:rsidR="0083423B" w:rsidRPr="00F240DF" w:rsidRDefault="0083423B" w:rsidP="001E6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Pr="003344CC" w:rsidRDefault="003344CC" w:rsidP="003344CC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Права и ответственность сторон (обучающегося и руководителя)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344CC" w:rsidRPr="00F240DF" w:rsidRDefault="003344CC" w:rsidP="007A1C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F4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итогового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проекта должен:</w:t>
      </w:r>
    </w:p>
    <w:p w:rsidR="003344CC" w:rsidRPr="00F240DF" w:rsidRDefault="00280D30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установленному сроку </w:t>
      </w:r>
      <w:r w:rsidR="003344CC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обучающимся определить тему и план работы по индивидуальному проекту;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обучающимися определить цель работы, этапы, сроки, источники получения нужной информации;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обучающегося на выполнение работ по индивидуальному проекту;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гать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обучающемуся по вопросам планирования, 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 проведения исследования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представления результатов исследования;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проекта.</w:t>
      </w:r>
    </w:p>
    <w:p w:rsidR="003344CC" w:rsidRPr="00F240DF" w:rsidRDefault="003344CC" w:rsidP="007A1C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индивидуального образовательного проекта имеет право: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требовать от обучающегося своевременного и качественного выполнения работы, ответственного отношения к 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работе;</w:t>
      </w:r>
    </w:p>
    <w:p w:rsidR="003344CC" w:rsidRPr="00F240DF" w:rsidRDefault="0065137B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="003344CC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3344CC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имеющиеся в школе информационные ресурсы;</w:t>
      </w:r>
    </w:p>
    <w:p w:rsidR="003344CC" w:rsidRPr="00F240DF" w:rsidRDefault="003344CC" w:rsidP="003344C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к администрации школы в случае систематического несоблюдения сроков реализации плана индивидуального проекта.</w:t>
      </w:r>
    </w:p>
    <w:p w:rsidR="003344CC" w:rsidRPr="00F240DF" w:rsidRDefault="003344CC" w:rsidP="007A1C3F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должен:</w:t>
      </w:r>
    </w:p>
    <w:p w:rsidR="003344CC" w:rsidRPr="00F240DF" w:rsidRDefault="00280D30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</w:t>
      </w:r>
      <w:r w:rsidR="003344CC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тему индивидуального проекта;</w:t>
      </w:r>
    </w:p>
    <w:p w:rsidR="003344CC" w:rsidRPr="00F240DF" w:rsidRDefault="003344CC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консультации и занятия по индивидуальному проектированию;</w:t>
      </w:r>
    </w:p>
    <w:p w:rsidR="003344CC" w:rsidRPr="00F240DF" w:rsidRDefault="003344CC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 относиться к требованиям и рекомендациям руководителя</w:t>
      </w:r>
      <w:r w:rsidR="0028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44CC" w:rsidRPr="00F240DF" w:rsidRDefault="003344CC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запланированную работу в установленные индивидуальным планом сроки;</w:t>
      </w:r>
    </w:p>
    <w:p w:rsidR="003344CC" w:rsidRPr="00F240DF" w:rsidRDefault="003344CC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публичный отч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 проделанной работе;</w:t>
      </w:r>
    </w:p>
    <w:p w:rsidR="003344CC" w:rsidRPr="00F240DF" w:rsidRDefault="003344CC" w:rsidP="007A1C3F">
      <w:pPr>
        <w:shd w:val="clear" w:color="auto" w:fill="FFFFFF"/>
        <w:spacing w:after="0" w:line="240" w:lineRule="auto"/>
        <w:ind w:left="3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имеет право:</w:t>
      </w:r>
    </w:p>
    <w:p w:rsidR="003344CC" w:rsidRPr="00F240DF" w:rsidRDefault="003344CC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консультативную, информационную поддержку руководителя на любом этапе выполнения проекта;</w:t>
      </w:r>
    </w:p>
    <w:p w:rsidR="003344CC" w:rsidRPr="00F240DF" w:rsidRDefault="0065137B" w:rsidP="007A1C3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="003344CC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индивидуального проекта информационные ресурсы школы (библиотека, Интернет).</w:t>
      </w: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37B" w:rsidRPr="00F240DF" w:rsidRDefault="0065137B" w:rsidP="0065137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направленност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учебного 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65137B" w:rsidRPr="0065137B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проектной деятельности 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обучающегося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иметь практическую направленность. Практическая направленность предполагает возможность применения проекта, его элементов, материалов в школе или социуме, или то, что проект является результатом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рактической деятельности автора.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51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езультатом (продуктом) проектной деятельности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обучающегося </w:t>
      </w:r>
      <w:r w:rsidRPr="00651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быть любая из следующих работ:</w:t>
      </w:r>
    </w:p>
    <w:p w:rsidR="0065137B" w:rsidRPr="00F240DF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письменная работа (эссе, аналитические материалы, обзорные материалы, отч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 провед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исследованиях);</w:t>
      </w:r>
    </w:p>
    <w:p w:rsidR="0065137B" w:rsidRPr="00F240DF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газеты, альбома, буклета, брошюры, книги, инсценировки, художественной декламации, исполнения музыкального произведения, сценария, компьютерной анимации, оформления кабинета, серии иллюстраций;</w:t>
      </w:r>
    </w:p>
    <w:p w:rsidR="0065137B" w:rsidRPr="00F240DF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материальный объект, макет, коллекция, костюм</w:t>
      </w:r>
      <w:r w:rsidR="00DA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иное конструкторское изделие;</w:t>
      </w:r>
    </w:p>
    <w:p w:rsidR="0065137B" w:rsidRPr="00F240DF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отч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материалы по социальному проекту, которые могут включать как тексты, так и мультимедийные продукты, фото- или видеоотч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ты;</w:t>
      </w:r>
    </w:p>
    <w:p w:rsidR="0065137B" w:rsidRPr="00F240DF" w:rsidRDefault="00DA2F1E" w:rsidP="007A1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37B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программные продукты, мультимедийные продукты, видеоролики, видеофильмы, веб-сайт;</w:t>
      </w:r>
    </w:p>
    <w:p w:rsidR="0065137B" w:rsidRPr="00F240DF" w:rsidRDefault="0065137B" w:rsidP="007A1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экскурсия, путеводитель, игра, праздник, анализ данных социального опроса, пакет рекомендаций.</w:t>
      </w:r>
    </w:p>
    <w:p w:rsidR="0065137B" w:rsidRPr="00F240DF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выбора обучающимся формы проекта, не представленной в настоящем перечне, решение о возможности е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формы итогового проекта принимает методический совет школы.</w:t>
      </w:r>
    </w:p>
    <w:p w:rsidR="007A1C3F" w:rsidRDefault="007A1C3F" w:rsidP="00651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37B" w:rsidRPr="00F240DF" w:rsidRDefault="0065137B" w:rsidP="00651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индивидуального 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65137B" w:rsidRPr="0065137B" w:rsidRDefault="0065137B" w:rsidP="0065137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состав материалов готового проекта включаются:</w:t>
      </w:r>
    </w:p>
    <w:p w:rsidR="0065137B" w:rsidRPr="000846D0" w:rsidRDefault="0065137B" w:rsidP="000846D0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выносимый на защиту </w:t>
      </w:r>
      <w:r w:rsidRP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продукт проектной деятельности</w:t>
      </w:r>
      <w:r w:rsid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обучающегося</w:t>
      </w:r>
      <w:r w:rsidRPr="000846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представленный в одной из описанных выше форм;</w:t>
      </w:r>
    </w:p>
    <w:p w:rsidR="0065137B" w:rsidRPr="000846D0" w:rsidRDefault="0065137B" w:rsidP="000846D0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подготовленная </w:t>
      </w:r>
      <w:r w:rsidR="00DA2F1E"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краткая </w:t>
      </w:r>
      <w:r w:rsidRP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пояснительная записка</w:t>
      </w:r>
      <w:r w:rsidRPr="000846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(паспорт</w:t>
      </w:r>
      <w:r w:rsidRPr="00084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проекта)</w:t>
      </w: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</w:t>
      </w:r>
      <w:r w:rsidR="00DA2F1E"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 не более одной машинописной страницы с указанием для всех проектов: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исходного замысла (или проблемы), цели и назначения (задачи) проекта;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краткого описания хода выполнения проекта и полученных результатов;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списка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цитируемых литературных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источников.</w:t>
      </w:r>
    </w:p>
    <w:p w:rsidR="0065137B" w:rsidRPr="00F240DF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конструкторских проектов в пояснительную записку, кроме того, включается описание особенностей конструкторских решений, для социальных проектов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эффектов/эффекта от реализации проекта;</w:t>
      </w:r>
    </w:p>
    <w:p w:rsidR="00DA2F1E" w:rsidRDefault="0065137B" w:rsidP="000846D0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руководителя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содержащий краткую характеристику работы </w:t>
      </w:r>
      <w:r w:rsidR="00DA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выполнения проекта, в том числе: 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инициатив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самостоятельности;</w:t>
      </w:r>
    </w:p>
    <w:p w:rsidR="0065137B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ответственности (включая динамику отношения к выполняемой работе); 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исполнительской дисциплины</w:t>
      </w:r>
      <w:r w:rsidR="00DA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2F1E" w:rsidRDefault="0065137B" w:rsidP="00DA2F1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практической направленности проекта. </w:t>
      </w:r>
    </w:p>
    <w:p w:rsidR="0065137B" w:rsidRPr="00F240DF" w:rsidRDefault="0065137B" w:rsidP="00DA2F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65137B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к защите не допускается.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проекта не могут быть включены материалы, противоречащие действующему законодательству (в том числе персональные данные без письменного согласия на их использование).</w:t>
      </w:r>
    </w:p>
    <w:p w:rsidR="0065137B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37B" w:rsidRPr="00F240DF" w:rsidRDefault="0065137B" w:rsidP="0065137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ащит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учебного 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65137B" w:rsidRPr="00F240DF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секции школьной конференции, на которой публично представляются результаты работы над проектами и демонстрируется уровень владения обучающимися отдельными элементами проектной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проект комиссия, создаваемая методическим советом школы. В состав комиссии входят: представитель администрации школы, представитель методического объединения учителей, членом которого является руководитель защищаемого проекта, руководитель защищаемого проекта. Состав комиссии утверждается приказом директора школы. На конференции вправе присутствовать в качестве общественных наблюдателей родители или законные представители обучающихся, представители общественности.</w:t>
      </w:r>
    </w:p>
    <w:p w:rsidR="0065137B" w:rsidRPr="00F240DF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65137B" w:rsidRPr="00F240DF" w:rsidRDefault="0065137B" w:rsidP="0065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7633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проектной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обучающегося</w:t>
      </w:r>
    </w:p>
    <w:p w:rsidR="007633C5" w:rsidRPr="007633C5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проект обучающегося формирует его </w:t>
      </w:r>
      <w:r w:rsidRPr="007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пособность к самостоятельному обретению знаний и решению проблем, проявляющ</w:t>
      </w:r>
      <w:r w:rsidR="000846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ую</w:t>
      </w:r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ся 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умении поставить проблему;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выбрать адекватные способы е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решения, включая поиск и обработку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формулировку выводов и/или обоснование и реализацию/апробацию принятого решения;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обоснование и создание модели, прогноза, макета, объекта, творческого решения.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критерий в целом включает оценку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учебных действий.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предметных знаний и способов действий</w:t>
      </w:r>
      <w:r w:rsidRPr="007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умении раскрыть содержание работы, грамотно и обоснованно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рассматриваемой проблемой/темой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имеющиеся знания и способы действий.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регулятивных действий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умении самостоятельно планировать и управлять своей познавательной деятельностью во времени,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задействовать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ресурсные возможности для достижения целей,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конструктивных стратегий в трудных ситуациях.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633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коммуникативных действий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умении ясно изложить и оформить выполненную работу, представить е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результаты, аргументированно ответить на вопросы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комиссии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 об уровне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проектной деятельности делается на основе общей оценки всех основных элементов проекта (продукта и пояснительной записки, отзыва, презентации) по каждому из четыр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названных выше критериев, то есть на основе четыр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выставленных комиссией оценок. Оценка по каждому критерию формируется как среднее арифметическое оценок каждого члена комиссии по данному критерию по законам математического округления.</w:t>
      </w:r>
    </w:p>
    <w:p w:rsidR="007633C5" w:rsidRPr="00F240DF" w:rsidRDefault="000846D0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</w:t>
      </w:r>
      <w:r w:rsidR="007633C5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ыделяется два уровня </w:t>
      </w:r>
      <w:proofErr w:type="spellStart"/>
      <w:r w:rsidR="007633C5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7633C5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проектной деятельности: базовый и повышенный. Главное отличие выделенных уровней состоит в степени самостоятельности обучающегося в ходе выполнения проекта, поэтому выявление и фиксация в ходе защиты того, что обучающийся способен выполнять самостоятельно, а что </w:t>
      </w:r>
      <w:r w:rsidR="007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3C5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помощью руководителя проекта, являются основной задачей оценочной деятельности.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оценка по каждому критерию не должна превышать 3 баллов. При таком подходе достижение базового уровня (отметка «зач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т») соответствует получению 4 первичных баллов (по одному баллу за каждый из четыр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критериев), а достижение повышенных уровней соответствует получению 8-12 баллов (отметка «зач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том, что проект выполнен на повышенном уровне, принимается при условии, что:</w:t>
      </w:r>
    </w:p>
    <w:p w:rsidR="007633C5" w:rsidRPr="00F240DF" w:rsidRDefault="007633C5" w:rsidP="000846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такая оценка выставлена комиссией по каждому из тр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предъявляемых критериев,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характеризующих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(способности к самостоятельному обретению знаний и решению проблем,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регулятивных действий и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действий). </w:t>
      </w:r>
      <w:proofErr w:type="spellStart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 знаний и способов действий при этом может быть зафиксирована на базовом уровне;</w:t>
      </w:r>
    </w:p>
    <w:p w:rsidR="007633C5" w:rsidRPr="00F240DF" w:rsidRDefault="007633C5" w:rsidP="000846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 один из обязательных элементов проекта (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продукт, пояснительная записка, отзыв руководителя или презентация) не да</w:t>
      </w:r>
      <w:r w:rsidR="0008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оснований для иного решения.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том, что проект выполнен на базовом уровне, принимается при условии, что:</w:t>
      </w:r>
    </w:p>
    <w:p w:rsidR="007633C5" w:rsidRPr="00F240DF" w:rsidRDefault="007633C5" w:rsidP="000846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такая оценка выставлена комиссией по каждому из предъявляемых критериев;</w:t>
      </w:r>
    </w:p>
    <w:p w:rsidR="007633C5" w:rsidRPr="00F240DF" w:rsidRDefault="007633C5" w:rsidP="000846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продемонстрированы все обязательные элементы проекта: заверш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продукт, отвечающий исходному замыслу, список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источников, положительный отзыв руководителя, презентация проекта;</w:t>
      </w:r>
    </w:p>
    <w:p w:rsidR="007633C5" w:rsidRPr="00F240DF" w:rsidRDefault="007633C5" w:rsidP="000846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даны ответы на вопросы.</w:t>
      </w:r>
    </w:p>
    <w:p w:rsidR="0065137B" w:rsidRPr="00F240DF" w:rsidRDefault="0065137B" w:rsidP="006513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7633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Повторная защита проекта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неготовности проекта к защите, получения в сумме менее 4 баллов за проект, обучающийся имеет право на повторную защиту проекта, дата которой назначается приказом директора школы. Повторная защита проводится не позднее, чем за неделю до начала ОГЭ.</w:t>
      </w:r>
      <w:r w:rsidR="00E1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обучающегося на защите проекта по уважительной причине, назначается резервный день защиты проекта, не позднее, чем за неделю до начала ОГЭ.</w:t>
      </w:r>
    </w:p>
    <w:p w:rsidR="007633C5" w:rsidRPr="00F240DF" w:rsidRDefault="007633C5" w:rsidP="00763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документации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 w:rsidR="002C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тная документация по выполнению индивидуального проекта руководителя:</w:t>
      </w:r>
    </w:p>
    <w:p w:rsidR="007633C5" w:rsidRPr="007626FE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над проектом – документ, в котором определены цели, задачи, материал, этапы, формы и сроки работы, критерии результативности;</w:t>
      </w:r>
    </w:p>
    <w:p w:rsidR="007633C5" w:rsidRPr="007626FE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консультаций;</w:t>
      </w:r>
    </w:p>
    <w:p w:rsidR="007633C5" w:rsidRPr="007626FE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тем учеников с указанием результата и продукта, полученного в ходе работы над индивидуальным образовательным проектом.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 w:rsidR="002C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тная документация по выполнению индивидуального проекта обучающегося:</w:t>
      </w:r>
    </w:p>
    <w:p w:rsidR="007633C5" w:rsidRPr="00F240DF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над проектом, в котором определены цели, задачи, материал для изучения, этапы, формы и сроки работы, критерии результативности;</w:t>
      </w:r>
    </w:p>
    <w:p w:rsidR="007633C5" w:rsidRPr="00F240DF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работы, макет.</w:t>
      </w:r>
    </w:p>
    <w:p w:rsidR="007633C5" w:rsidRPr="00F240DF" w:rsidRDefault="007633C5" w:rsidP="007633C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представление результатов индивидуального проекта.</w:t>
      </w:r>
    </w:p>
    <w:p w:rsidR="007633C5" w:rsidRPr="00F240DF" w:rsidRDefault="007633C5" w:rsidP="00763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итогового индивидуального проекта оценивается отметкой «зач</w:t>
      </w:r>
      <w:r w:rsidR="002C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–</w:t>
      </w:r>
      <w:r w:rsidR="00E1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</w:t>
      </w:r>
      <w:r w:rsidR="002C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т» с выдачей сертификата о защите проекта.</w:t>
      </w:r>
    </w:p>
    <w:p w:rsidR="007633C5" w:rsidRPr="00F240DF" w:rsidRDefault="007633C5" w:rsidP="007633C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7633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7633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3C5" w:rsidRPr="00F240DF" w:rsidRDefault="007633C5" w:rsidP="007633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E09" w:rsidRDefault="00B62E09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Default="003344CC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Default="003344CC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Default="003344CC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Default="003344CC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CC" w:rsidRDefault="003344CC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37B" w:rsidRPr="00F240DF" w:rsidRDefault="00E1537B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3344CC" w:rsidRPr="00E1537B" w:rsidRDefault="00E1537B" w:rsidP="00E15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Титульный лист</w:t>
      </w:r>
    </w:p>
    <w:p w:rsidR="00F240DF" w:rsidRPr="00F240DF" w:rsidRDefault="00F240DF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240DF" w:rsidRPr="00F240DF" w:rsidRDefault="00F240DF" w:rsidP="00F24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92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0"/>
        <w:gridCol w:w="3104"/>
      </w:tblGrid>
      <w:tr w:rsidR="00F240DF" w:rsidRPr="00F240DF" w:rsidTr="00F240DF"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заседании</w:t>
            </w:r>
          </w:p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 Приказом директора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E1537B" w:rsidRDefault="00F240DF" w:rsidP="00116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проект ученика 9 класса</w:t>
      </w:r>
    </w:p>
    <w:p w:rsidR="00E1537B" w:rsidRDefault="00E1537B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</w:t>
      </w:r>
    </w:p>
    <w:p w:rsidR="00E1537B" w:rsidRPr="00F240DF" w:rsidRDefault="00E1537B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1537B" w:rsidRDefault="00E1537B" w:rsidP="00116932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проекта:</w:t>
      </w:r>
    </w:p>
    <w:p w:rsidR="00E1537B" w:rsidRDefault="00E1537B" w:rsidP="007633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 201</w:t>
      </w:r>
      <w:r w:rsidR="00116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E1537B" w:rsidRPr="00F240DF" w:rsidRDefault="00E1537B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F240DF" w:rsidRPr="00F240DF" w:rsidRDefault="00F240DF" w:rsidP="007633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Содержательное описание каждого критерия оценки проекта</w:t>
      </w:r>
    </w:p>
    <w:tbl>
      <w:tblPr>
        <w:tblW w:w="9346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7"/>
        <w:gridCol w:w="3487"/>
        <w:gridCol w:w="3352"/>
      </w:tblGrid>
      <w:tr w:rsidR="00F240DF" w:rsidRPr="00F240DF" w:rsidTr="00116932">
        <w:trPr>
          <w:trHeight w:val="627"/>
          <w:jc w:val="center"/>
        </w:trPr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</w:t>
            </w:r>
          </w:p>
          <w:p w:rsidR="00F240DF" w:rsidRPr="00F240DF" w:rsidRDefault="00F240DF" w:rsidP="00F24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42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  <w:proofErr w:type="spellStart"/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навыков проектной деятельности</w:t>
            </w:r>
          </w:p>
        </w:tc>
      </w:tr>
      <w:tr w:rsidR="00F240DF" w:rsidRPr="00F240DF" w:rsidTr="00116932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F2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42" w:right="1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 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(всего в сумме 4-6 баллов – </w:t>
            </w: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зач</w:t>
            </w:r>
            <w:r w:rsidR="004A4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ё</w:t>
            </w: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т)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0" w:line="240" w:lineRule="auto"/>
              <w:ind w:left="148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Повышенный</w:t>
            </w:r>
            <w:r w:rsidR="004A4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сумме 8-12 баллов - </w:t>
            </w: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зач</w:t>
            </w:r>
            <w:r w:rsidR="002C5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ё</w:t>
            </w: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240DF" w:rsidRPr="00F240DF" w:rsidTr="00116932">
        <w:trPr>
          <w:trHeight w:val="225"/>
          <w:jc w:val="center"/>
        </w:trPr>
        <w:tc>
          <w:tcPr>
            <w:tcW w:w="24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26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Самостоятельное </w:t>
            </w: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обретение знаний и решение проблем</w:t>
            </w:r>
          </w:p>
        </w:tc>
        <w:tc>
          <w:tcPr>
            <w:tcW w:w="353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74" w:right="-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 в целом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свидетельствует о способности самостоятельно с опорой на помощь руководителя ставить проблему и находить пути е</w:t>
            </w:r>
            <w:r w:rsidR="00116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 w:rsidR="00E1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240DF" w:rsidRPr="00F240DF" w:rsidRDefault="00F240DF" w:rsidP="00116932">
            <w:pPr>
              <w:spacing w:after="150" w:line="240" w:lineRule="auto"/>
              <w:ind w:left="85" w:right="-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 свидетельствует о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  <w:r w:rsidR="00116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показана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на этой основе 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F240DF" w:rsidRPr="00F240DF" w:rsidTr="00116932">
        <w:trPr>
          <w:trHeight w:val="2290"/>
          <w:jc w:val="center"/>
        </w:trPr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F240DF" w:rsidRPr="00F240DF" w:rsidRDefault="00F240DF" w:rsidP="002C5C58">
            <w:pPr>
              <w:spacing w:after="15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F240DF" w:rsidRPr="00F240DF" w:rsidTr="00116932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действия</w:t>
            </w:r>
          </w:p>
        </w:tc>
        <w:tc>
          <w:tcPr>
            <w:tcW w:w="3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F240DF" w:rsidRPr="00F240DF" w:rsidRDefault="00F240DF" w:rsidP="002C5C58">
            <w:pPr>
              <w:spacing w:after="15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 При этом проявляются отдельные элементы самооценки и самоконтроля обучающегося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F240DF" w:rsidRPr="00F240DF" w:rsidRDefault="00F240DF" w:rsidP="00116932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и коррекция </w:t>
            </w:r>
            <w:r w:rsidR="00E1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происходили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</w:t>
            </w:r>
          </w:p>
        </w:tc>
      </w:tr>
      <w:tr w:rsidR="00F240DF" w:rsidRPr="00F240DF" w:rsidTr="00116932">
        <w:trPr>
          <w:trHeight w:val="225"/>
          <w:jc w:val="center"/>
        </w:trPr>
        <w:tc>
          <w:tcPr>
            <w:tcW w:w="2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3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40DF" w:rsidRPr="00F240DF" w:rsidRDefault="00F240DF" w:rsidP="00116932">
            <w:pPr>
              <w:spacing w:after="15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Продемонстрированы навыки оформления проектной работы и пояснительной записки, а также подготовки простой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презентации. Автор отвечает на вопросы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40DF" w:rsidRPr="00F240DF" w:rsidRDefault="00F240DF" w:rsidP="00116932">
            <w:pPr>
              <w:spacing w:after="15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Тема ясно определена и пояснена. Текст/сообщение хорошо структурированы. Все мысли выражены ясно,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58" w:rsidRDefault="002C5C58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C58" w:rsidRDefault="002C5C58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C58" w:rsidRDefault="002C5C58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C58" w:rsidRDefault="002C5C58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932" w:rsidRDefault="00116932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932" w:rsidRDefault="00116932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932" w:rsidRDefault="00116932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40DF" w:rsidRPr="00F240DF" w:rsidRDefault="00F240DF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F240DF" w:rsidRDefault="00F240DF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работы над проектом</w:t>
      </w:r>
    </w:p>
    <w:p w:rsidR="00E1537B" w:rsidRPr="00116932" w:rsidRDefault="00E1537B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начальном этапе обучающиеся могут работать в составе небольших групп)</w:t>
      </w:r>
    </w:p>
    <w:tbl>
      <w:tblPr>
        <w:tblW w:w="963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2"/>
        <w:gridCol w:w="3011"/>
        <w:gridCol w:w="2450"/>
        <w:gridCol w:w="1908"/>
      </w:tblGrid>
      <w:tr w:rsidR="00F240DF" w:rsidRPr="00F240DF" w:rsidTr="007626FE">
        <w:trPr>
          <w:trHeight w:val="525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F24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Стадия работы над проектом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F24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F24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F24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</w:tr>
      <w:tr w:rsidR="00F240DF" w:rsidRPr="00F240DF" w:rsidTr="002C5C58">
        <w:trPr>
          <w:trHeight w:val="1770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Подготовка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Определение темы и целей проекта, его исходного положения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Подбор рабочей группы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E2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Обсуждают тему проекта с учителем и получают при необходимости</w:t>
            </w:r>
          </w:p>
          <w:p w:rsidR="00F240DF" w:rsidRPr="00F240DF" w:rsidRDefault="00F240DF" w:rsidP="00E2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дополнительную информацию.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цели проекта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 со смыслом проектного подхода и мотивирует учащихся.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в определении цели проекта.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Наблюдает за работой учеников</w:t>
            </w:r>
          </w:p>
        </w:tc>
      </w:tr>
      <w:tr w:rsidR="00F240DF" w:rsidRPr="00F240DF" w:rsidTr="002C5C58">
        <w:trPr>
          <w:trHeight w:val="4770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Планирование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Определение источников необходимой информации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Определение способов сбора и анализа информации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Определение способа представления результатов</w:t>
            </w:r>
            <w:r w:rsidR="004A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(формы проекта)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Установление процедур и критериев оценки результатов проекта</w:t>
            </w:r>
          </w:p>
          <w:p w:rsidR="00F240DF" w:rsidRPr="00F240DF" w:rsidRDefault="00F240DF" w:rsidP="004A47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Распределение задач (обязанностей)</w:t>
            </w:r>
            <w:r w:rsidR="004A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членами рабочей группы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Формируют задачи проекта. Вырабатывают план действий.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Выбирают и обосновывают критерии успеха проектной деятельности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идеи, высказывает предложения. Наблюдает за работой учащихся</w:t>
            </w:r>
          </w:p>
        </w:tc>
      </w:tr>
      <w:tr w:rsidR="00F240DF" w:rsidRPr="00F240DF" w:rsidTr="002C5C58">
        <w:trPr>
          <w:trHeight w:val="615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Исследование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Сбор и уточнение информации (основ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инструменты: интервью, опросы, наблюдения, эксперименты)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Выявление «мозговой штурм») и обсуждение альтернатив, возникших в ходе выполнения проекта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Выбор оптимального варианта хода проекта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Поэтапное выполнение исследовательских задач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Поэтапно выполня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ют задачи проекта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Наблюдает, советует, косвенно руко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водит деятельностью учащихся</w:t>
            </w:r>
          </w:p>
        </w:tc>
      </w:tr>
      <w:tr w:rsidR="00F240DF" w:rsidRPr="00F240DF" w:rsidTr="002C5C58">
        <w:trPr>
          <w:trHeight w:val="465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Выводы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Анализ информации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Формулиров</w:t>
            </w:r>
            <w:r w:rsidR="00E1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выводов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иссле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дование и работают над проектом, ана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лизируя информа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цию. Оформляют 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40DF" w:rsidRPr="00F240DF" w:rsidTr="002C5C58">
        <w:trPr>
          <w:trHeight w:val="3810"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Представление (защита) проекта и оценка его результатов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Подготовка отч</w:t>
            </w:r>
            <w:r w:rsidR="004A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о ходе выполнения проекта с объяснением полученных результатов (возможные формы отчета: устный отчет, устный отч</w:t>
            </w:r>
            <w:r w:rsidR="004A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с демонстрацией материалов и презентации о проекте, письменный отчет (стендовый доклад)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Анализ выполнения проекта, достигнутых результатов (успехов и неудач) и причин этого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27A31" w:rsidRDefault="00F240DF" w:rsidP="00E2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Представляют </w:t>
            </w:r>
          </w:p>
          <w:p w:rsidR="00F240DF" w:rsidRPr="00F240DF" w:rsidRDefault="00F240DF" w:rsidP="00E2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F24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ект, участвуют в его коллективном анализе и оценке</w:t>
            </w: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40DF" w:rsidRPr="00F240DF" w:rsidRDefault="00F240DF" w:rsidP="002C5C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F240DF" w:rsidRPr="00E1537B" w:rsidRDefault="00E1537B" w:rsidP="00E153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37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Пример </w:t>
      </w:r>
      <w:r w:rsidR="00F240DF" w:rsidRPr="00E1537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отзыва на проектную работу:</w:t>
      </w:r>
    </w:p>
    <w:p w:rsidR="00F240DF" w:rsidRPr="00E1537B" w:rsidRDefault="00F240DF" w:rsidP="00E1537B">
      <w:pPr>
        <w:shd w:val="clear" w:color="auto" w:fill="FFFFFF"/>
        <w:spacing w:before="100" w:beforeAutospacing="1" w:after="100" w:afterAutospacing="1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проектную работу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Ф.И.0._________________</w:t>
      </w:r>
      <w:r w:rsidR="00E1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 ____ класса,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r w:rsidR="00E15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«____________»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 отзыва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40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Руководитель (подпись)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537B" w:rsidRPr="00F240DF" w:rsidRDefault="00E1537B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F240DF" w:rsidRPr="00E1537B" w:rsidRDefault="00F240DF" w:rsidP="00E15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Матрица проекта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 проекта: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Проблема (исходный замысел, потребность):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Цель: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Задачи: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Краткое описание хода выполнения проекта. Формулировка выводов или обоснование выбранного способа решения проблемы.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Описание продукта (результата) проекта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E153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F240DF" w:rsidRPr="00F240DF" w:rsidRDefault="00F240DF" w:rsidP="000019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списка литературы к проектной работе</w:t>
      </w:r>
    </w:p>
    <w:p w:rsidR="00F240DF" w:rsidRPr="00F240DF" w:rsidRDefault="00F240DF" w:rsidP="004A476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</w:t>
      </w:r>
      <w:r w:rsidR="00001996"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Бердяев Н. А. Истоки и смысл русского коммунизма. М.: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Мысль,1990.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Бердяев Н.А. Утопический этатизм евразийцев //Россия между Европой и Азией: Евразийский соблазн. М.: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Наука,1991.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Вадимов А. В. Николай Бердяев: изгнание. 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«Вопросы философии», 1991, № 1.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сносок к</w:t>
      </w:r>
      <w:r w:rsidR="004A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работе</w:t>
      </w:r>
    </w:p>
    <w:p w:rsidR="00F240DF" w:rsidRPr="00F240DF" w:rsidRDefault="00F240DF" w:rsidP="00001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сносок является обязательным и возможно двумя способами:</w:t>
      </w:r>
    </w:p>
    <w:p w:rsidR="00F240DF" w:rsidRPr="00F240DF" w:rsidRDefault="00F240DF" w:rsidP="0000199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постранично (все приводимые цифры или цитаты обозначаются по возрастающей цифрами или звездочками);</w:t>
      </w:r>
    </w:p>
    <w:p w:rsidR="00F240DF" w:rsidRPr="00F240DF" w:rsidRDefault="00F240DF" w:rsidP="0000199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0DF" w:rsidRPr="00F240DF" w:rsidRDefault="00F240DF" w:rsidP="0000199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00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</w:p>
    <w:p w:rsidR="00F240DF" w:rsidRPr="00F240DF" w:rsidRDefault="00F240DF" w:rsidP="004A4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защите проектной работы</w:t>
      </w:r>
    </w:p>
    <w:p w:rsidR="00F240DF" w:rsidRPr="00F240DF" w:rsidRDefault="00F240DF" w:rsidP="004A4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Содержание защиты по проекту должно включать: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актуальности темы, практической значимости проекта;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поставленных в н</w:t>
      </w:r>
      <w:r w:rsidR="00E2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целей и задач;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хода выполнения проекта и полученных результатов;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обзор изученных источников и использованной литературы;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демонстрацию иллюстративного материала (в случаях, где это требуется).</w:t>
      </w:r>
    </w:p>
    <w:p w:rsidR="00F240DF" w:rsidRPr="00F240DF" w:rsidRDefault="00F240DF" w:rsidP="004A4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ограничивается во времени 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минут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0DF" w:rsidRPr="00F240DF" w:rsidRDefault="00F240DF" w:rsidP="004A4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Выступление оценивается на основе критериев: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структуры выступления;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регламента;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завоевать внимание аудитории и поддерживать его на протяжении всего выступления;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громкости и темпа, языка и стиля;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и убедительность манеры изложения.</w:t>
      </w:r>
    </w:p>
    <w:p w:rsidR="00F240DF" w:rsidRPr="00001996" w:rsidRDefault="00F240DF" w:rsidP="004A4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Ответы на вопросы после выступления должны соответствовать требованиям: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содержания ответов вопросам,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корректности при ответе на вопросы оппонентов;</w:t>
      </w:r>
    </w:p>
    <w:p w:rsidR="00F240DF" w:rsidRPr="00F240DF" w:rsidRDefault="00F240DF" w:rsidP="00E27A3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краткости и аргументированности, грамотности речи</w:t>
      </w:r>
      <w:r w:rsidR="000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0DF" w:rsidRPr="00F240DF" w:rsidRDefault="00F240DF" w:rsidP="00E27A31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33D" w:rsidRDefault="009B333D" w:rsidP="009B3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33D" w:rsidRPr="00F240DF" w:rsidRDefault="009B333D" w:rsidP="009B333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9B333D" w:rsidRDefault="009B333D" w:rsidP="009B3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учебно-исследовательской и проектной деятельности</w:t>
      </w:r>
    </w:p>
    <w:p w:rsidR="009B333D" w:rsidRDefault="009B333D" w:rsidP="009B3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путей повышения мотивации и эффективности учебной деятельности в основной школе является включение обучающихся в учебно-исследовательскую и проектную деятельность, имеющую следующие особенности: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группами одноклассников, учителей. Строя различного рода отношения в ходе целенаправленной, поисковой, творческой и продуктивной деятельности, подростки осваивают нормы взаимоотношений с разными людьми, умениями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переходить от одного вида общения к другому, обретают навыки индивидуальной самостоятельной работы и сотрудничества в коллективе;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предполагает выполнение учащимися учебных исследовательских задач с заранее неизвестным решением, направленных на создание представлений об объекте или явлении окружающего мира, под руководством специалиста – руководителя исследовательской работы.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характеристики учебного исследования:  выделение в учебном материале проблемных точек, предполагающих неоднозначность; специальное конструирование учебного процесса «от этих точек» или проблемная подача материала;  формирование или выделение нескольких версий, гипотез (взгляда на объект, развития процесса) в избранной проблеме, их адекватное формулирование;  работа с разными версиями на основе анализа информации (методики сбора материала, сравнения);  работа с первоисточниками, «свидетельствами» при разработке версий;  применение общих методов научного познания: эмпирического исследования (наблюдение, сравнение, измерение, эксперимент);  методы, привлекаемые как на эмпирическом, так и на теоретическом уровне исследования (абстрагирование, анализ и синтез, индукция и дедукция, моделирование);  методы теоретического исследования (восхождение от абстрактного к конкретному) принятие на основе применения методов научного познания одной из версий в качестве истинной.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Основные этапы исследовательской деятельности 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Подготовительный этап предполагает: выбор темы; определение объекта, предмета (темы) исследования; обоснование значимости, актуальности темы; формулировка цели предпринимаемого исследования; составление индивидуального маршрута исследования (тема – цель – задачи – план действий).  Для определения плана своих действий обучающиеся должны определить: а) источники информации; б) способы сбора и анализа информации; в) способы представления результатов.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Основной этап: проведение исследовательской работы и представление результатов исследования. На этом этапе происходит: сбор необходимой информации с применением отобранных источников; получение информации с помощью выбранного метода исследования; описание результата исследовательской работы. Конечным продуктом здесь является текст. Очень важно грамотно описать результаты исследования. Научный текст должен отвечать требованиям логичности (обеспечивается аргументированностью суждений, композиционной стройностью текста), точности (связанной с привлечением в речи терминов и понятий),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объективности (достигается системой доказательств и языковыми средствами).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проект – это комплекс поисковых, исследовательских, расчётных, графических и других видов работ, выполняемых обучающимися самостоятельно с целью практического или теоретического решения значимой проблемы. Основные характеристики проектной деятельности: наличие проблемы, планирование деятельности, работа по поиску и анализу информации, получение нового продукта, презентация полученного продукта.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Проектную деятельность в наиболее общем виде можно представить в виде последовательности четырёх основных этапов деятельности: погружение в проект (определение проблематики проекта, оценка возможностей); организация деятельности (определение цели и задач проекта и разработка плана их достижения); выполнение деятельности (реализация проекта); презентация результатов (представление и анализ результатов).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Учебно-исследовательская и проектная деятельность имеет как общие, так и специфические черты. К общим характеристикам следует отнести: практически значимые цели и задачи; структура, которая включает общие компоненты:  анализ актуальности проводимого исследования или проекта, целеполагание, формулировку задач, которые следует решить, выбор средств и методов, адекватных поставленным целям, планирование (определение последовательности и сроков работ), проведение работ, оформление результатов работ в соответствии с замыслом, представление результатов в соответствующем применению виде; компетентность в выбранной сфере, творческую активность, собранность, аккуратность, целеустремлённость, высокую мотивацию. Итогами проектной и учебно-исследовательской деятельности являются: предметные результаты, интеллектуальное, личностное развитие школьников, рост компетентности в выбранной сфере, формирование умения сотрудничать в коллективе и самостоятельно работать, уяснение сущности творческой работы.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Специфические черты (различия) проектной и учебно-исследовательской деятельности 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получение конкретного запланированного результата – продукта, характеризующегося определёнными свойствами и необходимого для конкретного применения.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Логика построения исследовательской деятельности включает формулировку проблемы исследования, выдвижение гипотезы (для решения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этой проблемы) и последующую экспериментальную или модельную проверку выдвинутых предположений.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Исследовательская и проектная деятельность отличаются по целям их организации для учащихся. Основной целью включения учащихся в проектную деятельность является формирование умения организовать свою деятельность по решению той или иной проблемы. Учащиеся должны понимать: хорошая идея сама по себе не решает проблемы, необходимо представлять себе, каков механизм реализации этой идеи, как будет выглядеть конечный продукт. Всему этому в большей мере соответствуют, так называемые, регулятивные УУД и основная цель учебного проекта – их развитие. Одновременно, выполняя проект, обучающиеся учатся не только сотрудничать с партнёрами, но даже в какой-то степени руководить другими людьми (если речь идёт о групповых проектах). В связи с этим можно говорить о цели формирования коммуникативных УУД.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включения обучающихся в исследовательскую деятельность – умения, которые формируются в процессе исследовательской деятельности: способы установления, описания и объяснения фактов. Наблюдение, измерение, проведение экспериментов, построение эмпирических зависимостей, индуктивных рассуждений и моделей, работа с источниками. Всему этому в большей мере соответствуют познавательные УУД.  Важной целью организации исследовательской деятельности является поддержка познавательного интереса, который, часто уменьшается или вовсе исчезает за время обучения в школе. С помощью организации исследовательской деятельности можно снабжать ученика инструментарием, показывающим, что он может успешно познавать мир, и формировать убеждённость в существовании сферы объективного знания, которое можно получать и обосновывать способами, выработанными культурой. Эта цель – формирование исследовательской позиции к окружающему миру более соответствует группе личностных УУД. Проектная деятельность также существенно влияют на формирование личностных качеств учащихся, воспитывая, например, чувство ответственности, формируя способность к самооценке (личностные УУД).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проведённого анализа можно сделать вывод, что любое исследование по форме можно рассматривать как проект. Однако не любой проект можно рассматривать как исследование (только если в качестве доминирующего метода применяется исследовательский, при этом информационные, творческие, практические и игровые проекты отождествлять с исследованием нельзя). Проектная и учебно-исследовательская деятельности реализуются по следующим основным направлениям: исследовательское, инженерное, прикладное, информационное, социальное, игровое, творческое направление проектов. Условия, необходимые для включения учащихся в проектную деятельность (ПД) и учебно-исследовательскую деятельность (ИД), обеспечиваются системой дидактических принципов. Существенной характеристикой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проектной, так и учебно-исследовательской деятельности является то, что ученик является её непосредственным участником – субъектом, учитель же выступает в роли помощника, консультанта, что соответствует принципу деятельности. Этот принцип заключается в такой организации обучения, когда ученик не получает готовое знание, а добывает его сам в процессе собственной учебной деятельности. Включаясь в проектную или учебно-исследовательскую деятельность, обучающийся занимает творческую, авторскую позицию, (что предполагает максимальную ориентацию на творческое начало в учебной деятельности, обретение учащимися собственного опыта творческой деятельности).  Необходимым условием включения учащихся в ПД и ИД является самостоятельная постановка задач, самостоятельные попытки анализа, выдвижение версий (гипотез), что возможно только при условии снятия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учебного процесса, создания доброжелательной атмосферы, основанной на реализации идей педагогики сотрудничества.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касается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метода, то её базис – рефлексивная самоорганизация – включает в себя ПД, ИД одновременно.  Таким образом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даёт возможность на каждом уроке ОНЗ (освоения новых знаний) тренировать способность учащихся к учебно-исследовательской и проектной деятельности. На всех этапах урока ОНЗ последовательно проходят этапы проектной деятельности.  В ходе урока ОНЗ учащиеся выстраивают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Вместе с тем, на основе ТДМ можно выстроить краткосрочный и недельный проект.  В случае, когда проект является исследовательским, то есть предполагает проведение исследования с применением методов научного познания и правил проведения учебного исследования, правомерно говорить о включении учащихся в учебно-исследовательскую деятельность.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полноценное учебное исследование практически невозможно вместить в рамки одного урока. Однако структура урока ОНЗ позволяет систематически включать отдельные элементы исследовательской деятельности. Это даёт возможность знакомить учащихся с правилами проведения исследования, отрабатывать на уроках те или иные компоненты учебного исследования, знакомить со способами установления, описания и объяснения явлений окружающего мира и фактов, входящих в учебную программу.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является основой для проведения полноценного учебного исследования, выходящего за рамки одного урока.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в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обеспечивает формирование умения у обучающихся самостоятельно выполнять проектную и учебно-исследовательскую деятельность (её элементов) в учебной деятельности.  На базовом уровне реализации ТДМ можно говорить только о формировании предпосылок к включению учащихся в ПД и ИД. На технологическом уровне реализации учащиеся выполняют исполнительский проект (проект выполняется при непосредственном руководстве учителя,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последовательно выполняют рекомендации педагога о порядке действий). Подчеркнем, что в этом случае учитель не навязывает своё мнение, а вносит варианты для обсуждения совместных действий, показывая логику построения проектной деятельности, проходя вместе с детьми путь создания проекта. На системно-технологическом уровне можно говорить о построении конструктивного проекта (учащиеся, обсудив с учителем тему, проблему, план действий, самостоятельно выполняют проект) и о построении творческих проектов (учащиеся сами выдвигают идею проекта, сами разрабатывают план действий и реализуют его, создав реальный качественный, отличающийся новизной продукт).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обучения и система дидактических принципов является технологичным и эффективным инструментом для учителя, позволяющим системно организовывать проектную деятельность учащихся и включать в урок элементы исследовательской деятельности в массовой образовательной практике. Проект реализуется всякий раз на новом материале и в новых конкретных условиях и, в силу этого, учащиеся обретают большой опыт построения и реализации проекта. Проектирование усваивается обучающимися как общий способ решения той или иной проблемы. У учителя появляется возможность системного включения в уроки элементов исследования и отработки умения самостоятельного их проведения.   Учащиеся не просто обретают опыт проектирования и выполнения учебно-исследовательской деятельности, но, что очень важно, осваивают общий способ, общий алгоритм выполнения ИД и ПД. Это в значительной степени позволяет повысить уровень самостоятельности проведения исследования и построения проектов. Важным условием включения учащихся в проектную и учебно-исследовательскую деятельность являются внутренние познавательные мотивы учащихся, а не внешние стимулы.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метода, построенная на основе аксиомы рефлексивной организации общей теории деятельности, в самой своей структуре содержит мотивационные механизмы, которые позволяют реализовывать данное требование.  Следует отметить, что одним из условий включения учащихся, как в проектную, так и в исследовательскую деятельность на личностно-значимом уровне является обращение к уже имеющемуся у них опыту ПД и ИД. Обретение такого опыта организуется на уроках, построенных в ТДМ, и позволяет переходить к построению продолжительных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во внеурочной деятельности. 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Формирование УУД у обучающихся в области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задач развития УУД большое значение придаётся проектным формам работы с направленностью на конкретную проблему (задачу), создания определённого продукта,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связи, соединения теории и практики, обеспечение совместного планирования деятельности учителем и обучающимися. Существенно, что необходимые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задачи или создания продукта конкретные сведения или знания должны быть найдены самими обучающимися. При этом изменяется роль учителя –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владения знаниями.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для развития УУД имеет индивидуальный проект, представляющий собой самостоятельную работу, выполняемую обучающимся на протяжении длительного периода, возможно в течение всего учебного года. В ходе такой работы подросток – автор проекта – самостоятельно или с небольшой помощью педагога получает возможность научиться планировать и работать по плану: – это один из важнейших не только учебных, но и социальных навыков, которым должен владеть школьник.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проблемами. Проектная деятельность способствует развитию адекватной самооценки, формированию позитивной Я-концепции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особенностей работы над проектом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хода и результата работы. Это позволяет, увидеть допущенные просчёты (это переоценка собственных сил, неправильное распределение времени, неумение работать с информацией, вовремя обратиться за помощью). Проектная форма сотрудничества предполагает комплекс способов, направленных на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развития соответствующих УУД: оказывать поддержку и содействие тем, от кого зависит достижение цели;  обеспечивать бесконфликтную совместную работу в группе;  устанавливать с партнёрами отношения взаимопонимания; проводить эффективные групповые обсуждения; обеспечивать обмен знаниями между членами группы для принятия эффективных совместных решений; чётко формулировать цели группы и позволять её участникам проявлять инициативу для достижения этих целей; адекватно реагировать на нужды других.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проектной деятельности обучающихся учитель должен помнить, что проект – это форма организации совместной деятельности учителя и обучающихся, комплекс приёмов и действий в их определённой последовательности, направленной на достижение поставленной цели – решение конкретной проблемы, значимой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оформленной в виде некоего конечного продукта. Учебный проект – это способ проверки знаний обучающихся, поэтому контрольная работа по пройденной теме вполне может проводиться в форме защиты учебного проекта.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Классификация проектов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комплексности выделяют: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– проект в рамке одного учебного предмета (учебной дисциплины), вполне укладывается в классно-урочную систему;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– проект, предполагающий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по двум и более предметам (чаще применяется в качестве дополнения к урочной деятельности),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проект, выполняется на стыках областей знаний, выходит за рамки школьных предметов. По продолжительности различают: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минипроекты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укладываются в один урок или даже его часть; – краткосрочные – на 4–6 уроков; – недельные, требующие 30–40 часов. Недельные проекты предполагают сочетание классных и внеклассных форм работы, глубокое погружение в проект. По количеству участников: – индивидуальный, парный,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малогрупповой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 5 человек), – групповой (до 15 человек), – коллективный (класс и более в рамках школы), – муниципальный, городской, всероссийский, международный, сетевой (в рамках сложившейся партнёрской сети, в том числе в Интернете).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способ введения).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проектной деятельности являются:  посильность проекта для выполнения учащимися, обеспечение ресурсной базы для успешного выполнения проектов (формирование соответствующей библиотеки,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проведение подготовки учащихся к выполнению проектов (проведение специальной ориентации для того, чтобы у учащихся было время для выбора темы проекта, на этом этапе можно привлекать учащихся имеющих опыт проектной деятельности), руководство проектом со стороны педагогов – обсуждение выбранной темы, плана работы (включая время исполнения) и ведение дневника, в котором учащийся описывает процесс проектирования.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должен помочь учащемуся при составлении отчета в том случае, если проект не представляет собой письменную работу. Учащийся прибегает к помощи дневника во время собеседований с руководителем проекта. Обеспечение индивидуальной оценки процесса и результата деятельности при выполнение группового проекта. Обязательная презентация результатов работы по проекту в той или иной форме.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УУД у обучающихся в области учебно-исследовательской деятельности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принимать разные формы. Формы организации учебно-исследовательской деятельности на урочных занятиях могут быть следующие: урок-исследование, урок-лаборатория, урок-творческий отчёт, урок изобретательства, урок «Удивительное рядом», урок-рассказ об учёных, урок – защита исследовательских проектов, урок-экспертиза, урок «Патент на открытие», урок открытых мыслей; учебный эксперимент, домашнее задание исследовательского характера. Формы организации учебно-исследовательской деятельности на внеурочных занятиях: исследовательская практика обучающихся; образовательные экспедиции – походы, поездки, экскурсии с чётко обозначенными образовательными целями, программой деятельности, продуманными формами контроля,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 ученическое научно-исследовательское общество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конференций, а также встречи с представителями науки и образования, экскурсии в учреждения науки и образования, сотрудничество с другими школами; участие обучающихся в олимпиадах, конкурсах, конференциях, в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 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выполнения учебно-исследовательской деятельности обучающиеся должны владеть следующими действиями: постановка проблемы (регулятивные УУД) и аргументирование (познавательные УУД) её актуальности; формулировка гипотезы (познавательные УУД) исследования и раскрытие замысла – сущности будущей деятельности; планирование (регулятивные УУД) исследовательских работ и выбор необходимого инструментария; собственно проведение исследования с обязательным поэтапным контролем и коррекцией (регулятивные УУД) результатов работ; оформление результатов учебно-исследовательской деятельности как конечного продукта; представление результатов исследования широкому кругу заинтересованных (коммуникативные УУД) лиц для обсуждения и возможного дальнейшего практического применения. 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УУД: образовательные экспедиции предусматривают активную самостоятельную образовательную деятельность (личностные, самоопределение) школьников, в том числе и исследовательского характера.  учебный эксперимент, даёт возможность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освоение планирования (регулятивные УУД); ученическое научно-исследовательское общество сочетает в себе работу над учебными исследованиями, коллективное обсуждение на круглых столах, дискуссиях, в дебатах (коммуникативные УУД). Стержнем этой интеграции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как принцип организации образовательного процесса в основной школе.</w:t>
      </w:r>
    </w:p>
    <w:p w:rsidR="009B333D" w:rsidRDefault="009B333D" w:rsidP="009B3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которые необходимо соблюдать при организации учебно-исследовательской и проектной деятельности, это: проект или учебное исследование должны быть выполнимыми и соответствовать возрасту, способностям и возможностям обучающегося; для выполнения проекта должны быть все условия: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информационные ресурсы, мастерские, клубы, школьные научные общества;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 важно обеспечить педагогическое сопровождение проекта как в отношении выбора темы и содержания (научное руководство), так и в отношении собственно работы и методов (методическое руководство); для начинающих необходимо вести дневник самоконтроля, в котором отражаются элементы самоанализа в ходе работы и который привлекается при составлении отчётов и во время собеседований с руководителями проекта; необходимо наличие ясной и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 </w:t>
      </w:r>
    </w:p>
    <w:p w:rsidR="00F240DF" w:rsidRPr="00F240DF" w:rsidRDefault="00F240DF" w:rsidP="00F24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FAF" w:rsidRPr="00F240DF" w:rsidRDefault="00754FAF" w:rsidP="00F24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4FAF" w:rsidRPr="00F240DF" w:rsidSect="004076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60" w:rsidRDefault="00B93260" w:rsidP="00A2733E">
      <w:pPr>
        <w:spacing w:after="0" w:line="240" w:lineRule="auto"/>
      </w:pPr>
      <w:r>
        <w:separator/>
      </w:r>
    </w:p>
  </w:endnote>
  <w:endnote w:type="continuationSeparator" w:id="0">
    <w:p w:rsidR="00B93260" w:rsidRDefault="00B93260" w:rsidP="00A2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579157"/>
      <w:docPartObj>
        <w:docPartGallery w:val="Page Numbers (Bottom of Page)"/>
        <w:docPartUnique/>
      </w:docPartObj>
    </w:sdtPr>
    <w:sdtContent>
      <w:p w:rsidR="00A2733E" w:rsidRDefault="004076A3">
        <w:pPr>
          <w:pStyle w:val="a8"/>
          <w:jc w:val="right"/>
        </w:pPr>
        <w:r>
          <w:fldChar w:fldCharType="begin"/>
        </w:r>
        <w:r w:rsidR="00A2733E">
          <w:instrText>PAGE   \* MERGEFORMAT</w:instrText>
        </w:r>
        <w:r>
          <w:fldChar w:fldCharType="separate"/>
        </w:r>
        <w:r w:rsidR="00A043DB">
          <w:rPr>
            <w:noProof/>
          </w:rPr>
          <w:t>1</w:t>
        </w:r>
        <w:r>
          <w:fldChar w:fldCharType="end"/>
        </w:r>
      </w:p>
    </w:sdtContent>
  </w:sdt>
  <w:p w:rsidR="00A2733E" w:rsidRDefault="00A273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60" w:rsidRDefault="00B93260" w:rsidP="00A2733E">
      <w:pPr>
        <w:spacing w:after="0" w:line="240" w:lineRule="auto"/>
      </w:pPr>
      <w:r>
        <w:separator/>
      </w:r>
    </w:p>
  </w:footnote>
  <w:footnote w:type="continuationSeparator" w:id="0">
    <w:p w:rsidR="00B93260" w:rsidRDefault="00B93260" w:rsidP="00A2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4D42"/>
    <w:multiLevelType w:val="multilevel"/>
    <w:tmpl w:val="67082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B73A0"/>
    <w:multiLevelType w:val="hybridMultilevel"/>
    <w:tmpl w:val="79C639A6"/>
    <w:lvl w:ilvl="0" w:tplc="214475D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C50AB"/>
    <w:multiLevelType w:val="multilevel"/>
    <w:tmpl w:val="0A22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17DA4"/>
    <w:multiLevelType w:val="multilevel"/>
    <w:tmpl w:val="A57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36290"/>
    <w:multiLevelType w:val="multilevel"/>
    <w:tmpl w:val="D104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254B4"/>
    <w:multiLevelType w:val="multilevel"/>
    <w:tmpl w:val="A4C8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2681E"/>
    <w:multiLevelType w:val="multilevel"/>
    <w:tmpl w:val="3C92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63541"/>
    <w:multiLevelType w:val="multilevel"/>
    <w:tmpl w:val="7B0CF4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81D63"/>
    <w:multiLevelType w:val="multilevel"/>
    <w:tmpl w:val="4D8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F0542"/>
    <w:multiLevelType w:val="hybridMultilevel"/>
    <w:tmpl w:val="CAC80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016C13"/>
    <w:multiLevelType w:val="multilevel"/>
    <w:tmpl w:val="B72E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B1E52"/>
    <w:multiLevelType w:val="multilevel"/>
    <w:tmpl w:val="C51A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D4DF2"/>
    <w:multiLevelType w:val="hybridMultilevel"/>
    <w:tmpl w:val="2396A7D6"/>
    <w:lvl w:ilvl="0" w:tplc="83E0BD20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5B0804D8"/>
    <w:multiLevelType w:val="multilevel"/>
    <w:tmpl w:val="1438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4402E2"/>
    <w:multiLevelType w:val="multilevel"/>
    <w:tmpl w:val="8682A1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212BF"/>
    <w:multiLevelType w:val="hybridMultilevel"/>
    <w:tmpl w:val="A10E11B4"/>
    <w:lvl w:ilvl="0" w:tplc="83E0BD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0D4655"/>
    <w:multiLevelType w:val="multilevel"/>
    <w:tmpl w:val="E7D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15BFB"/>
    <w:multiLevelType w:val="multilevel"/>
    <w:tmpl w:val="1146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F5677"/>
    <w:multiLevelType w:val="hybridMultilevel"/>
    <w:tmpl w:val="956A8A38"/>
    <w:lvl w:ilvl="0" w:tplc="83E0B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85EA6"/>
    <w:multiLevelType w:val="multilevel"/>
    <w:tmpl w:val="86B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F3324"/>
    <w:multiLevelType w:val="multilevel"/>
    <w:tmpl w:val="77D8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20"/>
  </w:num>
  <w:num w:numId="9">
    <w:abstractNumId w:val="3"/>
  </w:num>
  <w:num w:numId="10">
    <w:abstractNumId w:val="13"/>
  </w:num>
  <w:num w:numId="11">
    <w:abstractNumId w:val="16"/>
  </w:num>
  <w:num w:numId="12">
    <w:abstractNumId w:val="6"/>
  </w:num>
  <w:num w:numId="13">
    <w:abstractNumId w:val="19"/>
  </w:num>
  <w:num w:numId="14">
    <w:abstractNumId w:val="18"/>
  </w:num>
  <w:num w:numId="15">
    <w:abstractNumId w:val="15"/>
  </w:num>
  <w:num w:numId="16">
    <w:abstractNumId w:val="7"/>
  </w:num>
  <w:num w:numId="17">
    <w:abstractNumId w:val="14"/>
  </w:num>
  <w:num w:numId="18">
    <w:abstractNumId w:val="0"/>
  </w:num>
  <w:num w:numId="19">
    <w:abstractNumId w:val="12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0E1"/>
    <w:rsid w:val="00001996"/>
    <w:rsid w:val="000846D0"/>
    <w:rsid w:val="000D1EA7"/>
    <w:rsid w:val="00116932"/>
    <w:rsid w:val="001E66D1"/>
    <w:rsid w:val="00280D30"/>
    <w:rsid w:val="002C5C58"/>
    <w:rsid w:val="003344CC"/>
    <w:rsid w:val="003A3D77"/>
    <w:rsid w:val="004076A3"/>
    <w:rsid w:val="00414F87"/>
    <w:rsid w:val="00416D00"/>
    <w:rsid w:val="004A4769"/>
    <w:rsid w:val="005D5B7B"/>
    <w:rsid w:val="0065137B"/>
    <w:rsid w:val="0067702B"/>
    <w:rsid w:val="00754FAF"/>
    <w:rsid w:val="007626FE"/>
    <w:rsid w:val="007633C5"/>
    <w:rsid w:val="007A1C3F"/>
    <w:rsid w:val="0083423B"/>
    <w:rsid w:val="009710E1"/>
    <w:rsid w:val="0098081D"/>
    <w:rsid w:val="009B333D"/>
    <w:rsid w:val="00A043DB"/>
    <w:rsid w:val="00A2733E"/>
    <w:rsid w:val="00A51852"/>
    <w:rsid w:val="00AC195A"/>
    <w:rsid w:val="00B62E09"/>
    <w:rsid w:val="00B93260"/>
    <w:rsid w:val="00D36EF2"/>
    <w:rsid w:val="00D6377C"/>
    <w:rsid w:val="00DA2F1E"/>
    <w:rsid w:val="00DB7AFA"/>
    <w:rsid w:val="00E1537B"/>
    <w:rsid w:val="00E27A31"/>
    <w:rsid w:val="00ED434F"/>
    <w:rsid w:val="00F152E4"/>
    <w:rsid w:val="00F240DF"/>
    <w:rsid w:val="00F41ADB"/>
    <w:rsid w:val="00F50F32"/>
    <w:rsid w:val="00FB146D"/>
    <w:rsid w:val="00FF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0DF"/>
    <w:pPr>
      <w:ind w:left="720"/>
      <w:contextualSpacing/>
    </w:pPr>
  </w:style>
  <w:style w:type="character" w:customStyle="1" w:styleId="Zag11">
    <w:name w:val="Zag_11"/>
    <w:rsid w:val="005D5B7B"/>
  </w:style>
  <w:style w:type="paragraph" w:customStyle="1" w:styleId="a5">
    <w:name w:val="А_основной"/>
    <w:basedOn w:val="a"/>
    <w:rsid w:val="005D5B7B"/>
    <w:pPr>
      <w:suppressAutoHyphens/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A2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33E"/>
  </w:style>
  <w:style w:type="paragraph" w:styleId="a8">
    <w:name w:val="footer"/>
    <w:basedOn w:val="a"/>
    <w:link w:val="a9"/>
    <w:uiPriority w:val="99"/>
    <w:unhideWhenUsed/>
    <w:rsid w:val="00A2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25</Pages>
  <Words>7495</Words>
  <Characters>42728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 Александр Анатольевич</dc:creator>
  <cp:keywords/>
  <dc:description/>
  <cp:lastModifiedBy>user</cp:lastModifiedBy>
  <cp:revision>18</cp:revision>
  <dcterms:created xsi:type="dcterms:W3CDTF">2018-10-22T14:03:00Z</dcterms:created>
  <dcterms:modified xsi:type="dcterms:W3CDTF">2019-11-10T05:37:00Z</dcterms:modified>
</cp:coreProperties>
</file>