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8E" w:rsidRDefault="00F01D8E" w:rsidP="00F01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01D8E" w:rsidRDefault="00F01D8E" w:rsidP="00F01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МБУДО «ЦДТ «Стрекоза»</w:t>
      </w:r>
    </w:p>
    <w:p w:rsidR="00F01D8E" w:rsidRDefault="00F01D8E" w:rsidP="00F01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_______________Е.А. Чудакова</w:t>
      </w:r>
    </w:p>
    <w:p w:rsidR="00F01D8E" w:rsidRDefault="005B284F" w:rsidP="00F01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«___»_________________2022</w:t>
      </w:r>
      <w:r w:rsidR="00F01D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1D8E" w:rsidRDefault="00F01D8E" w:rsidP="00F01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детского творчества «Стрекоза»</w:t>
      </w:r>
    </w:p>
    <w:p w:rsidR="00F01D8E" w:rsidRDefault="005B284F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F01D8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Рязань </w:t>
      </w:r>
    </w:p>
    <w:p w:rsidR="00F01D8E" w:rsidRDefault="005B284F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01D8E" w:rsidRDefault="00F01D8E" w:rsidP="00F0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6E5" w:rsidRDefault="002D76E5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D76E5" w:rsidSect="00C72DB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01D8E" w:rsidRDefault="00F01D8E" w:rsidP="0055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D8E" w:rsidRDefault="00F01D8E" w:rsidP="00F01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6E5" w:rsidRDefault="002D76E5" w:rsidP="0055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2D76E5" w:rsidRDefault="002D76E5" w:rsidP="0055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3"/>
        <w:gridCol w:w="522"/>
      </w:tblGrid>
      <w:tr w:rsidR="002D76E5" w:rsidTr="005559CA">
        <w:tc>
          <w:tcPr>
            <w:tcW w:w="9039" w:type="dxa"/>
          </w:tcPr>
          <w:p w:rsidR="002D76E5" w:rsidRDefault="004F010D" w:rsidP="004F010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Общие положения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75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Паспорт Программы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175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Пояснительная записка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3EB" w:rsidTr="005559CA">
        <w:tc>
          <w:tcPr>
            <w:tcW w:w="9039" w:type="dxa"/>
          </w:tcPr>
          <w:p w:rsidR="008673EB" w:rsidRDefault="008673EB" w:rsidP="008673E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Условия реализации Программы</w:t>
            </w:r>
          </w:p>
        </w:tc>
        <w:tc>
          <w:tcPr>
            <w:tcW w:w="532" w:type="dxa"/>
          </w:tcPr>
          <w:p w:rsidR="008673EB" w:rsidRDefault="008673EB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10D" w:rsidTr="005559CA">
        <w:tc>
          <w:tcPr>
            <w:tcW w:w="9039" w:type="dxa"/>
          </w:tcPr>
          <w:p w:rsidR="004F010D" w:rsidRDefault="004F010D" w:rsidP="004F010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Комплекс основных характеристик образования: принципы, содержание</w:t>
            </w:r>
          </w:p>
        </w:tc>
        <w:tc>
          <w:tcPr>
            <w:tcW w:w="532" w:type="dxa"/>
          </w:tcPr>
          <w:p w:rsidR="004F010D" w:rsidRDefault="004F010D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4F010D" w:rsidP="004F010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 Принципы реализации дополнительного образования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 xml:space="preserve"> Содержание </w:t>
            </w:r>
            <w:r w:rsidR="004F010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175CD6" w:rsidP="008673E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73EB">
              <w:rPr>
                <w:rFonts w:ascii="Times New Roman" w:hAnsi="Times New Roman" w:cs="Times New Roman"/>
                <w:sz w:val="28"/>
                <w:szCs w:val="28"/>
              </w:rPr>
              <w:t>Годовой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алендарный учебный график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D6" w:rsidTr="005559CA">
        <w:tc>
          <w:tcPr>
            <w:tcW w:w="9039" w:type="dxa"/>
          </w:tcPr>
          <w:p w:rsidR="00175CD6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 Контроль качества дополнительного образования </w:t>
            </w:r>
          </w:p>
        </w:tc>
        <w:tc>
          <w:tcPr>
            <w:tcW w:w="532" w:type="dxa"/>
          </w:tcPr>
          <w:p w:rsidR="00175CD6" w:rsidRDefault="00175CD6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D6" w:rsidTr="005559CA">
        <w:tc>
          <w:tcPr>
            <w:tcW w:w="9039" w:type="dxa"/>
          </w:tcPr>
          <w:p w:rsidR="00175CD6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 Реализация дистанционных форм обучения в образовательном процессе</w:t>
            </w:r>
          </w:p>
        </w:tc>
        <w:tc>
          <w:tcPr>
            <w:tcW w:w="532" w:type="dxa"/>
          </w:tcPr>
          <w:p w:rsidR="00175CD6" w:rsidRDefault="00175CD6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2D76E5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175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5CD6">
              <w:rPr>
                <w:rFonts w:ascii="Times New Roman" w:hAnsi="Times New Roman" w:cs="Times New Roman"/>
                <w:sz w:val="28"/>
                <w:szCs w:val="28"/>
              </w:rPr>
              <w:t> Управление реализацией Образовательной программы. Планируемые результаты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 Управление реализацией Программы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Планируемые результаты 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559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76E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6E5" w:rsidTr="005559CA">
        <w:tc>
          <w:tcPr>
            <w:tcW w:w="9039" w:type="dxa"/>
          </w:tcPr>
          <w:p w:rsidR="002D76E5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59C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5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532" w:type="dxa"/>
          </w:tcPr>
          <w:p w:rsidR="002D76E5" w:rsidRDefault="002D76E5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CA" w:rsidTr="005559CA">
        <w:tc>
          <w:tcPr>
            <w:tcW w:w="9039" w:type="dxa"/>
          </w:tcPr>
          <w:p w:rsidR="005559CA" w:rsidRDefault="00175CD6" w:rsidP="00DF306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Учебный план на 202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532" w:type="dxa"/>
          </w:tcPr>
          <w:p w:rsidR="005559CA" w:rsidRDefault="005559CA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D6" w:rsidTr="005559CA">
        <w:tc>
          <w:tcPr>
            <w:tcW w:w="9039" w:type="dxa"/>
          </w:tcPr>
          <w:p w:rsidR="00175CD6" w:rsidRDefault="00175CD6" w:rsidP="008673E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 w:rsidR="008673EB">
              <w:rPr>
                <w:rFonts w:ascii="Times New Roman" w:hAnsi="Times New Roman" w:cs="Times New Roman"/>
                <w:sz w:val="28"/>
                <w:szCs w:val="28"/>
              </w:rPr>
              <w:t>Годовой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алендарный учебный график</w:t>
            </w:r>
          </w:p>
        </w:tc>
        <w:tc>
          <w:tcPr>
            <w:tcW w:w="532" w:type="dxa"/>
          </w:tcPr>
          <w:p w:rsidR="00175CD6" w:rsidRDefault="00175CD6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D6" w:rsidTr="005559CA">
        <w:tc>
          <w:tcPr>
            <w:tcW w:w="9039" w:type="dxa"/>
          </w:tcPr>
          <w:p w:rsidR="00175CD6" w:rsidRDefault="00175CD6" w:rsidP="00175CD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3. Рабочие программы курсов</w:t>
            </w:r>
          </w:p>
        </w:tc>
        <w:tc>
          <w:tcPr>
            <w:tcW w:w="532" w:type="dxa"/>
          </w:tcPr>
          <w:p w:rsidR="00175CD6" w:rsidRDefault="00175CD6" w:rsidP="005559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6E5" w:rsidRDefault="002D76E5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CA" w:rsidRDefault="005559CA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55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6E5" w:rsidRPr="00B36779" w:rsidRDefault="005559CA" w:rsidP="005559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3677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раздел 1. </w:t>
      </w:r>
      <w:r w:rsidR="004F010D">
        <w:rPr>
          <w:rFonts w:ascii="Times New Roman" w:hAnsi="Times New Roman" w:cs="Times New Roman"/>
          <w:b/>
          <w:caps/>
          <w:sz w:val="28"/>
          <w:szCs w:val="28"/>
        </w:rPr>
        <w:t>общие положения</w:t>
      </w:r>
    </w:p>
    <w:p w:rsidR="005559CA" w:rsidRPr="00B36779" w:rsidRDefault="005559CA" w:rsidP="002D7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9CA" w:rsidRPr="00B36779" w:rsidRDefault="005559CA" w:rsidP="00555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9">
        <w:rPr>
          <w:rFonts w:ascii="Times New Roman" w:hAnsi="Times New Roman" w:cs="Times New Roman"/>
          <w:b/>
          <w:sz w:val="28"/>
          <w:szCs w:val="28"/>
        </w:rPr>
        <w:t>1.1 Паспорт Программы</w:t>
      </w:r>
    </w:p>
    <w:p w:rsidR="00315E49" w:rsidRPr="00315E49" w:rsidRDefault="00315E49" w:rsidP="00315E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485"/>
      </w:tblGrid>
      <w:tr w:rsidR="00315E49" w:rsidRPr="00315E49" w:rsidTr="00A018CE">
        <w:tc>
          <w:tcPr>
            <w:tcW w:w="2802" w:type="dxa"/>
          </w:tcPr>
          <w:p w:rsidR="00315E49" w:rsidRPr="00315E49" w:rsidRDefault="00315E49" w:rsidP="0031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6485" w:type="dxa"/>
          </w:tcPr>
          <w:p w:rsidR="00315E49" w:rsidRPr="00315E49" w:rsidRDefault="00315E49" w:rsidP="006F3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дополнительного образования «Центр детского творчества «Стрекоза» на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2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202</w:t>
            </w:r>
            <w:r w:rsidR="005B2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 (далее Программа)</w:t>
            </w:r>
          </w:p>
        </w:tc>
      </w:tr>
      <w:tr w:rsidR="00315E49" w:rsidRPr="00315E49" w:rsidTr="00A018CE">
        <w:tc>
          <w:tcPr>
            <w:tcW w:w="2802" w:type="dxa"/>
          </w:tcPr>
          <w:p w:rsidR="00315E49" w:rsidRPr="00315E49" w:rsidRDefault="00315E49" w:rsidP="0039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485" w:type="dxa"/>
          </w:tcPr>
          <w:p w:rsidR="00315E49" w:rsidRPr="00315E49" w:rsidRDefault="00315E49" w:rsidP="0039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 «Стрекоза»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Pr="00315E49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85" w:type="dxa"/>
          </w:tcPr>
          <w:p w:rsidR="003929E1" w:rsidRPr="00315E49" w:rsidRDefault="003929E1" w:rsidP="00A01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 «Стрекоза»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Pr="00315E49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6485" w:type="dxa"/>
          </w:tcPr>
          <w:p w:rsidR="003929E1" w:rsidRPr="00315E49" w:rsidRDefault="003929E1" w:rsidP="00A018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 «Стрекоза» (далее Учреждение)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Pr="00315E49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образовательного учреждения</w:t>
            </w:r>
          </w:p>
        </w:tc>
        <w:tc>
          <w:tcPr>
            <w:tcW w:w="6485" w:type="dxa"/>
          </w:tcPr>
          <w:p w:rsidR="003929E1" w:rsidRPr="00315E49" w:rsidRDefault="003929E1" w:rsidP="00A01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ЦДТ «Стрекоза»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</w:t>
            </w:r>
          </w:p>
        </w:tc>
        <w:tc>
          <w:tcPr>
            <w:tcW w:w="6485" w:type="dxa"/>
          </w:tcPr>
          <w:p w:rsidR="003929E1" w:rsidRDefault="003929E1" w:rsidP="00A018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адрес:</w:t>
            </w:r>
            <w:r>
              <w:t xml:space="preserve"> </w:t>
            </w:r>
            <w:r w:rsidRPr="0039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390007,г.Рязань,Октябрьский городок,д.39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929E1" w:rsidRPr="00315E49" w:rsidRDefault="003929E1" w:rsidP="00A018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Фактический адрес: </w:t>
            </w:r>
            <w:r w:rsidRPr="0039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390007,г.Рязань,Октябрьский городок,д.39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929E1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6485" w:type="dxa"/>
          </w:tcPr>
          <w:p w:rsidR="003929E1" w:rsidRDefault="003929E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8(4912)</w:t>
            </w:r>
            <w:r w:rsidR="005B2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55-00-67</w:t>
            </w:r>
          </w:p>
          <w:p w:rsidR="003929E1" w:rsidRPr="003929E1" w:rsidRDefault="003929E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9E1" w:rsidRPr="00315E49" w:rsidTr="00A018CE">
        <w:tc>
          <w:tcPr>
            <w:tcW w:w="2802" w:type="dxa"/>
          </w:tcPr>
          <w:p w:rsidR="003929E1" w:rsidRPr="006F3650" w:rsidRDefault="003929E1" w:rsidP="00A0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650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485" w:type="dxa"/>
          </w:tcPr>
          <w:p w:rsidR="003929E1" w:rsidRPr="006F3650" w:rsidRDefault="006F3650" w:rsidP="0039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cdt.strekoza@ryazangov.ru</w:t>
            </w:r>
          </w:p>
        </w:tc>
      </w:tr>
      <w:tr w:rsidR="001D76B1" w:rsidRPr="00315E49" w:rsidTr="00A018CE">
        <w:tc>
          <w:tcPr>
            <w:tcW w:w="2802" w:type="dxa"/>
          </w:tcPr>
          <w:p w:rsidR="001D76B1" w:rsidRDefault="001D76B1" w:rsidP="001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Лицензионные показатели</w:t>
            </w:r>
          </w:p>
        </w:tc>
        <w:tc>
          <w:tcPr>
            <w:tcW w:w="6485" w:type="dxa"/>
          </w:tcPr>
          <w:p w:rsidR="001D76B1" w:rsidRDefault="001D76B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  <w:p w:rsidR="001D76B1" w:rsidRPr="001D76B1" w:rsidRDefault="001D76B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B1" w:rsidRPr="00315E49" w:rsidTr="00A018CE">
        <w:tc>
          <w:tcPr>
            <w:tcW w:w="2802" w:type="dxa"/>
          </w:tcPr>
          <w:p w:rsidR="001D76B1" w:rsidRDefault="001D76B1" w:rsidP="001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6485" w:type="dxa"/>
          </w:tcPr>
          <w:p w:rsidR="001D76B1" w:rsidRDefault="001D76B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Социально-педагогическая</w:t>
            </w:r>
          </w:p>
          <w:p w:rsidR="001D76B1" w:rsidRDefault="001D76B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0D1" w:rsidRPr="00315E49" w:rsidTr="00A018CE">
        <w:tc>
          <w:tcPr>
            <w:tcW w:w="2802" w:type="dxa"/>
          </w:tcPr>
          <w:p w:rsidR="001B60D1" w:rsidRDefault="001B60D1" w:rsidP="001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6485" w:type="dxa"/>
          </w:tcPr>
          <w:p w:rsidR="001B60D1" w:rsidRDefault="001B60D1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5-18 лет</w:t>
            </w:r>
          </w:p>
        </w:tc>
      </w:tr>
      <w:tr w:rsidR="007D5B2B" w:rsidRPr="00315E49" w:rsidTr="00A018CE">
        <w:tc>
          <w:tcPr>
            <w:tcW w:w="2802" w:type="dxa"/>
          </w:tcPr>
          <w:p w:rsidR="007D5B2B" w:rsidRDefault="007D5B2B" w:rsidP="001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485" w:type="dxa"/>
          </w:tcPr>
          <w:p w:rsidR="007D5B2B" w:rsidRDefault="007D5B2B" w:rsidP="00392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оптимальных условий для развития, самоопределения и самореализации личности ребенка в различных сферах жизнедеятельности, позволяющих успешно адаптироваться к социуму, осознанно делать личностный выбор</w:t>
            </w:r>
          </w:p>
        </w:tc>
      </w:tr>
      <w:tr w:rsidR="007D5B2B" w:rsidRPr="00315E49" w:rsidTr="00A018CE">
        <w:tc>
          <w:tcPr>
            <w:tcW w:w="2802" w:type="dxa"/>
          </w:tcPr>
          <w:p w:rsidR="007D5B2B" w:rsidRDefault="007D5B2B" w:rsidP="007D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</w:p>
        </w:tc>
        <w:tc>
          <w:tcPr>
            <w:tcW w:w="6485" w:type="dxa"/>
          </w:tcPr>
          <w:p w:rsidR="007D5B2B" w:rsidRP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доступность и равные возможности получения обучающимися качественного дополнительного образования в условиях развития 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вариативности видов образовательных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различных формах обучения (в том числе дистанционного)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5B2B" w:rsidRP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содержание, организационные формы, методы, технологическое сопровождение образовательной деятельности с учетом возраста обучающихся;</w:t>
            </w:r>
          </w:p>
          <w:p w:rsidR="007D5B2B" w:rsidRP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Содействовать формированию опыта деятельности в выбранном виде деятельности (в соответствии с направленностью дополнительной общеразвивающей программы);</w:t>
            </w:r>
          </w:p>
          <w:p w:rsidR="007D5B2B" w:rsidRP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творческие способности и потенциальные возможности личности обучающихся, потребность познать самого себя, свою индивидуальность.</w:t>
            </w:r>
          </w:p>
          <w:p w:rsidR="007D5B2B" w:rsidRP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Оказывать содействие в освоении обучающимися ценностей общества, в котором они живут, и способов самоопределения в них.</w:t>
            </w:r>
          </w:p>
          <w:p w:rsidR="007D5B2B" w:rsidRDefault="007D5B2B" w:rsidP="007D5B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Поддерживать взаимовыгодное сотрудничество с социальными партнерами в решении приоритетных задач, обеспечивающих получение ожидаемых результатов</w:t>
            </w:r>
          </w:p>
        </w:tc>
      </w:tr>
      <w:tr w:rsidR="003929E1" w:rsidRPr="00315E49" w:rsidTr="00A018CE">
        <w:tc>
          <w:tcPr>
            <w:tcW w:w="2802" w:type="dxa"/>
          </w:tcPr>
          <w:p w:rsidR="003929E1" w:rsidRPr="00315E49" w:rsidRDefault="003929E1" w:rsidP="0031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разработки Программы</w:t>
            </w:r>
          </w:p>
        </w:tc>
        <w:tc>
          <w:tcPr>
            <w:tcW w:w="6485" w:type="dxa"/>
          </w:tcPr>
          <w:p w:rsidR="003929E1" w:rsidRPr="00315E49" w:rsidRDefault="003929E1" w:rsidP="001B60D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Конституция РФ;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ребёнка;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29 декабря 2012 года № 273-ФЗ «Об образовании в Российской Федерации»;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Национальная доктрина образования в РФ до 2025 года. Утверждена Постановлением Правительства РФ от 4 октября 2000 года № 751;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Концепция духовно-нравственного развития и воспитания России в сфере общего образования;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 мая 2012 года № 599 «О мерах по реализации государственной политики в области образования и науки»;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общенациональной системы выявления и развития молодых талантов. Утверждена Президентом РФ 3 апреля 2012 года; 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Национальная стратегия действий в интересах детей на 2012-2017 годы. Указ Президента РФ от 01 июня 2012 года № 761;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Приоритетный проект «Доступное дополнительное образование для детей». Утвержден президиумом Совета при Президенте Российской 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по стратегическому развитию и приоритетным проектам от 30 ноября 2016 года № 11;</w:t>
            </w:r>
          </w:p>
          <w:p w:rsidR="003929E1" w:rsidRPr="00315E49" w:rsidRDefault="003929E1" w:rsidP="001B60D1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«Развития образования в городе Рязани» на 2016–2020 гг. Приложение 1 к </w:t>
            </w:r>
            <w:r w:rsidRPr="00315E4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Постановлению администрации города Рязани от 29 сентября 2015 года № 4547</w:t>
            </w:r>
          </w:p>
          <w:p w:rsidR="003929E1" w:rsidRPr="001B60D1" w:rsidRDefault="003929E1" w:rsidP="001B60D1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Устав 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«Центр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детского творчества «Стрекоза». Утвержден Постановление администрации г. Рязани от 26 апреля 2016 года № 1747.</w:t>
            </w:r>
          </w:p>
          <w:p w:rsidR="001B60D1" w:rsidRPr="00315E49" w:rsidRDefault="001B60D1" w:rsidP="001B60D1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0D1" w:rsidRPr="00315E49" w:rsidTr="00A018CE">
        <w:tc>
          <w:tcPr>
            <w:tcW w:w="2802" w:type="dxa"/>
          </w:tcPr>
          <w:p w:rsidR="001B60D1" w:rsidRPr="00315E49" w:rsidRDefault="001B60D1" w:rsidP="00A01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485" w:type="dxa"/>
          </w:tcPr>
          <w:p w:rsidR="001B60D1" w:rsidRPr="00315E49" w:rsidRDefault="001B60D1" w:rsidP="001B60D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год</w:t>
            </w:r>
          </w:p>
        </w:tc>
      </w:tr>
      <w:tr w:rsidR="001B60D1" w:rsidRPr="00315E49" w:rsidTr="00A018CE">
        <w:tc>
          <w:tcPr>
            <w:tcW w:w="2802" w:type="dxa"/>
            <w:vMerge w:val="restart"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485" w:type="dxa"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этап (подготовительный)</w:t>
            </w:r>
            <w:r w:rsidRPr="0031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план действий по реализации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60D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 xml:space="preserve">– сентябрь 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B60D1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- определение 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>цели и задач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Программы;</w:t>
            </w:r>
          </w:p>
          <w:p w:rsidR="001B60D1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Программы;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- обсуждение и согласование Программы; </w:t>
            </w:r>
          </w:p>
          <w:p w:rsidR="001B60D1" w:rsidRPr="00315E49" w:rsidRDefault="001B60D1" w:rsidP="001B6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- планирование мероприятий по реализации Программы.</w:t>
            </w:r>
          </w:p>
        </w:tc>
      </w:tr>
      <w:tr w:rsidR="001B60D1" w:rsidRPr="00315E49" w:rsidTr="00A018CE">
        <w:tc>
          <w:tcPr>
            <w:tcW w:w="2802" w:type="dxa"/>
            <w:vMerge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2 этап (внедренческий) </w:t>
            </w:r>
            <w:r w:rsidRPr="0031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реализация плановых мероприятий Программы развития Учреждения</w:t>
            </w:r>
            <w:r w:rsidRPr="00315E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1B60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(сентябрь 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60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- реализация мероприятий Программы; </w:t>
            </w:r>
          </w:p>
          <w:p w:rsidR="001B60D1" w:rsidRPr="00315E49" w:rsidRDefault="001B60D1" w:rsidP="006F3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качества образования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(май 202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г.).</w:t>
            </w:r>
          </w:p>
        </w:tc>
      </w:tr>
      <w:tr w:rsidR="001B60D1" w:rsidRPr="00315E49" w:rsidTr="00A018CE">
        <w:tc>
          <w:tcPr>
            <w:tcW w:w="2802" w:type="dxa"/>
            <w:vMerge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этап (завершающий)</w:t>
            </w:r>
            <w:r w:rsidRPr="0031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оценка достигнутых результатов Программы</w:t>
            </w:r>
            <w:r w:rsidRPr="00315E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(май – июнь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B2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 xml:space="preserve">- анализ эффективности реализации Программы; 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соответствующей аналитической и отчетной документации</w:t>
            </w: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2B" w:rsidRPr="00315E49" w:rsidTr="00A018CE">
        <w:tc>
          <w:tcPr>
            <w:tcW w:w="2802" w:type="dxa"/>
          </w:tcPr>
          <w:p w:rsidR="007D5B2B" w:rsidRPr="00315E49" w:rsidRDefault="007D5B2B" w:rsidP="007D5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Программы</w:t>
            </w:r>
          </w:p>
        </w:tc>
        <w:tc>
          <w:tcPr>
            <w:tcW w:w="6485" w:type="dxa"/>
          </w:tcPr>
          <w:p w:rsidR="007D5B2B" w:rsidRPr="00F64B6C" w:rsidRDefault="007D5B2B" w:rsidP="007D5B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- обновление содержания образовательного процесса за счет внедрения инновационных технологий, совершенствование программного и учебно-методического обеспечения образовательной деятельности, позволяющего организовывать процесс обучения в дистанционной форме;</w:t>
            </w:r>
          </w:p>
          <w:p w:rsidR="007D5B2B" w:rsidRPr="00F64B6C" w:rsidRDefault="007D5B2B" w:rsidP="007D5B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- воспитание качеств личности, обеспечивающих активную гражданскую позицию (патриотизма,</w:t>
            </w:r>
            <w:r w:rsidRPr="00F64B6C">
              <w:t xml:space="preserve"> 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уважения к памяти защитников Отечества, к закону, к традициям и окружающей среде);</w:t>
            </w:r>
          </w:p>
          <w:p w:rsidR="007D5B2B" w:rsidRPr="00F64B6C" w:rsidRDefault="007D5B2B" w:rsidP="007D5B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 включение обучающегося в практическую, творческую продуктивную деятельность;</w:t>
            </w:r>
          </w:p>
          <w:p w:rsidR="007D5B2B" w:rsidRPr="00F64B6C" w:rsidRDefault="007D5B2B" w:rsidP="007D5B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- выявление, развитие и поддержка талантливых обучающихся;</w:t>
            </w:r>
          </w:p>
          <w:p w:rsidR="007D5B2B" w:rsidRPr="00315E49" w:rsidRDefault="007D5B2B" w:rsidP="007D5B2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- развитие техносферы (исследовательская, конструкторская деятельность)</w:t>
            </w:r>
            <w:r w:rsidRPr="007D5B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F64B6C" w:rsidRPr="00315E49" w:rsidTr="00A018CE">
        <w:tc>
          <w:tcPr>
            <w:tcW w:w="2802" w:type="dxa"/>
          </w:tcPr>
          <w:p w:rsidR="00F64B6C" w:rsidRDefault="00F64B6C" w:rsidP="007D5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оценки достижения результатов Программы</w:t>
            </w:r>
          </w:p>
        </w:tc>
        <w:tc>
          <w:tcPr>
            <w:tcW w:w="6485" w:type="dxa"/>
          </w:tcPr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 Р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ост достижений обучающихся Центра во Всероссийских, региональных, областных, городских фестивалях, конкурсах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 Модернизация об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разовательных программ дополнительного образования.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 Соответствующий у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ровень усвоения обучающихся содержания программ дополнительного образования.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образовательных программ мет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одическим сопровождением.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процент сохранности постоянного контингента обучающихся.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количества педагогических сотрудников, аттестованных на первую и высшую квалификационные категории.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количества педагогических сотрудников, прошедших курсы повышения квалификации.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педагогов в конкурсных проектах и программах.</w:t>
            </w:r>
          </w:p>
          <w:p w:rsidR="00F64B6C" w:rsidRPr="00F64B6C" w:rsidRDefault="00F64B6C" w:rsidP="00F64B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9. </w:t>
            </w:r>
            <w:r w:rsidRPr="00F64B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 материально-технической базы современным требованиям.</w:t>
            </w:r>
          </w:p>
        </w:tc>
      </w:tr>
      <w:tr w:rsidR="001B60D1" w:rsidRPr="00315E49" w:rsidTr="00A018CE">
        <w:tc>
          <w:tcPr>
            <w:tcW w:w="2802" w:type="dxa"/>
          </w:tcPr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sz w:val="28"/>
                <w:szCs w:val="28"/>
              </w:rPr>
              <w:t>Постановление об утверждении Программы</w:t>
            </w:r>
          </w:p>
        </w:tc>
        <w:tc>
          <w:tcPr>
            <w:tcW w:w="6485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Педагогического Совета </w:t>
            </w:r>
          </w:p>
          <w:p w:rsidR="001B60D1" w:rsidRPr="00315E49" w:rsidRDefault="001B60D1" w:rsidP="00DF3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№1 от 3</w:t>
            </w:r>
            <w:r w:rsidR="005B2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D4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5B2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D4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0D1" w:rsidRPr="00315E49" w:rsidTr="00A018CE">
        <w:tc>
          <w:tcPr>
            <w:tcW w:w="2802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организации контроля за выполнением программы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B60D1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за исполнением основных положений Программы осуществляется в соответствии с планом реализации Программы руководителями методических объединений, методистом Учреждения, заместителем директора по учебной работе, директором Учреждения. </w:t>
            </w:r>
          </w:p>
          <w:p w:rsidR="001B60D1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контроля обсуждаются:</w:t>
            </w:r>
          </w:p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на заседаниях Педагогического совета Учреждения; </w:t>
            </w:r>
          </w:p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на заседаниях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методических объединений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1B60D1" w:rsidRPr="00315E49" w:rsidRDefault="001B60D1" w:rsidP="00F64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ходе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совещаний при директоре</w:t>
            </w: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60D1" w:rsidRPr="00315E49" w:rsidTr="00A018CE">
        <w:tc>
          <w:tcPr>
            <w:tcW w:w="2802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Программы обеспечивается за счет различных источников финансирования: бюджет, дополнительные привлеченные средства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0D1" w:rsidRPr="00315E49" w:rsidTr="00A018CE">
        <w:tc>
          <w:tcPr>
            <w:tcW w:w="2802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Возможные риски, связанные с ходом реализации Программы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 финансовые риски, связанные со снижением бюджетного финансирования (недостаточным бюджетным финансированием); </w:t>
            </w:r>
          </w:p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риски, связанные с изменением законодательства в области дополнительного образования, что может привести к изменению целей и содержания проектов; </w:t>
            </w:r>
          </w:p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операционный риск, учитывающий возможность того, что затраты (временные, организационные) будут отличаться от предполагаемых (например, затрат на обучение персонала); </w:t>
            </w:r>
          </w:p>
          <w:p w:rsidR="001B60D1" w:rsidRPr="00315E49" w:rsidRDefault="001B60D1" w:rsidP="003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изменения кадрового состава образовательного учреждения.</w:t>
            </w:r>
          </w:p>
          <w:p w:rsidR="001B60D1" w:rsidRPr="00315E49" w:rsidRDefault="001B60D1" w:rsidP="0031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E49" w:rsidRDefault="00315E49" w:rsidP="00315E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10D" w:rsidRDefault="004F010D" w:rsidP="00B3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9CA" w:rsidRPr="00B36779" w:rsidRDefault="00B36779" w:rsidP="00B3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9">
        <w:rPr>
          <w:rFonts w:ascii="Times New Roman" w:hAnsi="Times New Roman" w:cs="Times New Roman"/>
          <w:b/>
          <w:sz w:val="28"/>
          <w:szCs w:val="28"/>
        </w:rPr>
        <w:t>1.2 Пояснительная записка</w:t>
      </w:r>
    </w:p>
    <w:p w:rsidR="00B36779" w:rsidRDefault="00B36779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Настоящая образовательная программа 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B36779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6779">
        <w:rPr>
          <w:rFonts w:ascii="Times New Roman" w:hAnsi="Times New Roman" w:cs="Times New Roman"/>
          <w:sz w:val="28"/>
          <w:szCs w:val="28"/>
        </w:rPr>
        <w:t>Центр д</w:t>
      </w:r>
      <w:r>
        <w:rPr>
          <w:rFonts w:ascii="Times New Roman" w:hAnsi="Times New Roman" w:cs="Times New Roman"/>
          <w:sz w:val="28"/>
          <w:szCs w:val="28"/>
        </w:rPr>
        <w:t>етского творчества «Стрекоза»</w:t>
      </w:r>
      <w:r w:rsidRPr="00B36779">
        <w:rPr>
          <w:rFonts w:ascii="Times New Roman" w:hAnsi="Times New Roman" w:cs="Times New Roman"/>
          <w:sz w:val="28"/>
          <w:szCs w:val="28"/>
        </w:rPr>
        <w:t xml:space="preserve"> (далее Центр) определяет цели, задачи, комплекс основных характеристик образования (объем, содержание, планируемые результаты), организационно-педагогические условия характеризующие специфику содержания дополнительного образования и особенности организации образовательной деятельности в Центре.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Центр является учреждением, образовательная программа которого призвана соединить в себе интересы ребенка, семьи, общества и государства, выступающих основными социальными заказчиками.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Главными принципами при организации образовательной деятельности в Центре являются современное качество, доступность и эффективность дополнительного образования по различным направлениям. 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Образовательная деятельность в Центре ведется на русском языке.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B36779">
        <w:rPr>
          <w:rFonts w:ascii="Times New Roman" w:hAnsi="Times New Roman" w:cs="Times New Roman"/>
          <w:sz w:val="28"/>
          <w:szCs w:val="28"/>
        </w:rPr>
        <w:t xml:space="preserve"> представляет собой единую целостную модель организации мотивирующего образовательного пространства и выступает как комплекс приемов по обеспечению эффективного взаимодействия всех участников образовательного процесса в достижении поставленных целей и получения проектируемых результатов. 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разработана педагогическим коллективом Центра в ходе совместной деятельности, с учетом выявленных </w:t>
      </w:r>
      <w:r w:rsidRPr="00B36779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 и запросов участников образовательных отношений.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Образовательная программа Центра является основным регламентирующим документом, построенным на основе дополнительных общеразвивающих программ различной направленности, реализуемых в учреждении.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Особенностью содержания образовательного процесса в Центре, выбора форм и его организации является: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организация процесса воспитания, обучения и развития посредством реализации дополнительных общеобразовательных общеразвивающих программ;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выстраивание системы преемственного образования по дополнительным общеобразовательным общеразвивающих программам для обучающихся;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интеграция различных форм образования с учетом возрастных и психологических особенностей обучающихся;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расширение и использование возможностей информатизации образовательной среды для дифференциации образовательного процесса.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Ресурсная обеспеченность Центра включает: нормативно-правовые, кадровые, материально-технические условия, психолого-педагогические, программно-методические, контингент обучающихся и их родителей (законных представителей).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ситуация требует от Центра способности гибко реагировать на изменения в социуме, удовлетворять образовательные потребности населения, обеспечивая высокое качество образования. Формирование информации запроса о социальных потребностях заказчика происходит на основе анализа социально-экономических условий </w:t>
      </w:r>
      <w:r>
        <w:rPr>
          <w:rFonts w:ascii="Times New Roman" w:hAnsi="Times New Roman" w:cs="Times New Roman"/>
          <w:sz w:val="28"/>
          <w:szCs w:val="28"/>
        </w:rPr>
        <w:t>г. Рязани</w:t>
      </w:r>
      <w:r w:rsidRPr="00B36779">
        <w:rPr>
          <w:rFonts w:ascii="Times New Roman" w:hAnsi="Times New Roman" w:cs="Times New Roman"/>
          <w:sz w:val="28"/>
          <w:szCs w:val="28"/>
        </w:rPr>
        <w:t>, а также экспресс-опроса, анкетирования детей и родителей (законных представителей), предложений от образовательных организаций.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Анализ потребностей родителей (законных представителей), показал, что для них главным является возможность определить способности и склонности ребенка, обеспечить наиболее полное его развитие, заполнить свободное от школы время, удовлетворить желания детей в дополнительном образовании, и затем, дать профессиональные основы деятельности.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Потребности образовательных учреждений направлены на Центр, как учреждение, способное обеспечить интересный и разнообразный досуг детей, сопровождать при формировании профессионального самоопределения детей и подростков, обучать детский актив и педагогов различным формам работы по самоуправлению. В этой ситуации особо остро встают проблемы адаптации к жизни в современном обществе, раннего профессионального образования, формирования общей культуры личности, что вызывает необходимость решать следующие вопросы: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предоставление каждому ребенку возможности развития своих способностей и талантов, направленных на их самоопределение;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B36779">
        <w:rPr>
          <w:rFonts w:ascii="Times New Roman" w:hAnsi="Times New Roman" w:cs="Times New Roman"/>
          <w:sz w:val="28"/>
          <w:szCs w:val="28"/>
        </w:rPr>
        <w:t>стимулирование творческой активности ребенка, возможностей самообразования, самостоятельного решения возникающих проблем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Разработка Образовательной программы обусловлена следующими особенностями современной ситуации: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необходимость быть конкурентоспособными в современных условиях;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повышение требований к вариативности, качеству и доступности образовательных услуг учреждений дополнительного образования детей;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потребность обновления содержания дополнительного образования в соответствии с интересами детей, потребностями семьи и общества;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необходимость обеспечения инновационного, опережающего характера развития образовательной деятельности при использовании лучших традиций отечественной сферы дополнительного образования и успешных мировых практик;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стремление педагогов к достижению высоких образовательных результатов, к построению мотивирующего образовательного пространства (посредством внутренней интеграции);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необходимость дальнейшего развития процессов внешней интеграции (с образовательными учреждениями);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необходимость конструктивного диалога Центра и местного сообщества, прежде всего родителей (законных представителей), по вопросам воспитания и качества дополнительного образования;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36779">
        <w:rPr>
          <w:rFonts w:ascii="Times New Roman" w:hAnsi="Times New Roman" w:cs="Times New Roman"/>
          <w:sz w:val="28"/>
          <w:szCs w:val="28"/>
        </w:rPr>
        <w:t>потребность развития партнерских взаимоотношений с учреждениями науки, культуры, производства, общественными организациями, СМИ и др.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Образовательная программа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36779">
        <w:rPr>
          <w:rFonts w:ascii="Times New Roman" w:hAnsi="Times New Roman" w:cs="Times New Roman"/>
          <w:sz w:val="28"/>
          <w:szCs w:val="28"/>
        </w:rPr>
        <w:t>УДО ЦД</w:t>
      </w:r>
      <w:r>
        <w:rPr>
          <w:rFonts w:ascii="Times New Roman" w:hAnsi="Times New Roman" w:cs="Times New Roman"/>
          <w:sz w:val="28"/>
          <w:szCs w:val="28"/>
        </w:rPr>
        <w:t>Т «Стрекоза»</w:t>
      </w:r>
      <w:r w:rsidRPr="00B36779">
        <w:rPr>
          <w:rFonts w:ascii="Times New Roman" w:hAnsi="Times New Roman" w:cs="Times New Roman"/>
          <w:sz w:val="28"/>
          <w:szCs w:val="28"/>
        </w:rPr>
        <w:t xml:space="preserve"> является основным регламентирующим документом, построенным на основе дополнительных общеразвивающих программ различной направленности, реализуемых в учреждении.</w:t>
      </w:r>
    </w:p>
    <w:p w:rsidR="008673EB" w:rsidRDefault="008673EB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3EB" w:rsidRDefault="008673EB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3EB" w:rsidRPr="008673EB" w:rsidRDefault="008673EB" w:rsidP="00867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3EB">
        <w:rPr>
          <w:rFonts w:ascii="Times New Roman" w:hAnsi="Times New Roman" w:cs="Times New Roman"/>
          <w:b/>
          <w:sz w:val="28"/>
          <w:szCs w:val="28"/>
        </w:rPr>
        <w:t>1.3. Условия реализации Программы</w:t>
      </w:r>
    </w:p>
    <w:p w:rsidR="008673EB" w:rsidRDefault="008673EB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В Центре созданы условия реализации общеразвивающей образовательной программы дополнительного образования, обеспечивающие для участников образовательных отношений возможность: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освоения дополнительной общеразвивающей образовательной программы всеми обучающимся, в том числе обучающимися с ОВЗ и детьми-инвалидами;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развития личности, способностей, удовлетворения познавательных интересов, самореализации обучающихся, в том числе одаренных и талантливых с использованием возможностей организаций дополнительного образования;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овладения обучающимися ключевыми компетенциями, составляющими основу дальнейшего успешного образования и ориентации в мире профессий;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формирования социальных ценностей обучающихся, основ их гражданской идентичности и социально-профессиональных ориентаций;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участия обучающихся, их родителей (законных представителей), педагогических работников и общественности в проектировании и развитии системы дополнительного образования и условий ее реализации;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Pr="008673EB">
        <w:rPr>
          <w:rFonts w:ascii="Times New Roman" w:hAnsi="Times New Roman" w:cs="Times New Roman"/>
          <w:sz w:val="28"/>
          <w:szCs w:val="28"/>
        </w:rPr>
        <w:t xml:space="preserve">ормирования у обучающихся опыта самостоятельной образовательной, общественной, проектно-исследовательской и художественной деятельности;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формирования у обучающихся экологической грамотности, навыков здорового и безопасного для человека и окружающей его среды образа жизни;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использования в образовательной деятельности современных образовательных технологий деятельностного типа;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обновления содержания программ общеразвивающего дополнительного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профессионального и творческого потенциала педагогических и руководящих работников Центра, повышения их профессиональной, коммуникативной, информационной и правовой компетентности;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- эффективного управления школой с использованием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73EB">
        <w:rPr>
          <w:rFonts w:ascii="Times New Roman" w:hAnsi="Times New Roman" w:cs="Times New Roman"/>
          <w:sz w:val="28"/>
          <w:szCs w:val="28"/>
        </w:rPr>
        <w:t>коммуникационных технологий, современных механизмов финансирования.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учебным планом, годовым календарным учебным графиком и расписаниями занятий, которые разрабатываются и утверждаются Центром, для реализации соответствующей образовательной программы.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Центре регламентируется: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учебным планом;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годовым календарным учебным графиком;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расписанием занятий;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дополнительными общеобразовательными общеразвивающими программами утвержденными приказами директора Центра;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учебно-тематическими планами дополнительных общеразвивающих программ;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другими локальными актами, регламентирующими учебный процесс.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Данные документы размещены на сайте Центра. Обучение ведѐтся на бюджетной (бесплатной основе).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организуется с целью реализации образовательной программы, самостоятельно разрабатываемой и </w:t>
      </w:r>
      <w:r w:rsidRPr="008673EB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утверждаемой организацией, осуществляющей образовательную деятельность.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Перевод обучающихся на следующий год обучения осуществляется приказом директора учреждения на основании решения педагогического совета.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в Центре являются обучающиеся в возрасте преимущественно от 5 до 18 лет, педагогические работники, родители (законные представители) обучающихся.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В Центре соблюдено право обучающегося заниматься в нескольких объединениях, менять их.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детьми-инвалидами и инвалидами Центр организует образовательный процесс по дополнительным общеобразовательным программам с учётом особенностей их психофизического развития.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в соответствии с СанПиН 2.4.4.3172-14 «Санитарно-эпидемиологические требования к устройству, содержанию и организации режима работы образовательных учреждений дополнительного образования детей», а также с учетом пожеланий детей и их родителей (законных представителей). Обучение осуществляется с соблюдением норм и требований охраны труда, защиты жизни и здоровья обучающихся и других участников образовательного процесса. Для обучающихся разработаны и инструкции по безопасности при занятиях различными видами деятельности, которые неукоснительно выполняются. Регулярно обновляются памятки по обеспечению жизнедеятельности участников образовательного процесса.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объединения.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Учебные занятия проводятся в соответствии с Учебным планом. Учебный план реализуется в соответствии Годовым календарным учебным графиком, который утвержден приказом директора.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 Предельная недельная учебная нагрузка устанавливается в соответствии с учебным планом, возрастными и психофизическими особенностями обучающихся, нормами с Сан ПиН 2.4.4.3172-14 – 2 или 4 часов при шестидневной рабочей неделе.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обучающихся, занятости кабинетов и соблюдения санитарно-гигиенических норм.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Единицей измерения учебного времени в Центре является академический час. Продолжительность учебных занятий варьируется от 30 </w:t>
      </w:r>
      <w:r w:rsidRPr="008673EB">
        <w:rPr>
          <w:rFonts w:ascii="Times New Roman" w:hAnsi="Times New Roman" w:cs="Times New Roman"/>
          <w:sz w:val="28"/>
          <w:szCs w:val="28"/>
        </w:rPr>
        <w:lastRenderedPageBreak/>
        <w:t>до 45 минут, исходя из санитарно-эпидемиологических правил и нормативов, в зависимости от возраста обучающихся. После каждого академического часа занятий проводятся перемены не менее 10 минут.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Учебный процесс отвечает следующим требованиям: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отличается свободой выбора направлений, видов деятельности;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8673EB">
        <w:rPr>
          <w:rFonts w:ascii="Times New Roman" w:hAnsi="Times New Roman" w:cs="Times New Roman"/>
          <w:bCs/>
          <w:i/>
          <w:sz w:val="28"/>
          <w:szCs w:val="28"/>
        </w:rPr>
        <w:t>гибким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режимом функционирования – допускается добровольный переход обучающихся из одного коллектива в другой;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носит </w:t>
      </w:r>
      <w:r w:rsidRPr="008673EB">
        <w:rPr>
          <w:rFonts w:ascii="Times New Roman" w:hAnsi="Times New Roman" w:cs="Times New Roman"/>
          <w:bCs/>
          <w:i/>
          <w:sz w:val="28"/>
          <w:szCs w:val="28"/>
        </w:rPr>
        <w:t>неформальный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и </w:t>
      </w:r>
      <w:r w:rsidRPr="008673EB">
        <w:rPr>
          <w:rFonts w:ascii="Times New Roman" w:hAnsi="Times New Roman" w:cs="Times New Roman"/>
          <w:bCs/>
          <w:i/>
          <w:sz w:val="28"/>
          <w:szCs w:val="28"/>
        </w:rPr>
        <w:t>комфортный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характер для всех его участников;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Pr="008673EB">
        <w:rPr>
          <w:rFonts w:ascii="Times New Roman" w:hAnsi="Times New Roman" w:cs="Times New Roman"/>
          <w:bCs/>
          <w:sz w:val="28"/>
          <w:szCs w:val="28"/>
        </w:rPr>
        <w:t>развивающих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методах обучения детей, направлен на развитие у детей природных задатков и интересов;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8673EB">
        <w:rPr>
          <w:rFonts w:ascii="Times New Roman" w:hAnsi="Times New Roman" w:cs="Times New Roman"/>
          <w:bCs/>
          <w:sz w:val="28"/>
          <w:szCs w:val="28"/>
        </w:rPr>
        <w:t>разнообразием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форм (групповые и индивидуальные, теоретические и практические, исполнительские и творческие занятия) и содержания (способствует развитию общих и специальных способностей обучающихся);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673EB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Pr="008673EB">
        <w:rPr>
          <w:rFonts w:ascii="Times New Roman" w:hAnsi="Times New Roman" w:cs="Times New Roman"/>
          <w:bCs/>
          <w:sz w:val="28"/>
          <w:szCs w:val="28"/>
        </w:rPr>
        <w:t>многообразии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программ.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Кадровые условия реализации образовательной программы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В </w:t>
      </w:r>
      <w:r w:rsidR="00797772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8673EB">
        <w:rPr>
          <w:rFonts w:ascii="Times New Roman" w:hAnsi="Times New Roman" w:cs="Times New Roman"/>
          <w:sz w:val="28"/>
          <w:szCs w:val="28"/>
        </w:rPr>
        <w:t>ЦД</w:t>
      </w:r>
      <w:r w:rsidR="00797772">
        <w:rPr>
          <w:rFonts w:ascii="Times New Roman" w:hAnsi="Times New Roman" w:cs="Times New Roman"/>
          <w:sz w:val="28"/>
          <w:szCs w:val="28"/>
        </w:rPr>
        <w:t>Т «Стрекоза»</w:t>
      </w:r>
      <w:r w:rsidRPr="008673EB">
        <w:rPr>
          <w:rFonts w:ascii="Times New Roman" w:hAnsi="Times New Roman" w:cs="Times New Roman"/>
          <w:sz w:val="28"/>
          <w:szCs w:val="28"/>
        </w:rPr>
        <w:t xml:space="preserve"> работает сплоченный, компетентный педагогический коллектив, способный демонстрировать лучшие педагогические практики.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Анализируя состав педагогических работников по стажу работы необходимо отметить его стабильность на протяжении ряда лет. На 0</w:t>
      </w:r>
      <w:r w:rsidR="00797772">
        <w:rPr>
          <w:rFonts w:ascii="Times New Roman" w:hAnsi="Times New Roman" w:cs="Times New Roman"/>
          <w:sz w:val="28"/>
          <w:szCs w:val="28"/>
        </w:rPr>
        <w:t>1</w:t>
      </w:r>
      <w:r w:rsidRPr="008673EB">
        <w:rPr>
          <w:rFonts w:ascii="Times New Roman" w:hAnsi="Times New Roman" w:cs="Times New Roman"/>
          <w:sz w:val="28"/>
          <w:szCs w:val="28"/>
        </w:rPr>
        <w:t>.0</w:t>
      </w:r>
      <w:r w:rsidR="00797772">
        <w:rPr>
          <w:rFonts w:ascii="Times New Roman" w:hAnsi="Times New Roman" w:cs="Times New Roman"/>
          <w:sz w:val="28"/>
          <w:szCs w:val="28"/>
        </w:rPr>
        <w:t>9</w:t>
      </w:r>
      <w:r w:rsidRPr="008673EB">
        <w:rPr>
          <w:rFonts w:ascii="Times New Roman" w:hAnsi="Times New Roman" w:cs="Times New Roman"/>
          <w:sz w:val="28"/>
          <w:szCs w:val="28"/>
        </w:rPr>
        <w:t>.202</w:t>
      </w:r>
      <w:r w:rsidR="006F3650">
        <w:rPr>
          <w:rFonts w:ascii="Times New Roman" w:hAnsi="Times New Roman" w:cs="Times New Roman"/>
          <w:sz w:val="28"/>
          <w:szCs w:val="28"/>
        </w:rPr>
        <w:t>1</w:t>
      </w:r>
      <w:r w:rsidRPr="008673EB">
        <w:rPr>
          <w:rFonts w:ascii="Times New Roman" w:hAnsi="Times New Roman" w:cs="Times New Roman"/>
          <w:sz w:val="28"/>
          <w:szCs w:val="28"/>
        </w:rPr>
        <w:t xml:space="preserve"> года Центр укомплектован педагогическими кадрами для реализации дополнительных общеобразовательных общеразвивающих программ на </w:t>
      </w:r>
      <w:r w:rsidRPr="00AD4078">
        <w:rPr>
          <w:rFonts w:ascii="Times New Roman" w:hAnsi="Times New Roman" w:cs="Times New Roman"/>
          <w:sz w:val="28"/>
          <w:szCs w:val="28"/>
        </w:rPr>
        <w:t>100%.</w:t>
      </w:r>
      <w:r w:rsidRPr="00867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 xml:space="preserve">Повышая свой профессиональный уровень, педагогические работники знакомятся с опытом работы своих коллег из других образовательных учреждений; участвуют в вебинарах и семинарах. круглых столах, конкурсных мероприятиях. Экспертная оценка деятельности аттестуемых педагогов подтверждает их творческий и профессиональный рост. Уровень их профессионализма обобщается в методических папках-портфолио. </w:t>
      </w:r>
    </w:p>
    <w:p w:rsidR="00797772" w:rsidRDefault="00797772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50" w:rsidRDefault="006F3650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50" w:rsidRDefault="006F3650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50" w:rsidRDefault="006F3650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50" w:rsidRDefault="006F3650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078" w:rsidRDefault="00AD4078" w:rsidP="0079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772" w:rsidRPr="00AD4078" w:rsidRDefault="00797772" w:rsidP="00AD40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3EB">
        <w:rPr>
          <w:rFonts w:ascii="Times New Roman" w:hAnsi="Times New Roman" w:cs="Times New Roman"/>
          <w:b/>
          <w:bCs/>
          <w:sz w:val="28"/>
          <w:szCs w:val="28"/>
        </w:rPr>
        <w:t xml:space="preserve">Динамика повышения квалификации/профессиональной переподготовки по профилю педагогической деятельности или иной 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осуществляемой в образовательной организации деятельности за период 20</w:t>
      </w:r>
      <w:r w:rsidR="00B808A7">
        <w:rPr>
          <w:rFonts w:ascii="Times New Roman" w:hAnsi="Times New Roman" w:cs="Times New Roman"/>
          <w:b/>
          <w:bCs/>
          <w:sz w:val="28"/>
          <w:szCs w:val="28"/>
        </w:rPr>
        <w:t>21 – 2023</w:t>
      </w:r>
      <w:r w:rsidR="00DF3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EB">
        <w:rPr>
          <w:rFonts w:ascii="Times New Roman" w:hAnsi="Times New Roman" w:cs="Times New Roman"/>
          <w:b/>
          <w:bCs/>
          <w:sz w:val="28"/>
          <w:szCs w:val="28"/>
        </w:rPr>
        <w:t>годы</w:t>
      </w:r>
      <w:r w:rsidR="00AD40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Уровень квалификации работников Центра для каждой занимаемой должности соответствует квалификационным характеристикам по соответствующей должности и квалификационным категориям. </w:t>
      </w:r>
    </w:p>
    <w:p w:rsidR="00797772" w:rsidRPr="00797772" w:rsidRDefault="00797772" w:rsidP="0079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Благоприятная обстановка в Центре во многом определяется и тем, что стаж многих педагогов свыше 10 лет. </w:t>
      </w:r>
    </w:p>
    <w:p w:rsidR="008673EB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Одной из эффективных форм повышения профессиональной компетенции педагогов является курсовая подготовка и аттестация.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Основные мероприятия по обеспечению работы по подготовке к аттестации на уровне Центра организованы ответственной за информационный обмен и организационные вопросы по аттестации педагогических работников Центра зам.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06C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 Ю</w:t>
      </w:r>
      <w:r w:rsidRPr="007977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Непрерывность профессионального развития работников Центра, обеспечивается освоением ее педагогическими работниками дополнительных профессиональных программ по профилю педагогической деятельности не реже чем один раз в три года.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Финансово-экономические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97772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97772">
        <w:rPr>
          <w:rFonts w:ascii="Times New Roman" w:hAnsi="Times New Roman" w:cs="Times New Roman"/>
          <w:sz w:val="28"/>
          <w:szCs w:val="28"/>
        </w:rPr>
        <w:t xml:space="preserve"> разработано Положение об оплате труда, в котором определяется: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соотношение базовой и стимулирующей части фонда оплаты труда;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>соотношение фонда оплаты труда педагогического,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797772">
        <w:rPr>
          <w:rFonts w:ascii="Times New Roman" w:hAnsi="Times New Roman" w:cs="Times New Roman"/>
          <w:sz w:val="28"/>
          <w:szCs w:val="28"/>
        </w:rPr>
        <w:t xml:space="preserve">и учебно-вспомогательного персонала;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соотношение общей и специальной частей внутри базовой части фонда оплаты труда;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порядок распределения стимулирующей части фонда оплаты труда в соответствии с нормативными актами.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Материально-технические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97772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реализации Программ обеспечивают: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1) соблюдение: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требований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требований к санитарно-бытовым условиям (оборудование гардеробов, санузлов, мест личной гигиены);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требований к социально-бытовым условиям (оборудование в учебных кабинетах рабочих мест педагога и каждого обучающегося; административных кабинетов (помещений);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строительных норм и правил;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требований пожарной и электробезопасности;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</w:t>
      </w:r>
      <w:r w:rsidRPr="00797772">
        <w:rPr>
          <w:rFonts w:ascii="Times New Roman" w:hAnsi="Times New Roman" w:cs="Times New Roman"/>
          <w:sz w:val="28"/>
          <w:szCs w:val="28"/>
        </w:rPr>
        <w:t xml:space="preserve">ребований охраны здоровья обучающихся и охраны труда работников Центра;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требований к организации безопасной эксплуатации улично-дорожной сети и технических средств организации дорожного движения в месте расположения Центра;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своевременных сроков и необходимых объемов текущего и капитального ремонта; 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2)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Центра). 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Здание Центра, набор и размещение помещений для осуществления образовательной деятельности, активной деятельности, отдыха, их площадь, освещенность и воздушнотепловой режим, расположение и размеры рабочих, учебных зон и зон для индивидуальных занятий соответствуют государственным санитарноэпидемиологическим правилам и нормативам и обеспечивают возможность безопасной и комфортной организации всех видов деятельности для всех участников образовательных отношений.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Энергоснабжение, водоснабжение, канализация, отопление – централизованное.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Санитарно-техническое состояние здания удовлетворительное. Температурный, тепловой, воздушный режим помещения поддерживается на оптимальном уровне.</w:t>
      </w:r>
    </w:p>
    <w:p w:rsidR="00797772" w:rsidRP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оборудовано</w:t>
      </w:r>
      <w:r w:rsidRPr="00797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7772">
        <w:rPr>
          <w:rFonts w:ascii="Times New Roman" w:hAnsi="Times New Roman" w:cs="Times New Roman"/>
          <w:sz w:val="28"/>
          <w:szCs w:val="28"/>
        </w:rPr>
        <w:t xml:space="preserve">нопкой тревожной </w:t>
      </w:r>
      <w:r w:rsidRPr="00AD4078">
        <w:rPr>
          <w:rFonts w:ascii="Times New Roman" w:hAnsi="Times New Roman" w:cs="Times New Roman"/>
          <w:sz w:val="28"/>
          <w:szCs w:val="28"/>
        </w:rPr>
        <w:t>сигнализации «Тандем-1», объектовой станцией «Стрелец-Мониторинг»,</w:t>
      </w:r>
      <w:r w:rsidRPr="00797772">
        <w:rPr>
          <w:rFonts w:ascii="Times New Roman" w:hAnsi="Times New Roman" w:cs="Times New Roman"/>
          <w:sz w:val="28"/>
          <w:szCs w:val="28"/>
        </w:rPr>
        <w:t xml:space="preserve"> дымовыми извещателями.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Замеры факторов окружающей среды (освещение, микроклимат, мебель) соответствуют санитарным нормам. Питьевой режим организован в соответствии с санитарными требованиями.</w:t>
      </w:r>
    </w:p>
    <w:p w:rsidR="00797772" w:rsidRDefault="00797772" w:rsidP="0079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>Развитие информационной деятельности Центра базируется на интерактивной связи: установлен интернет, постоянно функционирует электронная почта, задействован официальный сайт Центра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777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7772">
        <w:rPr>
          <w:rFonts w:ascii="Times New Roman" w:hAnsi="Times New Roman" w:cs="Times New Roman"/>
          <w:sz w:val="28"/>
          <w:szCs w:val="28"/>
        </w:rPr>
        <w:t>Основным информационным ресурсом Центр является официальный сайт, который обеспечивает официальное представление информации об Учреждении в сети «Интернет» с целью расширения рынка образовательных услуг, оперативного ознакомления педагогов, работников, обучающихся и их родителей (законных представителей), социальных партнеров и других заинтересованных лиц с образовательной деятельностью Центра.</w:t>
      </w:r>
    </w:p>
    <w:p w:rsidR="00797772" w:rsidRPr="00797772" w:rsidRDefault="00797772" w:rsidP="00797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72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образовательной деятельности обеспечивает возможность: </w:t>
      </w:r>
    </w:p>
    <w:p w:rsidR="00797772" w:rsidRPr="00797772" w:rsidRDefault="00797772" w:rsidP="00797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реализацию индивидуальных учебных планов обучающихся, осуществления их самостоятельной образовательной деятельности; </w:t>
      </w:r>
    </w:p>
    <w:p w:rsidR="00797772" w:rsidRPr="00797772" w:rsidRDefault="00797772" w:rsidP="00797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включение обучающихся в проектную и учебно-исследовательскую деятельность, проведения наблюдений и экспериментов, </w:t>
      </w:r>
    </w:p>
    <w:p w:rsidR="00797772" w:rsidRPr="00797772" w:rsidRDefault="00797772" w:rsidP="00797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97772">
        <w:rPr>
          <w:rFonts w:ascii="Times New Roman" w:hAnsi="Times New Roman" w:cs="Times New Roman"/>
          <w:sz w:val="28"/>
          <w:szCs w:val="28"/>
        </w:rPr>
        <w:t xml:space="preserve">художественного творчества с использованием ручных, электрических и ИКТ инструментов и таких материалов, как бумага, ткань, нити для вязания и ткачества, пластик, различные краски, глина, дерево, реализации художественнооформительских и издательских проектов, натурной и рисованной мультипликации; </w:t>
      </w:r>
    </w:p>
    <w:p w:rsidR="00797772" w:rsidRDefault="00C72DBE" w:rsidP="00797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7772" w:rsidRPr="00797772">
        <w:rPr>
          <w:rFonts w:ascii="Times New Roman" w:hAnsi="Times New Roman" w:cs="Times New Roman"/>
          <w:sz w:val="28"/>
          <w:szCs w:val="28"/>
        </w:rPr>
        <w:t>создание материальных и информационных объектов с использованием ручных и электро-инструментов, применяемых в избранных для изучения распространенных технологиях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797772" w:rsidRPr="00797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2DBE">
        <w:rPr>
          <w:rFonts w:ascii="Times New Roman" w:hAnsi="Times New Roman" w:cs="Times New Roman"/>
          <w:sz w:val="28"/>
          <w:szCs w:val="28"/>
        </w:rPr>
        <w:t xml:space="preserve">проектирование и конструирование, в том числе моделей с цифровым управлением и обратной связью, с использованием конструкторов; управления объектами; программирования; </w:t>
      </w: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2DBE">
        <w:rPr>
          <w:rFonts w:ascii="Times New Roman" w:hAnsi="Times New Roman" w:cs="Times New Roman"/>
          <w:sz w:val="28"/>
          <w:szCs w:val="28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 </w:t>
      </w: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2DBE">
        <w:rPr>
          <w:rFonts w:ascii="Times New Roman" w:hAnsi="Times New Roman" w:cs="Times New Roman"/>
          <w:sz w:val="28"/>
          <w:szCs w:val="28"/>
        </w:rPr>
        <w:t xml:space="preserve">проектирование и организацию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 </w:t>
      </w: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2DBE">
        <w:rPr>
          <w:rFonts w:ascii="Times New Roman" w:hAnsi="Times New Roman" w:cs="Times New Roman"/>
          <w:sz w:val="28"/>
          <w:szCs w:val="28"/>
        </w:rPr>
        <w:t xml:space="preserve">обеспечения доступа к информационным ресурсам Интернета,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 </w:t>
      </w:r>
    </w:p>
    <w:p w:rsid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2DBE">
        <w:rPr>
          <w:rFonts w:ascii="Times New Roman" w:hAnsi="Times New Roman" w:cs="Times New Roman"/>
          <w:sz w:val="28"/>
          <w:szCs w:val="28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r>
        <w:rPr>
          <w:rFonts w:ascii="Times New Roman" w:hAnsi="Times New Roman" w:cs="Times New Roman"/>
          <w:sz w:val="28"/>
          <w:szCs w:val="28"/>
        </w:rPr>
        <w:t>мультимедиа сопровождением.</w:t>
      </w: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DBE" w:rsidRPr="00C72DBE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DB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Информационно-методические условия реализации программы </w:t>
      </w:r>
    </w:p>
    <w:p w:rsidR="00C72DBE" w:rsidRPr="00797772" w:rsidRDefault="00C72DBE" w:rsidP="00C72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DBE">
        <w:rPr>
          <w:rFonts w:ascii="Times New Roman" w:hAnsi="Times New Roman" w:cs="Times New Roman"/>
          <w:sz w:val="28"/>
          <w:szCs w:val="28"/>
        </w:rPr>
        <w:t>Информационно-методические условия обеспечиваются современной информационно-образовательной средой. Информационно-образовательная среда центра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797772" w:rsidRDefault="00797772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DBE" w:rsidRDefault="00C72DBE" w:rsidP="002D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72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10D" w:rsidRPr="00B36779" w:rsidRDefault="004F010D" w:rsidP="004F01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3677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Pr="00B36779">
        <w:rPr>
          <w:rFonts w:ascii="Times New Roman" w:hAnsi="Times New Roman" w:cs="Times New Roman"/>
          <w:b/>
          <w:caps/>
          <w:sz w:val="28"/>
          <w:szCs w:val="28"/>
        </w:rPr>
        <w:t xml:space="preserve">. Комплекс основных характеристик образования: </w:t>
      </w:r>
      <w:r>
        <w:rPr>
          <w:rFonts w:ascii="Times New Roman" w:hAnsi="Times New Roman" w:cs="Times New Roman"/>
          <w:b/>
          <w:caps/>
          <w:sz w:val="28"/>
          <w:szCs w:val="28"/>
        </w:rPr>
        <w:t>принципы, содержание</w:t>
      </w:r>
    </w:p>
    <w:p w:rsidR="004F010D" w:rsidRPr="00B36779" w:rsidRDefault="004F010D" w:rsidP="004F01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779" w:rsidRPr="00B36779" w:rsidRDefault="004F010D" w:rsidP="00B3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6779" w:rsidRPr="00B367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6779" w:rsidRPr="00B36779">
        <w:rPr>
          <w:rFonts w:ascii="Times New Roman" w:hAnsi="Times New Roman" w:cs="Times New Roman"/>
          <w:b/>
          <w:sz w:val="28"/>
          <w:szCs w:val="28"/>
        </w:rPr>
        <w:t> Принципы реализации дополнительного образования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При организации дополнительного образования детей Центр опирается на Следующие приоритетные принципы: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1. Принцип доступности. Дополнительное образование – образование доступное. Здесь могут заниматься любые дети – «обычные», еще не нашедшие своего особого призвания; одаренные; «проблемные» – с отклонениями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Центром услуг.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2. Принцип природосообразности. 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в дополнительном образовании программа не соответствует запросам ее основных потребителей или перестает пользоваться спросом, она просто перестает действовать.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3. Принцип индивидуальности. Дополнительное образование реализует право ребенка на овладение знаниями и умениями в индивидуальном темпе и объеме, на смену в ходе образовательного процесса предмета и вида деятельности, конкретного объединения и даже педагога. При этом успехи ребенка принято сравнивать в первую очередь с предыдущим уровнем его знаний и умений, а стиль, темп, качество его работы - не подвергать порицаниям. Тесно взаимосвязаны между собой принцип свободного выбора и ответственности и принцип развития.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4. 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тому подобное,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5. Принцип развития.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</w:t>
      </w:r>
      <w:r w:rsidRPr="00B36779">
        <w:rPr>
          <w:rFonts w:ascii="Times New Roman" w:hAnsi="Times New Roman" w:cs="Times New Roman"/>
          <w:sz w:val="28"/>
          <w:szCs w:val="28"/>
        </w:rPr>
        <w:lastRenderedPageBreak/>
        <w:t>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подталкивает к самообразованию.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6. Принцип системности во взаимодействии и взаимопроникновении базового и дополнительного образования. Органическая связь общего и дополнительного образования детей способствует обогащению образовательной среды школы новыми возможностями созидательно-творческой деятельности. Интеграция всех видов образования, несомненно, становится важным условием перехода на новый стандарт.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7. Принцип социализации и личной значимости предполагает создание необходимых условий для адаптации детей, подростков, молодежи к жизни в современном обществе и в условиях ценностей, норм, установок и образов поведения, присущих российскому и мировому обществу.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8. Принцип личностной значимости подразумевает под собой динамичное реагирование дополнительного образования на изменяющиеся потребности детей,</w:t>
      </w:r>
      <w:r w:rsidRPr="00B36779">
        <w:t xml:space="preserve"> </w:t>
      </w:r>
      <w:r w:rsidRPr="00B36779">
        <w:rPr>
          <w:rFonts w:ascii="Times New Roman" w:hAnsi="Times New Roman" w:cs="Times New Roman"/>
          <w:sz w:val="28"/>
          <w:szCs w:val="28"/>
        </w:rPr>
        <w:t>своевременную корректировку содержания образовательных программ. А это, как известно, и есть самый мощный стимул поддержания постоянного интереса к изучаемому предмету. Именно в системе дополнительного образования детей существую такие программы, которые позволяют прибрести ребенку не абстрактную информацию, а практически ориентированные знания и навыки, которые на деле помогают ему адаптироваться в многообразии окружающей жизни.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9. Принцип ориентации на приоритеты духовности и нравственности предполагает формирование нравственно-ценностных ориентаций личности, развитие чувственно-эмоциональной сферы обучающегося, нравственно-творческого отношения.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10. Принцип диалога культур. Ориентация на данный принцип означает не только формирование условий для развития общей культуры личности, но и через диалог культур, организацию системы непрерывного постижения эстетических и этических ценностей поликультурного пространства. 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вне его. Например, в сфере познавательной и трудовой деятельностей, быту, спорте, поступках и поведении, человеческих взаимоотношениях. Результатом данной ориентации являются эстетическо-ценностные и эстетическо-творческие возможности воспитанников.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11. Принцип деятельностного подхода. Через систему мероприятий (дел, акций) учащиеся включаются в различные виды деятельности, что обеспечивает создание ситуации успеха для каждого ребёнка.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12. Принцип творчества 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 культуры, формирование социально значимой модели существования в </w:t>
      </w:r>
      <w:r w:rsidRPr="00B36779">
        <w:rPr>
          <w:rFonts w:ascii="Times New Roman" w:hAnsi="Times New Roman" w:cs="Times New Roman"/>
          <w:sz w:val="28"/>
          <w:szCs w:val="28"/>
        </w:rPr>
        <w:lastRenderedPageBreak/>
        <w:t>современном мире, но и реализацию внутренней потребности личности к самовыражению, самопрезентации. Для реализации этого приоритета важно создание атмосферы, стимулирующей всех субъектов образовательного процесса к творчеству в любом его проявлении.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13. Принцип разновозрастного единства. Существующая система дополнительного образования обеспечивает сотрудничество обучюащихся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B36779" w:rsidRP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14. Принцип поддержки инициативности и активности. 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B36779" w:rsidRDefault="00B36779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15. Принцип открытости системы. Совместная работа Центра, семьи, других социальных институтов, учреждений культуры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B36779" w:rsidRDefault="00B36779" w:rsidP="00B3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779" w:rsidRDefault="00B36779" w:rsidP="00B3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779" w:rsidRDefault="00175CD6" w:rsidP="00B367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36779" w:rsidRPr="00B3677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3677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6779" w:rsidRPr="00B3677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36779">
        <w:rPr>
          <w:rFonts w:ascii="Times New Roman" w:hAnsi="Times New Roman" w:cs="Times New Roman"/>
          <w:b/>
          <w:bCs/>
          <w:sz w:val="28"/>
          <w:szCs w:val="28"/>
        </w:rPr>
        <w:t xml:space="preserve">одержание </w:t>
      </w:r>
      <w:r w:rsidR="004B2164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B36779" w:rsidRPr="00B36779" w:rsidRDefault="00B36779" w:rsidP="00B367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36779" w:rsidRPr="00B36779" w:rsidRDefault="00B36779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Содержательный блок программы – основное экспериментальное поле педагогов дополнительного образования. Сегодня ценность заключается не там, где мир воспринимается по схеме: знаю – не знаю, умею – не умею, владею – не владею, а там, где есть тезис: ищу - и нахожу, думаю и узнаю, тренируюсь – и делаю. </w:t>
      </w:r>
    </w:p>
    <w:p w:rsidR="00B36779" w:rsidRPr="00B36779" w:rsidRDefault="00B36779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</w:t>
      </w:r>
    </w:p>
    <w:p w:rsidR="00B36779" w:rsidRPr="00B36779" w:rsidRDefault="00B36779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>М</w:t>
      </w:r>
      <w:r w:rsidR="00641097">
        <w:rPr>
          <w:rFonts w:ascii="Times New Roman" w:hAnsi="Times New Roman" w:cs="Times New Roman"/>
          <w:sz w:val="28"/>
          <w:szCs w:val="28"/>
        </w:rPr>
        <w:t>Б</w:t>
      </w:r>
      <w:r w:rsidRPr="00B36779">
        <w:rPr>
          <w:rFonts w:ascii="Times New Roman" w:hAnsi="Times New Roman" w:cs="Times New Roman"/>
          <w:sz w:val="28"/>
          <w:szCs w:val="28"/>
        </w:rPr>
        <w:t>УДО ЦД</w:t>
      </w:r>
      <w:r w:rsidR="00641097">
        <w:rPr>
          <w:rFonts w:ascii="Times New Roman" w:hAnsi="Times New Roman" w:cs="Times New Roman"/>
          <w:sz w:val="28"/>
          <w:szCs w:val="28"/>
        </w:rPr>
        <w:t>Т «Стрекоза»</w:t>
      </w:r>
      <w:r w:rsidRPr="00B36779">
        <w:rPr>
          <w:rFonts w:ascii="Times New Roman" w:hAnsi="Times New Roman" w:cs="Times New Roman"/>
          <w:sz w:val="28"/>
          <w:szCs w:val="28"/>
        </w:rPr>
        <w:t xml:space="preserve"> осуществляет учебный процесс по очной </w:t>
      </w:r>
      <w:r w:rsidR="00641097">
        <w:rPr>
          <w:rFonts w:ascii="Times New Roman" w:hAnsi="Times New Roman" w:cs="Times New Roman"/>
          <w:sz w:val="28"/>
          <w:szCs w:val="28"/>
        </w:rPr>
        <w:t xml:space="preserve">и дистанционной (по заявлению родителей или законных представителей) </w:t>
      </w:r>
      <w:r w:rsidRPr="00B36779">
        <w:rPr>
          <w:rFonts w:ascii="Times New Roman" w:hAnsi="Times New Roman" w:cs="Times New Roman"/>
          <w:sz w:val="28"/>
          <w:szCs w:val="28"/>
        </w:rPr>
        <w:t>форм</w:t>
      </w:r>
      <w:r w:rsidR="00641097">
        <w:rPr>
          <w:rFonts w:ascii="Times New Roman" w:hAnsi="Times New Roman" w:cs="Times New Roman"/>
          <w:sz w:val="28"/>
          <w:szCs w:val="28"/>
        </w:rPr>
        <w:t>ам</w:t>
      </w:r>
      <w:r w:rsidRPr="00B36779">
        <w:rPr>
          <w:rFonts w:ascii="Times New Roman" w:hAnsi="Times New Roman" w:cs="Times New Roman"/>
          <w:sz w:val="28"/>
          <w:szCs w:val="28"/>
        </w:rPr>
        <w:t xml:space="preserve"> обучения, в соответствии с дополнительными общеобразовательными общеразвивающими программами, разработанными самостоятельно. Все Программы принимаются на заседании Педагогического совета и утверждаются приказом директора. </w:t>
      </w:r>
    </w:p>
    <w:p w:rsidR="00B36779" w:rsidRPr="00B36779" w:rsidRDefault="00B36779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79">
        <w:rPr>
          <w:rFonts w:ascii="Times New Roman" w:hAnsi="Times New Roman" w:cs="Times New Roman"/>
          <w:sz w:val="28"/>
          <w:szCs w:val="28"/>
        </w:rPr>
        <w:t xml:space="preserve">Особенностью содержания образовательного процесса в Центре, выбора форм и его организации является: </w:t>
      </w:r>
    </w:p>
    <w:p w:rsidR="00B36779" w:rsidRPr="00B36779" w:rsidRDefault="00641097" w:rsidP="00B36779">
      <w:pPr>
        <w:pStyle w:val="Default"/>
        <w:spacing w:after="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36779" w:rsidRPr="00B36779">
        <w:rPr>
          <w:rFonts w:ascii="Times New Roman" w:hAnsi="Times New Roman" w:cs="Times New Roman"/>
          <w:sz w:val="28"/>
          <w:szCs w:val="28"/>
        </w:rPr>
        <w:t xml:space="preserve">организация процесса воспитания, обучения и развития посредством реализации дополнительных общеобразовательных общеразвивающих программ; </w:t>
      </w:r>
    </w:p>
    <w:p w:rsidR="00B36779" w:rsidRPr="00B36779" w:rsidRDefault="00641097" w:rsidP="00B36779">
      <w:pPr>
        <w:pStyle w:val="Default"/>
        <w:spacing w:after="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B36779" w:rsidRPr="00B36779">
        <w:rPr>
          <w:rFonts w:ascii="Times New Roman" w:hAnsi="Times New Roman" w:cs="Times New Roman"/>
          <w:sz w:val="28"/>
          <w:szCs w:val="28"/>
        </w:rPr>
        <w:t xml:space="preserve">ыстраивание системы преемственного образования по дополнительным общеобразовательным общеразвивающих программам для обучающихся; </w:t>
      </w:r>
    </w:p>
    <w:p w:rsidR="00B36779" w:rsidRPr="00B36779" w:rsidRDefault="00641097" w:rsidP="00B36779">
      <w:pPr>
        <w:pStyle w:val="Default"/>
        <w:spacing w:after="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36779" w:rsidRPr="00B36779">
        <w:rPr>
          <w:rFonts w:ascii="Times New Roman" w:hAnsi="Times New Roman" w:cs="Times New Roman"/>
          <w:sz w:val="28"/>
          <w:szCs w:val="28"/>
        </w:rPr>
        <w:t xml:space="preserve">интеграция различных форм образования с учетом возрастных и психологических особенностей обучающихся; </w:t>
      </w:r>
    </w:p>
    <w:p w:rsidR="00B36779" w:rsidRDefault="00641097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36779" w:rsidRPr="00B36779">
        <w:rPr>
          <w:rFonts w:ascii="Times New Roman" w:hAnsi="Times New Roman" w:cs="Times New Roman"/>
          <w:sz w:val="28"/>
          <w:szCs w:val="28"/>
        </w:rPr>
        <w:t xml:space="preserve">расширение и использование возможностей информатизации образовательной среды для дифференциации образовательного процесса. </w:t>
      </w:r>
    </w:p>
    <w:p w:rsidR="00641097" w:rsidRDefault="00641097" w:rsidP="00B367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97" w:rsidRDefault="00641097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в Центре представлено следующими направленностями:</w:t>
      </w:r>
    </w:p>
    <w:p w:rsidR="00641097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туристско-краеведческой;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естественнонаучной;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художественной;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социально-педагогической;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технической;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физкультурно-спортивной.</w:t>
      </w:r>
    </w:p>
    <w:p w:rsidR="00E106B0" w:rsidRDefault="00E106B0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6B0" w:rsidRDefault="0055701E" w:rsidP="0064109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01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5701E">
        <w:rPr>
          <w:rFonts w:ascii="Times New Roman" w:hAnsi="Times New Roman" w:cs="Times New Roman"/>
          <w:b/>
          <w:sz w:val="28"/>
          <w:szCs w:val="28"/>
        </w:rPr>
        <w:t>туристско-краеведческой направленности</w:t>
      </w:r>
      <w:r w:rsidRPr="0055701E">
        <w:rPr>
          <w:rFonts w:ascii="Times New Roman" w:hAnsi="Times New Roman" w:cs="Times New Roman"/>
          <w:sz w:val="28"/>
          <w:szCs w:val="28"/>
        </w:rPr>
        <w:t xml:space="preserve"> ориентированы на познание истории нашей Родины, судеб соотечественников, семейных родословных, являются источником социального, личностного и духовного развития учащихся.</w:t>
      </w:r>
    </w:p>
    <w:p w:rsidR="00B36779" w:rsidRDefault="008B3FB0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занятий:</w:t>
      </w:r>
    </w:p>
    <w:p w:rsidR="008B3FB0" w:rsidRDefault="008B3FB0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занятия-экскурсии;</w:t>
      </w:r>
    </w:p>
    <w:p w:rsidR="00764996" w:rsidRDefault="008B3FB0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64996">
        <w:rPr>
          <w:rFonts w:ascii="Times New Roman" w:hAnsi="Times New Roman" w:cs="Times New Roman"/>
          <w:sz w:val="28"/>
          <w:szCs w:val="28"/>
        </w:rPr>
        <w:t>слеты;</w:t>
      </w:r>
    </w:p>
    <w:p w:rsidR="008B3FB0" w:rsidRDefault="00764996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B3FB0">
        <w:rPr>
          <w:rFonts w:ascii="Times New Roman" w:hAnsi="Times New Roman" w:cs="Times New Roman"/>
          <w:sz w:val="28"/>
          <w:szCs w:val="28"/>
        </w:rPr>
        <w:t>фестивали;</w:t>
      </w:r>
    </w:p>
    <w:p w:rsidR="008B3FB0" w:rsidRDefault="008B3FB0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конкурсы;</w:t>
      </w:r>
    </w:p>
    <w:p w:rsidR="008B3FB0" w:rsidRDefault="008B3FB0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походы</w:t>
      </w:r>
      <w:r w:rsidR="00764996">
        <w:rPr>
          <w:rFonts w:ascii="Times New Roman" w:hAnsi="Times New Roman" w:cs="Times New Roman"/>
          <w:sz w:val="28"/>
          <w:szCs w:val="28"/>
        </w:rPr>
        <w:t>;</w:t>
      </w:r>
    </w:p>
    <w:p w:rsidR="00764996" w:rsidRDefault="00764996" w:rsidP="00B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групповые занятия в учебном кабинете.</w:t>
      </w:r>
    </w:p>
    <w:p w:rsidR="00764996" w:rsidRDefault="00764996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D5">
        <w:rPr>
          <w:rFonts w:ascii="Times New Roman" w:hAnsi="Times New Roman" w:cs="Times New Roman"/>
          <w:bCs/>
          <w:sz w:val="28"/>
          <w:szCs w:val="28"/>
          <w:u w:val="single"/>
        </w:rPr>
        <w:t>Система диагностики результатов осв</w:t>
      </w:r>
      <w:r w:rsidR="00D463D5">
        <w:rPr>
          <w:rFonts w:ascii="Times New Roman" w:hAnsi="Times New Roman" w:cs="Times New Roman"/>
          <w:bCs/>
          <w:sz w:val="28"/>
          <w:szCs w:val="28"/>
          <w:u w:val="single"/>
        </w:rPr>
        <w:t>оения образовательной программы.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 xml:space="preserve"> Цель </w:t>
      </w:r>
      <w:r w:rsidR="00D463D5">
        <w:rPr>
          <w:rFonts w:ascii="Times New Roman" w:hAnsi="Times New Roman" w:cs="Times New Roman"/>
          <w:bCs/>
          <w:sz w:val="28"/>
          <w:szCs w:val="28"/>
        </w:rPr>
        <w:t>диагностики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463D5"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 xml:space="preserve"> степень усвоения содержания</w:t>
      </w:r>
      <w:r w:rsidR="00D46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>программы по отдельным темам, степень подготовленности к самостоятельной</w:t>
      </w:r>
      <w:r w:rsidR="00D46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>работе, заинтересованность родителей в развитии ребенка посредством занятий</w:t>
      </w:r>
      <w:r w:rsidR="00D46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3D5" w:rsidRPr="00D463D5">
        <w:rPr>
          <w:rFonts w:ascii="Times New Roman" w:hAnsi="Times New Roman" w:cs="Times New Roman"/>
          <w:bCs/>
          <w:sz w:val="28"/>
          <w:szCs w:val="28"/>
        </w:rPr>
        <w:t>туризмом и др.</w:t>
      </w:r>
      <w:r w:rsidR="00D46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764996">
        <w:rPr>
          <w:rFonts w:ascii="Times New Roman" w:hAnsi="Times New Roman" w:cs="Times New Roman"/>
          <w:sz w:val="28"/>
          <w:szCs w:val="28"/>
        </w:rPr>
        <w:t xml:space="preserve"> результатов обучения проход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4996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4996">
        <w:rPr>
          <w:rFonts w:ascii="Times New Roman" w:hAnsi="Times New Roman" w:cs="Times New Roman"/>
          <w:sz w:val="28"/>
          <w:szCs w:val="28"/>
        </w:rPr>
        <w:t>орме проведения публичных мероприятий, тематических выставок, экскурсий, защите проектов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49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764996"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>
        <w:rPr>
          <w:rFonts w:ascii="Times New Roman" w:hAnsi="Times New Roman" w:cs="Times New Roman"/>
          <w:sz w:val="28"/>
          <w:szCs w:val="28"/>
        </w:rPr>
        <w:t xml:space="preserve">слётах, </w:t>
      </w:r>
      <w:r w:rsidRPr="00764996">
        <w:rPr>
          <w:rFonts w:ascii="Times New Roman" w:hAnsi="Times New Roman" w:cs="Times New Roman"/>
          <w:sz w:val="28"/>
          <w:szCs w:val="28"/>
        </w:rPr>
        <w:t>фестивалях и конкурсах различного уровня.</w:t>
      </w:r>
    </w:p>
    <w:p w:rsidR="00D463D5" w:rsidRPr="00D463D5" w:rsidRDefault="00D463D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диагностики </w:t>
      </w:r>
      <w:r w:rsidRPr="00D463D5">
        <w:rPr>
          <w:rFonts w:ascii="Times New Roman" w:hAnsi="Times New Roman" w:cs="Times New Roman"/>
          <w:sz w:val="28"/>
          <w:szCs w:val="28"/>
        </w:rPr>
        <w:t>отслежива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D463D5">
        <w:rPr>
          <w:rFonts w:ascii="Times New Roman" w:hAnsi="Times New Roman" w:cs="Times New Roman"/>
          <w:sz w:val="28"/>
          <w:szCs w:val="28"/>
        </w:rPr>
        <w:t>результаты физического совершенствования с использованием теста Руфье,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силовых, беговых тестов в начале, середине и окончании учебного периода.</w:t>
      </w:r>
    </w:p>
    <w:p w:rsidR="00D463D5" w:rsidRPr="00D463D5" w:rsidRDefault="00D463D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D5">
        <w:rPr>
          <w:rFonts w:ascii="Times New Roman" w:hAnsi="Times New Roman" w:cs="Times New Roman"/>
          <w:sz w:val="28"/>
          <w:szCs w:val="28"/>
        </w:rPr>
        <w:t>В заняти</w:t>
      </w:r>
      <w:r w:rsidR="00F545C5">
        <w:rPr>
          <w:rFonts w:ascii="Times New Roman" w:hAnsi="Times New Roman" w:cs="Times New Roman"/>
          <w:sz w:val="28"/>
          <w:szCs w:val="28"/>
        </w:rPr>
        <w:t>я по пешеходному туризму</w:t>
      </w:r>
      <w:r w:rsidRPr="00D463D5">
        <w:rPr>
          <w:rFonts w:ascii="Times New Roman" w:hAnsi="Times New Roman" w:cs="Times New Roman"/>
          <w:sz w:val="28"/>
          <w:szCs w:val="28"/>
        </w:rPr>
        <w:t xml:space="preserve"> включается элемент работы «под секундомер».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вязание узлов (индивидуально, в команде, как элемент в эстафете или в др.</w:t>
      </w:r>
      <w:r w:rsidR="00F545C5"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 xml:space="preserve">упражнениях). Фиксация результата в рабочем блокноте педагога и </w:t>
      </w:r>
      <w:r w:rsidR="00F545C5">
        <w:rPr>
          <w:rFonts w:ascii="Times New Roman" w:hAnsi="Times New Roman" w:cs="Times New Roman"/>
          <w:sz w:val="28"/>
          <w:szCs w:val="28"/>
        </w:rPr>
        <w:t>об</w:t>
      </w:r>
      <w:r w:rsidRPr="00D463D5">
        <w:rPr>
          <w:rFonts w:ascii="Times New Roman" w:hAnsi="Times New Roman" w:cs="Times New Roman"/>
          <w:sz w:val="28"/>
          <w:szCs w:val="28"/>
        </w:rPr>
        <w:t>уча</w:t>
      </w:r>
      <w:r w:rsidR="00F545C5">
        <w:rPr>
          <w:rFonts w:ascii="Times New Roman" w:hAnsi="Times New Roman" w:cs="Times New Roman"/>
          <w:sz w:val="28"/>
          <w:szCs w:val="28"/>
        </w:rPr>
        <w:t>ю</w:t>
      </w:r>
      <w:r w:rsidRPr="00D463D5">
        <w:rPr>
          <w:rFonts w:ascii="Times New Roman" w:hAnsi="Times New Roman" w:cs="Times New Roman"/>
          <w:sz w:val="28"/>
          <w:szCs w:val="28"/>
        </w:rPr>
        <w:t>щегося</w:t>
      </w:r>
      <w:r w:rsidR="00F545C5"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помогает проводить сравнительный анализ и видеть рост мастерства.</w:t>
      </w:r>
    </w:p>
    <w:p w:rsidR="00D463D5" w:rsidRDefault="00D463D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D5">
        <w:rPr>
          <w:rFonts w:ascii="Times New Roman" w:hAnsi="Times New Roman" w:cs="Times New Roman"/>
          <w:sz w:val="28"/>
          <w:szCs w:val="28"/>
        </w:rPr>
        <w:t>Тестируются и теоретические знания топографии, умения определять азимут</w:t>
      </w:r>
      <w:r w:rsidR="00F545C5"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на ориентир, азимут по карте, умение определять расстояние по карте,</w:t>
      </w:r>
      <w:r w:rsidR="00F545C5"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lastRenderedPageBreak/>
        <w:t>краткосрочная и долгосрочная память, внимание, решение логических задач и др.</w:t>
      </w:r>
    </w:p>
    <w:p w:rsidR="00764996" w:rsidRDefault="00D463D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D5">
        <w:rPr>
          <w:rFonts w:ascii="Times New Roman" w:hAnsi="Times New Roman" w:cs="Times New Roman"/>
          <w:sz w:val="28"/>
          <w:szCs w:val="28"/>
        </w:rPr>
        <w:t>Систематическое ведение зачетных книжек спортсменов по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туризму и спортивному ориентированию, где фиксируются результаты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D5">
        <w:rPr>
          <w:rFonts w:ascii="Times New Roman" w:hAnsi="Times New Roman" w:cs="Times New Roman"/>
          <w:sz w:val="28"/>
          <w:szCs w:val="28"/>
        </w:rPr>
        <w:t>на соревнованиях, существенно повышает значимость занятий в объединении.</w:t>
      </w:r>
    </w:p>
    <w:p w:rsidR="004D427F" w:rsidRPr="0055701E" w:rsidRDefault="004D427F" w:rsidP="004D427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4D427F" w:rsidRPr="0055701E" w:rsidTr="00DF306C">
        <w:trPr>
          <w:trHeight w:val="360"/>
        </w:trPr>
        <w:tc>
          <w:tcPr>
            <w:tcW w:w="534" w:type="dxa"/>
            <w:vMerge w:val="restart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27F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D427F" w:rsidRPr="0055701E" w:rsidTr="00DF306C">
        <w:trPr>
          <w:trHeight w:val="330"/>
        </w:trPr>
        <w:tc>
          <w:tcPr>
            <w:tcW w:w="534" w:type="dxa"/>
            <w:vMerge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4D427F" w:rsidRPr="0055701E" w:rsidTr="00DF306C">
        <w:trPr>
          <w:trHeight w:val="342"/>
        </w:trPr>
        <w:tc>
          <w:tcPr>
            <w:tcW w:w="534" w:type="dxa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«Пешеходный туризм»</w:t>
            </w:r>
          </w:p>
        </w:tc>
        <w:tc>
          <w:tcPr>
            <w:tcW w:w="1417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27F" w:rsidRPr="0055701E" w:rsidTr="00DF306C">
        <w:tc>
          <w:tcPr>
            <w:tcW w:w="534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«Подготовка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экскурсоводов</w:t>
            </w:r>
            <w:r>
              <w:rPr>
                <w:rFonts w:ascii="Times New Roman" w:hAnsi="Times New Roman" w:cs="Times New Roman"/>
              </w:rPr>
              <w:t>-</w:t>
            </w:r>
            <w:r w:rsidRPr="0055701E">
              <w:rPr>
                <w:rFonts w:ascii="Times New Roman" w:hAnsi="Times New Roman" w:cs="Times New Roman"/>
              </w:rPr>
              <w:t>школьников»</w:t>
            </w:r>
          </w:p>
        </w:tc>
        <w:tc>
          <w:tcPr>
            <w:tcW w:w="1417" w:type="dxa"/>
            <w:shd w:val="clear" w:color="auto" w:fill="auto"/>
          </w:tcPr>
          <w:p w:rsidR="004D427F" w:rsidRPr="0055701E" w:rsidRDefault="00E068B9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995399">
        <w:tc>
          <w:tcPr>
            <w:tcW w:w="534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«Литературное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55701E">
              <w:rPr>
                <w:rFonts w:ascii="Times New Roman" w:hAnsi="Times New Roman" w:cs="Times New Roman"/>
              </w:rPr>
              <w:t>раеведение»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4D427F" w:rsidRPr="0055701E" w:rsidRDefault="00E068B9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701E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</w:tbl>
    <w:p w:rsidR="004D427F" w:rsidRPr="00B36779" w:rsidRDefault="004D427F" w:rsidP="004D427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3D5" w:rsidRDefault="00D463D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5C5" w:rsidRPr="000D7859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bCs/>
          <w:sz w:val="28"/>
          <w:szCs w:val="28"/>
        </w:rPr>
        <w:t>Дополнительное</w:t>
      </w:r>
      <w:r w:rsidRPr="00F545C5">
        <w:rPr>
          <w:rFonts w:ascii="Times New Roman" w:hAnsi="Times New Roman" w:cs="Times New Roman"/>
          <w:b/>
          <w:bCs/>
          <w:sz w:val="28"/>
          <w:szCs w:val="28"/>
        </w:rPr>
        <w:t xml:space="preserve"> естественнонаучное образование </w:t>
      </w:r>
      <w:r w:rsidRPr="000D7859">
        <w:rPr>
          <w:rFonts w:ascii="Times New Roman" w:hAnsi="Times New Roman" w:cs="Times New Roman"/>
          <w:bCs/>
          <w:sz w:val="28"/>
          <w:szCs w:val="28"/>
        </w:rPr>
        <w:t>детей это: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45C5">
        <w:rPr>
          <w:rFonts w:ascii="Times New Roman" w:hAnsi="Times New Roman" w:cs="Times New Roman"/>
          <w:sz w:val="28"/>
          <w:szCs w:val="28"/>
        </w:rPr>
        <w:t>формирование научной картины мира и удовлетворение познавательных интересов учащихся в области естественных наук;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45C5">
        <w:rPr>
          <w:rFonts w:ascii="Times New Roman" w:hAnsi="Times New Roman" w:cs="Times New Roman"/>
          <w:sz w:val="28"/>
          <w:szCs w:val="28"/>
        </w:rPr>
        <w:t>развитие у них исследовательской активности, нацеленной на изучение объектов живой и неживой природы, взаимосвязей между ними;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45C5">
        <w:rPr>
          <w:rFonts w:ascii="Times New Roman" w:hAnsi="Times New Roman" w:cs="Times New Roman"/>
          <w:sz w:val="28"/>
          <w:szCs w:val="28"/>
        </w:rPr>
        <w:t>экологическое воспитание подрастающего поколения;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45C5">
        <w:rPr>
          <w:rFonts w:ascii="Times New Roman" w:hAnsi="Times New Roman" w:cs="Times New Roman"/>
          <w:sz w:val="28"/>
          <w:szCs w:val="28"/>
        </w:rPr>
        <w:t>приобретение практических умений, навыков в области охраны природы и рационального природопользования.</w:t>
      </w:r>
    </w:p>
    <w:p w:rsid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Современный формат дополнительного естественнонаучного образования детей объединяет в себе содержание двух ранее самостоятельных направленностей: эколого-биологической и естественнонаучной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работы: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545C5">
        <w:rPr>
          <w:rFonts w:ascii="Times New Roman" w:hAnsi="Times New Roman" w:cs="Times New Roman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545C5">
        <w:rPr>
          <w:rFonts w:ascii="Times New Roman" w:hAnsi="Times New Roman" w:cs="Times New Roman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545C5">
        <w:rPr>
          <w:rFonts w:ascii="Times New Roman" w:hAnsi="Times New Roman" w:cs="Times New Roman"/>
          <w:sz w:val="28"/>
          <w:szCs w:val="28"/>
        </w:rPr>
        <w:t xml:space="preserve">проектная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545C5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ь;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исследовательская деятельность;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545C5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конкурсы, слёты.</w:t>
      </w:r>
    </w:p>
    <w:p w:rsidR="00F545C5" w:rsidRDefault="00F545C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Занятия детей в объединени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545C5">
        <w:rPr>
          <w:rFonts w:ascii="Times New Roman" w:hAnsi="Times New Roman" w:cs="Times New Roman"/>
          <w:bCs/>
          <w:sz w:val="28"/>
          <w:szCs w:val="28"/>
        </w:rPr>
        <w:t>естественнонаучной направленности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45C5">
        <w:rPr>
          <w:rFonts w:ascii="Times New Roman" w:hAnsi="Times New Roman" w:cs="Times New Roman"/>
          <w:sz w:val="28"/>
          <w:szCs w:val="28"/>
        </w:rPr>
        <w:t>способствуют развитию познавательной активности, углублению знаний, совершенствованию навыков по биологии, экологии, географии; формированию у обучающихся интереса к научно-исследовательской деятельности.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 xml:space="preserve">Содержание программы реализуется через создание на занятиях проблемных ситуаций, ситуации оценки и прогнозирования последствий </w:t>
      </w:r>
      <w:r w:rsidRPr="00F545C5">
        <w:rPr>
          <w:rFonts w:ascii="Times New Roman" w:hAnsi="Times New Roman" w:cs="Times New Roman"/>
          <w:sz w:val="28"/>
          <w:szCs w:val="28"/>
        </w:rPr>
        <w:lastRenderedPageBreak/>
        <w:t>поведения человека, ситуации свободного выбора поступка по отношению к природе.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Практическая работа предусматривает проведение экскурсий, викторин, конкурсов рисунков, сочинений и стихов о природе, практических занятий с использованием гербарных материалов и коллекций. Заполнение дневников полевых наблюдений, сбор природного материала для создания гербарного материала и коллекций без ущерба для окружающей среды, создание памяток листовок и каталогов, посвященных разнообразию флоры и фауны родного края и призыву не загрязнять окружающую среду, проведение бесед, распространение листовок среди населения города. Кроме этого, практическая направленность курса осуществляется через исследовательские задания, игровые задания и опытническую работу.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Исследовательская работа предусматривает проведение экскурсий, изучение видового разнообразия флоры и фауны, влияние антропогенного фактора на окружающую среду, изучение новых способов по вторичному использованию бытовых отходов (например, изготовление из них поделок под девизом из отходов в доходы, сортировка для сдачи в пункты приёма и др.)</w:t>
      </w:r>
    </w:p>
    <w:p w:rsidR="00F545C5" w:rsidRPr="00F545C5" w:rsidRDefault="00F545C5" w:rsidP="00F5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C5">
        <w:rPr>
          <w:rFonts w:ascii="Times New Roman" w:hAnsi="Times New Roman" w:cs="Times New Roman"/>
          <w:sz w:val="28"/>
          <w:szCs w:val="28"/>
        </w:rPr>
        <w:t>Проектная работа предусматривает оформление полученных результатов в виде проектов: научных (создание каталогов, написание рефератов и отчётов о проделанной работе) и творческих (оформление информации в виде рисунков, стихов, сочинений, поделок, схем, коллекций и др.)</w:t>
      </w:r>
    </w:p>
    <w:p w:rsidR="004D427F" w:rsidRPr="00F545C5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4D427F" w:rsidRPr="0055701E" w:rsidTr="00995399">
        <w:trPr>
          <w:trHeight w:val="360"/>
        </w:trPr>
        <w:tc>
          <w:tcPr>
            <w:tcW w:w="534" w:type="dxa"/>
            <w:vMerge w:val="restart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</w:tcPr>
          <w:p w:rsidR="004D427F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D427F" w:rsidRPr="0055701E" w:rsidTr="00995399">
        <w:trPr>
          <w:trHeight w:val="330"/>
        </w:trPr>
        <w:tc>
          <w:tcPr>
            <w:tcW w:w="534" w:type="dxa"/>
            <w:vMerge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4D427F" w:rsidRPr="0055701E" w:rsidTr="00995399">
        <w:trPr>
          <w:trHeight w:val="745"/>
        </w:trPr>
        <w:tc>
          <w:tcPr>
            <w:tcW w:w="534" w:type="dxa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География и экология Рязанского края</w:t>
            </w:r>
            <w:r w:rsidRPr="005570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10-18 лет</w:t>
            </w:r>
          </w:p>
        </w:tc>
        <w:tc>
          <w:tcPr>
            <w:tcW w:w="1417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27F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5C5" w:rsidRDefault="00F545C5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CCD" w:rsidRPr="00921CCD" w:rsidRDefault="00921CCD" w:rsidP="0092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C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</w:t>
      </w:r>
      <w:r w:rsidRPr="00921CCD">
        <w:rPr>
          <w:rFonts w:ascii="Times New Roman" w:hAnsi="Times New Roman" w:cs="Times New Roman"/>
          <w:sz w:val="28"/>
          <w:szCs w:val="28"/>
        </w:rPr>
        <w:t xml:space="preserve"> ориентирована на 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формирование коммуникативной культуры:</w:t>
      </w:r>
    </w:p>
    <w:p w:rsidR="00921CCD" w:rsidRPr="00921CCD" w:rsidRDefault="00921CCD" w:rsidP="0092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CD">
        <w:rPr>
          <w:rFonts w:ascii="Times New Roman" w:hAnsi="Times New Roman" w:cs="Times New Roman"/>
          <w:bCs/>
          <w:i/>
          <w:sz w:val="28"/>
          <w:szCs w:val="28"/>
        </w:rPr>
        <w:t>музыкальное творчество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1CCD">
        <w:rPr>
          <w:rFonts w:ascii="Times New Roman" w:hAnsi="Times New Roman" w:cs="Times New Roman"/>
          <w:sz w:val="28"/>
          <w:szCs w:val="28"/>
        </w:rPr>
        <w:t xml:space="preserve"> формирование музыкальной и исполнительской культуры; ведение образовательного процесса в вокальных, хоровых коллективах, инструментальных ансамблях, духовых оркестрах, оркестрах народных инструментов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CCD" w:rsidRPr="00921CCD" w:rsidRDefault="00921CCD" w:rsidP="0092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CD">
        <w:rPr>
          <w:rFonts w:ascii="Times New Roman" w:hAnsi="Times New Roman" w:cs="Times New Roman"/>
          <w:bCs/>
          <w:i/>
          <w:sz w:val="28"/>
          <w:szCs w:val="28"/>
        </w:rPr>
        <w:t>театральное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CCD">
        <w:rPr>
          <w:rFonts w:ascii="Times New Roman" w:hAnsi="Times New Roman" w:cs="Times New Roman"/>
          <w:sz w:val="28"/>
          <w:szCs w:val="28"/>
        </w:rPr>
        <w:t>– ведение образовательного процесса в театральных коллективах и студиях, формирование сценического (актерского) мастерства: сценической речи, движения; навыков эстетической оценки произведений театрального искусства;</w:t>
      </w:r>
    </w:p>
    <w:p w:rsidR="00921CCD" w:rsidRPr="00921CCD" w:rsidRDefault="00921CCD" w:rsidP="0092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CD">
        <w:rPr>
          <w:rFonts w:ascii="Times New Roman" w:hAnsi="Times New Roman" w:cs="Times New Roman"/>
          <w:bCs/>
          <w:i/>
          <w:sz w:val="28"/>
          <w:szCs w:val="28"/>
        </w:rPr>
        <w:lastRenderedPageBreak/>
        <w:t>хореографическое творчество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21CCD">
        <w:rPr>
          <w:rFonts w:ascii="Times New Roman" w:hAnsi="Times New Roman" w:cs="Times New Roman"/>
          <w:sz w:val="28"/>
          <w:szCs w:val="28"/>
        </w:rPr>
        <w:t>– ведение образовательного процесса в хореографических ансамблях, балетных студиях, коллективах народного танца; овладение основами классической хореографии, народно-характерного, историко-бытового, современного танца в процессе учебной, постановочной, репетиционной и творческой концертной деятельности;</w:t>
      </w:r>
    </w:p>
    <w:p w:rsidR="00921CCD" w:rsidRPr="00921CCD" w:rsidRDefault="00921CCD" w:rsidP="0092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CD">
        <w:rPr>
          <w:rFonts w:ascii="Times New Roman" w:hAnsi="Times New Roman" w:cs="Times New Roman"/>
          <w:bCs/>
          <w:i/>
          <w:sz w:val="28"/>
          <w:szCs w:val="28"/>
        </w:rPr>
        <w:t>изо</w:t>
      </w:r>
      <w:r>
        <w:rPr>
          <w:rFonts w:ascii="Times New Roman" w:hAnsi="Times New Roman" w:cs="Times New Roman"/>
          <w:bCs/>
          <w:i/>
          <w:sz w:val="28"/>
          <w:szCs w:val="28"/>
        </w:rPr>
        <w:t>бразительное искусство</w:t>
      </w:r>
      <w:r w:rsidRPr="00921CCD">
        <w:rPr>
          <w:rFonts w:ascii="Times New Roman" w:hAnsi="Times New Roman" w:cs="Times New Roman"/>
          <w:bCs/>
          <w:i/>
          <w:sz w:val="28"/>
          <w:szCs w:val="28"/>
        </w:rPr>
        <w:t xml:space="preserve"> и декоративно-прикладное творчество</w:t>
      </w:r>
      <w:r w:rsidRPr="00921CCD">
        <w:rPr>
          <w:rFonts w:ascii="Times New Roman" w:hAnsi="Times New Roman" w:cs="Times New Roman"/>
          <w:sz w:val="28"/>
          <w:szCs w:val="28"/>
        </w:rPr>
        <w:t> – изучение истории и теории искусства, овладение прикладными навыками художественной деятельности: вязание, вышивка, живопись, лепка, керамика, шитье, декоративно-прикладное искусство, ИЗО и ремесла.</w:t>
      </w:r>
    </w:p>
    <w:p w:rsidR="00921CCD" w:rsidRDefault="00921CC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CCD" w:rsidRDefault="00890992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92">
        <w:rPr>
          <w:rFonts w:ascii="Times New Roman" w:hAnsi="Times New Roman" w:cs="Times New Roman"/>
          <w:sz w:val="28"/>
          <w:szCs w:val="28"/>
        </w:rPr>
        <w:t>Программы х</w:t>
      </w:r>
      <w:r w:rsidRPr="00890992">
        <w:rPr>
          <w:rFonts w:ascii="Times New Roman" w:hAnsi="Times New Roman" w:cs="Times New Roman"/>
          <w:bCs/>
          <w:sz w:val="28"/>
          <w:szCs w:val="28"/>
        </w:rPr>
        <w:t>удожественной направленности</w:t>
      </w:r>
      <w:r w:rsidRPr="008909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992">
        <w:rPr>
          <w:rFonts w:ascii="Times New Roman" w:hAnsi="Times New Roman" w:cs="Times New Roman"/>
          <w:sz w:val="28"/>
          <w:szCs w:val="28"/>
        </w:rPr>
        <w:t>в образовательном пространстве Центра представлены наиболее широко. Программы составлены для детей разных возрастных категорий. Они ориентированы на обучение средствами различных видов изобразительного, музыкального и танцевального искусства, развитие творческих особенностей обучающихся, воспитание нравственно-эстетических и коммуникативных навыков, развитие общей и эстетической культуры обучающихся, их художественных способностей в избранных видах искусства и служат средством организации свободного времени, формируют процесс творческого самовыражения и общения детей. Все программы предусматривают возможность творческого самовыражения, творческой импровизации. Особое значение при этом придается восприятию и пониманию прекрасного в трудовой деятельности, развитию у человека способности вносить красоту в процесс и результаты труда.</w:t>
      </w:r>
    </w:p>
    <w:p w:rsidR="004D427F" w:rsidRPr="00F545C5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4D427F" w:rsidRPr="0055701E" w:rsidTr="00E068B9">
        <w:trPr>
          <w:trHeight w:val="3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4D427F" w:rsidRPr="0055701E" w:rsidRDefault="004D427F" w:rsidP="004D42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427F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D427F" w:rsidRPr="0055701E" w:rsidTr="00E068B9">
        <w:trPr>
          <w:trHeight w:val="330"/>
        </w:trPr>
        <w:tc>
          <w:tcPr>
            <w:tcW w:w="534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4D427F" w:rsidRPr="0055701E" w:rsidTr="00E068B9">
        <w:trPr>
          <w:trHeight w:val="253"/>
        </w:trPr>
        <w:tc>
          <w:tcPr>
            <w:tcW w:w="534" w:type="dxa"/>
            <w:shd w:val="clear" w:color="auto" w:fill="FFFFFF" w:themeFill="background1"/>
          </w:tcPr>
          <w:p w:rsidR="004D427F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«Рукоделие»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148"/>
        </w:trPr>
        <w:tc>
          <w:tcPr>
            <w:tcW w:w="534" w:type="dxa"/>
            <w:shd w:val="clear" w:color="auto" w:fill="FFFFFF" w:themeFill="background1"/>
          </w:tcPr>
          <w:p w:rsidR="004D427F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«Брейк-данс»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124"/>
        </w:trPr>
        <w:tc>
          <w:tcPr>
            <w:tcW w:w="534" w:type="dxa"/>
            <w:shd w:val="clear" w:color="auto" w:fill="FFFFFF" w:themeFill="background1"/>
          </w:tcPr>
          <w:p w:rsidR="004D427F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427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«Радуга красок»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:rsidR="004D427F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«Танцевальная гимнастика»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305"/>
        </w:trPr>
        <w:tc>
          <w:tcPr>
            <w:tcW w:w="534" w:type="dxa"/>
            <w:shd w:val="clear" w:color="auto" w:fill="FFFFFF" w:themeFill="background1"/>
          </w:tcPr>
          <w:p w:rsidR="004D427F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«Экспрессия»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AD4078" w:rsidRPr="0055701E" w:rsidTr="00E068B9">
        <w:trPr>
          <w:trHeight w:val="305"/>
        </w:trPr>
        <w:tc>
          <w:tcPr>
            <w:tcW w:w="534" w:type="dxa"/>
            <w:shd w:val="clear" w:color="auto" w:fill="FFFFFF" w:themeFill="background1"/>
          </w:tcPr>
          <w:p w:rsidR="00AD4078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AD4078" w:rsidRDefault="00E068B9" w:rsidP="00E068B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«Танцевальная гимнастика 2.0.</w:t>
            </w:r>
            <w:r w:rsidR="00AD40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Pr="0055701E" w:rsidRDefault="00E068B9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  <w:p w:rsidR="00AD4078" w:rsidRPr="0055701E" w:rsidRDefault="00AD4078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  <w:p w:rsidR="00AD4078" w:rsidRPr="0055701E" w:rsidRDefault="00AD4078" w:rsidP="00DF30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27F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992" w:rsidRDefault="00890992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59" w:rsidRPr="000D7859" w:rsidRDefault="000D7859" w:rsidP="000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bCs/>
          <w:sz w:val="28"/>
          <w:szCs w:val="28"/>
        </w:rPr>
        <w:t>Цель реализации программ</w:t>
      </w:r>
      <w:r w:rsidRPr="000D7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427F" w:rsidRPr="000D7859">
        <w:rPr>
          <w:rFonts w:ascii="Times New Roman" w:hAnsi="Times New Roman" w:cs="Times New Roman"/>
          <w:b/>
          <w:bCs/>
          <w:sz w:val="28"/>
          <w:szCs w:val="28"/>
        </w:rPr>
        <w:t>социально</w:t>
      </w:r>
      <w:r w:rsidRPr="000D7859">
        <w:rPr>
          <w:rFonts w:ascii="Times New Roman" w:hAnsi="Times New Roman" w:cs="Times New Roman"/>
          <w:b/>
          <w:bCs/>
          <w:sz w:val="28"/>
          <w:szCs w:val="28"/>
        </w:rPr>
        <w:t>-педагогической направленности: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859">
        <w:rPr>
          <w:rFonts w:ascii="Times New Roman" w:hAnsi="Times New Roman" w:cs="Times New Roman"/>
          <w:sz w:val="28"/>
          <w:szCs w:val="28"/>
        </w:rPr>
        <w:t>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0D7859" w:rsidRPr="000D7859" w:rsidRDefault="000D7859" w:rsidP="000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bCs/>
          <w:sz w:val="28"/>
          <w:szCs w:val="28"/>
        </w:rPr>
        <w:lastRenderedPageBreak/>
        <w:t>Программы социально-педагогической направленности в системе дополнительного образования ориентированы на:</w:t>
      </w:r>
    </w:p>
    <w:p w:rsidR="000D7859" w:rsidRPr="000D7859" w:rsidRDefault="000D7859" w:rsidP="000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7859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 как развитие основ социализации (как способность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мире);</w:t>
      </w:r>
    </w:p>
    <w:p w:rsidR="000D7859" w:rsidRPr="000D7859" w:rsidRDefault="000D7859" w:rsidP="000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7859">
        <w:rPr>
          <w:rFonts w:ascii="Times New Roman" w:hAnsi="Times New Roman" w:cs="Times New Roman"/>
          <w:sz w:val="28"/>
          <w:szCs w:val="28"/>
        </w:rPr>
        <w:t>развитие социальных способностей и социальной одаренности как готовности к социальной деятельности (социальный интеллект, социальная активность, готовность к социальному творчеству), формирование реализуемой готовности к межкультурному -взаимодействию с другими людьми на основе толерантности и веротерпимости;</w:t>
      </w:r>
    </w:p>
    <w:p w:rsidR="000D7859" w:rsidRPr="000D7859" w:rsidRDefault="000D7859" w:rsidP="000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7859">
        <w:rPr>
          <w:rFonts w:ascii="Times New Roman" w:hAnsi="Times New Roman" w:cs="Times New Roman"/>
          <w:sz w:val="28"/>
          <w:szCs w:val="28"/>
        </w:rPr>
        <w:t>создание условий для личностного и профессионального самоопределения (ориентации детей на группу профессий «человек – человек»).</w:t>
      </w:r>
    </w:p>
    <w:p w:rsidR="00890992" w:rsidRDefault="00890992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59" w:rsidRDefault="00A8750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0D">
        <w:rPr>
          <w:rFonts w:ascii="Times New Roman" w:hAnsi="Times New Roman" w:cs="Times New Roman"/>
          <w:sz w:val="28"/>
          <w:szCs w:val="28"/>
        </w:rPr>
        <w:t>Подведение итогов и определения результатов обучения происходят в Форме проведения публичных мероприятий, тематических выставок, экскурсий, защите проектов и другое, принимают участие в фестивалях и конкурсах различного уровня.</w:t>
      </w:r>
    </w:p>
    <w:p w:rsidR="004D427F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4D427F" w:rsidRPr="0055701E" w:rsidTr="00E068B9">
        <w:trPr>
          <w:trHeight w:val="3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427F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D427F" w:rsidRPr="0055701E" w:rsidTr="00E068B9">
        <w:trPr>
          <w:trHeight w:val="330"/>
        </w:trPr>
        <w:tc>
          <w:tcPr>
            <w:tcW w:w="534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4D427F" w:rsidRPr="0055701E" w:rsidTr="00E068B9">
        <w:trPr>
          <w:trHeight w:val="254"/>
        </w:trPr>
        <w:tc>
          <w:tcPr>
            <w:tcW w:w="534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229"/>
        </w:trPr>
        <w:tc>
          <w:tcPr>
            <w:tcW w:w="534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E068B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068B9">
              <w:rPr>
                <w:rFonts w:ascii="Times New Roman" w:hAnsi="Times New Roman" w:cs="Times New Roman"/>
              </w:rPr>
              <w:t>Проба пера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4D427F" w:rsidRPr="0055701E" w:rsidTr="00E068B9">
        <w:trPr>
          <w:trHeight w:val="253"/>
        </w:trPr>
        <w:tc>
          <w:tcPr>
            <w:tcW w:w="534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«Театр, где играют дети»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D427F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4D427F" w:rsidRPr="0055701E" w:rsidRDefault="004D427F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</w:tbl>
    <w:p w:rsidR="004D427F" w:rsidRDefault="004D427F" w:rsidP="004D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59" w:rsidRDefault="000D7859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0D">
        <w:rPr>
          <w:rFonts w:ascii="Times New Roman" w:hAnsi="Times New Roman" w:cs="Times New Roman"/>
          <w:bCs/>
          <w:sz w:val="28"/>
          <w:szCs w:val="28"/>
        </w:rPr>
        <w:t>Целью</w:t>
      </w:r>
      <w:r w:rsidRPr="00A87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750D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  <w:r w:rsidRPr="00A8750D">
        <w:rPr>
          <w:rFonts w:ascii="Times New Roman" w:hAnsi="Times New Roman" w:cs="Times New Roman"/>
          <w:sz w:val="28"/>
          <w:szCs w:val="28"/>
        </w:rPr>
        <w:t xml:space="preserve"> является развитие интереса обучающихся к технике как объекту творчества, формирование стремления к познанию, учению, обогащение личности, содействие приобретению практических умений, творческих способностей талантливой молодежи. </w:t>
      </w:r>
    </w:p>
    <w:p w:rsidR="00890992" w:rsidRDefault="00A8750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0D">
        <w:rPr>
          <w:rFonts w:ascii="Times New Roman" w:hAnsi="Times New Roman" w:cs="Times New Roman"/>
          <w:sz w:val="28"/>
          <w:szCs w:val="28"/>
        </w:rPr>
        <w:t>На сегодняшний день важными приоритетами государственной политики в сфере образования становится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0D">
        <w:rPr>
          <w:rFonts w:ascii="Times New Roman" w:hAnsi="Times New Roman" w:cs="Times New Roman"/>
          <w:sz w:val="28"/>
          <w:szCs w:val="28"/>
        </w:rPr>
        <w:t xml:space="preserve">Работа с обучающимися предполагает решение следующих </w:t>
      </w:r>
      <w:r w:rsidRPr="00A8750D">
        <w:rPr>
          <w:rFonts w:ascii="Times New Roman" w:hAnsi="Times New Roman" w:cs="Times New Roman"/>
          <w:bCs/>
          <w:i/>
          <w:sz w:val="28"/>
          <w:szCs w:val="28"/>
        </w:rPr>
        <w:t>задач</w:t>
      </w:r>
      <w:r w:rsidRPr="00A875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приобретение необходимых технических навыков;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развивать техническое мышление;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развивать практические навыки и умения работы с разными материалами и оборудованием;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воспитывать трудолюбие и умение доводить начатое дело до конца;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способствовать социальную адаптации обучающихся посредством приобретения профессиональных навыков и развитие коммуникабельности при общении в коллективе. </w:t>
      </w:r>
    </w:p>
    <w:p w:rsidR="00A8750D" w:rsidRPr="00A8750D" w:rsidRDefault="00A8750D" w:rsidP="00A8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8750D">
        <w:rPr>
          <w:rFonts w:ascii="Times New Roman" w:hAnsi="Times New Roman" w:cs="Times New Roman"/>
          <w:sz w:val="28"/>
          <w:szCs w:val="28"/>
        </w:rPr>
        <w:t xml:space="preserve">создавать условия для личностного и профессионального самоопределения (ориентации детей на группу профессий «человек – техника», «человек-знаковая система», «человек-человек»). </w:t>
      </w:r>
    </w:p>
    <w:p w:rsidR="00A8750D" w:rsidRDefault="00A8750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A018CE" w:rsidRPr="0055701E" w:rsidTr="00E068B9">
        <w:trPr>
          <w:trHeight w:val="3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18C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018CE" w:rsidRPr="0055701E" w:rsidTr="00E068B9">
        <w:trPr>
          <w:trHeight w:val="330"/>
        </w:trPr>
        <w:tc>
          <w:tcPr>
            <w:tcW w:w="534" w:type="dxa"/>
            <w:vMerge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A018CE" w:rsidRPr="0055701E" w:rsidTr="00E068B9">
        <w:trPr>
          <w:trHeight w:val="254"/>
        </w:trPr>
        <w:tc>
          <w:tcPr>
            <w:tcW w:w="534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A018CE" w:rsidRPr="0055701E" w:rsidRDefault="00A018CE" w:rsidP="004D427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D427F">
              <w:rPr>
                <w:rFonts w:ascii="Times New Roman" w:hAnsi="Times New Roman" w:cs="Times New Roman"/>
              </w:rPr>
              <w:t>Робошкола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A018CE" w:rsidRPr="0055701E" w:rsidRDefault="00E068B9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</w:tc>
      </w:tr>
      <w:tr w:rsidR="00A018CE" w:rsidRPr="0055701E" w:rsidTr="00E068B9">
        <w:trPr>
          <w:trHeight w:val="229"/>
        </w:trPr>
        <w:tc>
          <w:tcPr>
            <w:tcW w:w="534" w:type="dxa"/>
            <w:shd w:val="clear" w:color="auto" w:fill="FFFFFF" w:themeFill="background1"/>
          </w:tcPr>
          <w:p w:rsidR="00A018C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A018CE" w:rsidRDefault="00A018CE" w:rsidP="00AD407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D4078">
              <w:rPr>
                <w:rFonts w:ascii="Times New Roman" w:hAnsi="Times New Roman" w:cs="Times New Roman"/>
              </w:rPr>
              <w:t>Шахматы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A018CE" w:rsidRDefault="00E068B9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A018C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018CE" w:rsidRPr="0055701E" w:rsidRDefault="00A018CE" w:rsidP="00A01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</w:tbl>
    <w:p w:rsidR="00A8750D" w:rsidRDefault="00A8750D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7F" w:rsidRDefault="004D427F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7F" w:rsidRPr="004D427F" w:rsidRDefault="004D427F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7F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Pr="004D427F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физкультурно-спортивной направленности</w:t>
      </w:r>
      <w:r w:rsidRPr="004D427F">
        <w:rPr>
          <w:rFonts w:ascii="Times New Roman" w:hAnsi="Times New Roman" w:cs="Times New Roman"/>
          <w:bCs/>
          <w:sz w:val="28"/>
          <w:szCs w:val="28"/>
        </w:rPr>
        <w:t xml:space="preserve"> в системе дополнительного образования ориентированы на физическое совершенствование учащихся, приобщение их к здоровому образу жизни, воспитание спортивного резерва нации.</w:t>
      </w:r>
    </w:p>
    <w:p w:rsidR="00CB5C71" w:rsidRDefault="00CB5C71" w:rsidP="00CB5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418"/>
        <w:gridCol w:w="1417"/>
        <w:gridCol w:w="1701"/>
      </w:tblGrid>
      <w:tr w:rsidR="00CB5C71" w:rsidRPr="0055701E" w:rsidTr="00E068B9">
        <w:trPr>
          <w:trHeight w:val="3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Направленность/</w:t>
            </w:r>
          </w:p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образовательная</w:t>
            </w:r>
          </w:p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B5C71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CB5C71" w:rsidRPr="0055701E" w:rsidTr="00E068B9">
        <w:trPr>
          <w:trHeight w:val="689"/>
        </w:trPr>
        <w:tc>
          <w:tcPr>
            <w:tcW w:w="534" w:type="dxa"/>
            <w:vMerge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в нед</w:t>
            </w:r>
            <w:r>
              <w:rPr>
                <w:rFonts w:ascii="Times New Roman" w:hAnsi="Times New Roman" w:cs="Times New Roman"/>
              </w:rPr>
              <w:t>елю</w:t>
            </w:r>
            <w:r w:rsidRPr="0055701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1 группу</w:t>
            </w:r>
          </w:p>
        </w:tc>
        <w:tc>
          <w:tcPr>
            <w:tcW w:w="1701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701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в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01E">
              <w:rPr>
                <w:rFonts w:ascii="Times New Roman" w:hAnsi="Times New Roman" w:cs="Times New Roman"/>
              </w:rPr>
              <w:t>на 1</w:t>
            </w:r>
            <w:r>
              <w:rPr>
                <w:rFonts w:ascii="Times New Roman" w:hAnsi="Times New Roman" w:cs="Times New Roman"/>
              </w:rPr>
              <w:t> г</w:t>
            </w:r>
            <w:r w:rsidRPr="0055701E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CB5C71" w:rsidRPr="0055701E" w:rsidTr="00E068B9">
        <w:trPr>
          <w:trHeight w:val="254"/>
        </w:trPr>
        <w:tc>
          <w:tcPr>
            <w:tcW w:w="534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CB5C71" w:rsidRPr="0055701E" w:rsidRDefault="00CB5C71" w:rsidP="00CB5C7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борьба»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CB5C71" w:rsidRPr="0055701E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701E">
              <w:rPr>
                <w:rFonts w:ascii="Times New Roman" w:hAnsi="Times New Roman" w:cs="Times New Roman"/>
              </w:rPr>
              <w:t>144</w:t>
            </w:r>
          </w:p>
        </w:tc>
      </w:tr>
      <w:tr w:rsidR="00CB5C71" w:rsidRPr="0055701E" w:rsidTr="00E068B9">
        <w:trPr>
          <w:trHeight w:val="229"/>
        </w:trPr>
        <w:tc>
          <w:tcPr>
            <w:tcW w:w="534" w:type="dxa"/>
            <w:shd w:val="clear" w:color="auto" w:fill="FFFFFF" w:themeFill="background1"/>
          </w:tcPr>
          <w:p w:rsidR="00CB5C71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CB5C71" w:rsidRDefault="00CB5C71" w:rsidP="00DF5F7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5F7B">
              <w:rPr>
                <w:rFonts w:ascii="Times New Roman" w:hAnsi="Times New Roman" w:cs="Times New Roman"/>
              </w:rPr>
              <w:t>Футбол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CB5C71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CB5C71" w:rsidRDefault="00DF5F7B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5C71">
              <w:rPr>
                <w:rFonts w:ascii="Times New Roman" w:hAnsi="Times New Roman" w:cs="Times New Roman"/>
              </w:rPr>
              <w:t>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B5C71" w:rsidRPr="0055701E" w:rsidRDefault="00CB5C71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AD4078" w:rsidRPr="0055701E" w:rsidTr="00E068B9">
        <w:trPr>
          <w:trHeight w:val="229"/>
        </w:trPr>
        <w:tc>
          <w:tcPr>
            <w:tcW w:w="534" w:type="dxa"/>
            <w:shd w:val="clear" w:color="auto" w:fill="FFFFFF" w:themeFill="background1"/>
          </w:tcPr>
          <w:p w:rsidR="00AD4078" w:rsidRDefault="00AD4078" w:rsidP="00DF5F7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AD4078" w:rsidRDefault="00AD4078" w:rsidP="00DF5F7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Default="00E068B9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AD4078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AD4078" w:rsidRPr="0055701E" w:rsidTr="00E068B9">
        <w:trPr>
          <w:trHeight w:val="229"/>
        </w:trPr>
        <w:tc>
          <w:tcPr>
            <w:tcW w:w="534" w:type="dxa"/>
            <w:shd w:val="clear" w:color="auto" w:fill="FFFFFF" w:themeFill="background1"/>
          </w:tcPr>
          <w:p w:rsidR="00AD4078" w:rsidRDefault="00AD4078" w:rsidP="00DF5F7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shd w:val="clear" w:color="auto" w:fill="FFFFFF" w:themeFill="background1"/>
          </w:tcPr>
          <w:p w:rsidR="00AD4078" w:rsidRDefault="00AD4078" w:rsidP="00DF5F7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фитнес</w:t>
            </w:r>
            <w:r w:rsidR="00B808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Default="00AD4078" w:rsidP="0099539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AD4078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D4078" w:rsidRPr="0055701E" w:rsidRDefault="00AD4078" w:rsidP="00DF30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</w:tbl>
    <w:p w:rsidR="00CB5C71" w:rsidRDefault="00CB5C71" w:rsidP="00CB5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992" w:rsidRDefault="00DF5F7B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совокупность объединений</w:t>
      </w:r>
      <w:r w:rsidR="00890992" w:rsidRPr="00890992">
        <w:rPr>
          <w:rFonts w:ascii="Times New Roman" w:hAnsi="Times New Roman" w:cs="Times New Roman"/>
          <w:sz w:val="28"/>
          <w:szCs w:val="28"/>
        </w:rPr>
        <w:t xml:space="preserve"> складывается исходя из спроса и социального заказа на дополнительные общеразвивающие программы данных направленностей. Следовательно, Центр представляет каждому обучающемуся возможность 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7B">
        <w:rPr>
          <w:rFonts w:ascii="Times New Roman" w:hAnsi="Times New Roman" w:cs="Times New Roman"/>
          <w:sz w:val="28"/>
          <w:szCs w:val="28"/>
        </w:rPr>
        <w:t>выбора образовательной области, профиля программ, времени их освоения, включения в разнообразные виды деятельности с учетом индивидуальных наклонностей.</w:t>
      </w:r>
    </w:p>
    <w:p w:rsidR="00DF5F7B" w:rsidRDefault="00DF5F7B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7B">
        <w:rPr>
          <w:rFonts w:ascii="Times New Roman" w:hAnsi="Times New Roman" w:cs="Times New Roman"/>
          <w:sz w:val="28"/>
          <w:szCs w:val="28"/>
        </w:rPr>
        <w:t>Традиционной формой реализации программ дополнительного образования является учебное занятие. Учебные занятия проводятся с учетом возрастных и индивидуальных особенностей обучающихся, с учетом специфики учебного предмета на основе активности, самостоятельности, межличностного общения обучающихся. Наряду с традиционным учебным занятием, самыми распространенными формами остаются презентация, мастер-класс, экскурсия, учебная игра, тренинг.</w:t>
      </w:r>
    </w:p>
    <w:p w:rsidR="00DF5F7B" w:rsidRDefault="00DF5F7B" w:rsidP="00D46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7B">
        <w:rPr>
          <w:rFonts w:ascii="Times New Roman" w:hAnsi="Times New Roman" w:cs="Times New Roman"/>
          <w:sz w:val="28"/>
          <w:szCs w:val="28"/>
        </w:rPr>
        <w:t xml:space="preserve">В соответствии с Годовым календарным учебным графиком, расписанием занятий групп каждый педагог производит расчет часов учебного </w:t>
      </w:r>
      <w:r w:rsidRPr="00DF5F7B">
        <w:rPr>
          <w:rFonts w:ascii="Times New Roman" w:hAnsi="Times New Roman" w:cs="Times New Roman"/>
          <w:sz w:val="28"/>
          <w:szCs w:val="28"/>
        </w:rPr>
        <w:lastRenderedPageBreak/>
        <w:t>плана рабочей дополнительной общеразвивающей программы для каждой группы объединения, составляет календарный учебный график  для каждой группы, при необходимости вносит изменения в течение учебного года. В приложениях к учебному плану Центра отражаются изменения, связанные с изменением тарификационной нагрузки педагогов дополнительного образования, при изменении расписания занятий групп в течение учебного года и по другим объективным причинам (учебный отпуск педагога и др.). В основном дополнительные общеразвивающие программы предусматривают групповые формы занятий в соответствии с нормативными документами.</w:t>
      </w:r>
    </w:p>
    <w:p w:rsidR="00DF5F7B" w:rsidRDefault="00DF5F7B" w:rsidP="00AD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сентября 202</w:t>
      </w:r>
      <w:r w:rsidR="00B808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Центре реализуется </w:t>
      </w:r>
      <w:r w:rsidR="004562AC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AA0A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6F3650">
        <w:rPr>
          <w:rFonts w:ascii="Times New Roman" w:hAnsi="Times New Roman" w:cs="Times New Roman"/>
          <w:sz w:val="28"/>
          <w:szCs w:val="28"/>
        </w:rPr>
        <w:t>ых  программ.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sz w:val="28"/>
          <w:szCs w:val="28"/>
        </w:rPr>
        <w:t xml:space="preserve">Реализуемые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рограммы являются основным документом планирования и организации образовательного процесса. </w:t>
      </w:r>
    </w:p>
    <w:p w:rsid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sz w:val="28"/>
          <w:szCs w:val="28"/>
        </w:rPr>
        <w:t>Работа над совершенствованием дополнительных общеобразо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44E7">
        <w:rPr>
          <w:rFonts w:ascii="Times New Roman" w:hAnsi="Times New Roman" w:cs="Times New Roman"/>
          <w:sz w:val="28"/>
          <w:szCs w:val="28"/>
        </w:rPr>
        <w:t>вательных программ ведется в соответствии с современными нормативно-правовыми документами: Федеральный Закон РФ от 29.12.2012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44E7">
        <w:rPr>
          <w:rFonts w:ascii="Times New Roman" w:hAnsi="Times New Roman" w:cs="Times New Roman"/>
          <w:sz w:val="28"/>
          <w:szCs w:val="28"/>
        </w:rPr>
        <w:t>г. №273 «Об образовании в РФ»; Приказом Министерства просвещения от 9 ноября 2018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44E7">
        <w:rPr>
          <w:rFonts w:ascii="Times New Roman" w:hAnsi="Times New Roman" w:cs="Times New Roman"/>
          <w:sz w:val="28"/>
          <w:szCs w:val="28"/>
        </w:rPr>
        <w:t>г. № 196 «Об утверждении Порядка организации и осуществления образовательной деятельности по дополнительным общеобразовательным программам»; Концепцией развития дополнительного образования детей, распоряжение Правительства РФ от 04.09.2014 №1726-р; Примерные требования Министерства образования и науки РФ к программам дополнительного образования от 11.12.2006 г.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общеразвивающие программы реализуются в пространстве, не ограниченном образовательными стандартами: в дополнительном образовании федеральные государственные образовательные стандарты не предусматриваются (ФЗ №273 ст.2, ч.14).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рограммы – составительские. Нормативный срок освоения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рограмм: минимальный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44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44E7">
        <w:rPr>
          <w:rFonts w:ascii="Times New Roman" w:hAnsi="Times New Roman" w:cs="Times New Roman"/>
          <w:sz w:val="28"/>
          <w:szCs w:val="28"/>
        </w:rPr>
        <w:t xml:space="preserve">, максимальный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4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4644E7">
        <w:rPr>
          <w:rFonts w:ascii="Times New Roman" w:hAnsi="Times New Roman" w:cs="Times New Roman"/>
          <w:sz w:val="28"/>
          <w:szCs w:val="28"/>
        </w:rPr>
        <w:t xml:space="preserve">.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sz w:val="28"/>
          <w:szCs w:val="28"/>
        </w:rPr>
        <w:t xml:space="preserve">В содержании учебно-тематических планов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>рограмм определен перечень разделов программы с указанием количества часов по каждой теме. Учебно-тематические планы составлены в соответствии с возрастными особенностями обучающихся.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E7">
        <w:rPr>
          <w:rFonts w:ascii="Times New Roman" w:hAnsi="Times New Roman" w:cs="Times New Roman"/>
          <w:bCs/>
          <w:sz w:val="28"/>
          <w:szCs w:val="28"/>
        </w:rPr>
        <w:t xml:space="preserve">Достоинства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644E7">
        <w:rPr>
          <w:rFonts w:ascii="Times New Roman" w:hAnsi="Times New Roman" w:cs="Times New Roman"/>
          <w:bCs/>
          <w:sz w:val="28"/>
          <w:szCs w:val="28"/>
        </w:rPr>
        <w:t xml:space="preserve">рограмм: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644E7">
        <w:rPr>
          <w:rFonts w:ascii="Times New Roman" w:hAnsi="Times New Roman" w:cs="Times New Roman"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рограмма обеспечивает единство обучения, воспитания и развития;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644E7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рограммы позволяют удовлетворить запросы обучающихся и их родителей законных представителей), что предоставляет обучающемуся свободный выбор видов и сфер деятельности;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рограммы позволяют осуществлять непрерывное образование детей и подростков на протяжении двух-трех лет по выбранному обучающимися или его родителями (законными представителями) профилю;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программы </w:t>
      </w:r>
      <w:r w:rsidRPr="004644E7">
        <w:rPr>
          <w:rFonts w:ascii="Times New Roman" w:hAnsi="Times New Roman" w:cs="Times New Roman"/>
          <w:sz w:val="28"/>
          <w:szCs w:val="28"/>
        </w:rPr>
        <w:t xml:space="preserve">ориентированы на личностные интересы, потребности, способности обучающихся; </w:t>
      </w:r>
    </w:p>
    <w:p w:rsidR="004644E7" w:rsidRP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разноуровневость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4E7">
        <w:rPr>
          <w:rFonts w:ascii="Times New Roman" w:hAnsi="Times New Roman" w:cs="Times New Roman"/>
          <w:sz w:val="28"/>
          <w:szCs w:val="28"/>
        </w:rPr>
        <w:t xml:space="preserve">рограмм позволяет обучающихся двигаться от первого знакомства с предметом к творческой и проектной деятельности, с учетом возможностей ориентации и адаптации в новой среде общения, умения использовать часы досуга, при освоении базовых основ деятельности в предметной области, с использованием информации и навыков высокого уровня и закрепление их в продуктивно-творческой деятельности и в коммуникативных умениях; </w:t>
      </w:r>
    </w:p>
    <w:p w:rsidR="004644E7" w:rsidRDefault="004644E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программы </w:t>
      </w:r>
      <w:r w:rsidRPr="004644E7">
        <w:rPr>
          <w:rFonts w:ascii="Times New Roman" w:hAnsi="Times New Roman" w:cs="Times New Roman"/>
          <w:sz w:val="28"/>
          <w:szCs w:val="28"/>
        </w:rPr>
        <w:t>предоставляют возможность педагогам дополнительного образования проявить</w:t>
      </w:r>
      <w:r w:rsidR="004D1C59">
        <w:rPr>
          <w:rFonts w:ascii="Times New Roman" w:hAnsi="Times New Roman" w:cs="Times New Roman"/>
          <w:sz w:val="28"/>
          <w:szCs w:val="28"/>
        </w:rPr>
        <w:t xml:space="preserve"> творчество и индивидуальность.</w:t>
      </w:r>
    </w:p>
    <w:p w:rsidR="00175CD6" w:rsidRDefault="00B808A7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на 2022-2023</w:t>
      </w:r>
      <w:r w:rsidR="00175CD6">
        <w:rPr>
          <w:rFonts w:ascii="Times New Roman" w:hAnsi="Times New Roman" w:cs="Times New Roman"/>
          <w:sz w:val="28"/>
          <w:szCs w:val="28"/>
        </w:rPr>
        <w:t xml:space="preserve"> учебный год (Приложение 1).</w:t>
      </w:r>
    </w:p>
    <w:p w:rsidR="004D1C59" w:rsidRDefault="004D1C59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>Таким образом, в Центре по каждой направленности представлены дополнительные общеобразовательные общеразвивающие программы по уровням их сложности, что подтверждает, что каждый обучающийся имеет право на стартовый доступ к любому из представленных уровней.</w:t>
      </w:r>
    </w:p>
    <w:p w:rsidR="00BD1E9E" w:rsidRDefault="00BD1E9E" w:rsidP="00BD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Default="00BD1E9E" w:rsidP="00BD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Pr="004D1C59" w:rsidRDefault="00175CD6" w:rsidP="00BD1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1E9E" w:rsidRPr="004D1C5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D1E9E" w:rsidRPr="004D1C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673EB">
        <w:rPr>
          <w:rFonts w:ascii="Times New Roman" w:hAnsi="Times New Roman" w:cs="Times New Roman"/>
          <w:b/>
          <w:bCs/>
          <w:sz w:val="28"/>
          <w:szCs w:val="28"/>
        </w:rPr>
        <w:t>Годовой к</w:t>
      </w:r>
      <w:r w:rsidR="00BD1E9E">
        <w:rPr>
          <w:rFonts w:ascii="Times New Roman" w:hAnsi="Times New Roman" w:cs="Times New Roman"/>
          <w:b/>
          <w:bCs/>
          <w:sz w:val="28"/>
          <w:szCs w:val="28"/>
        </w:rPr>
        <w:t>алендарный учебный график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4D1C59">
        <w:rPr>
          <w:rFonts w:ascii="Times New Roman" w:hAnsi="Times New Roman" w:cs="Times New Roman"/>
          <w:sz w:val="28"/>
          <w:szCs w:val="28"/>
        </w:rPr>
        <w:t>, регламентирующим общие требования к организации образователь</w:t>
      </w:r>
      <w:r>
        <w:rPr>
          <w:rFonts w:ascii="Times New Roman" w:hAnsi="Times New Roman" w:cs="Times New Roman"/>
          <w:sz w:val="28"/>
          <w:szCs w:val="28"/>
        </w:rPr>
        <w:t>ной деятельности в учебном году</w:t>
      </w:r>
      <w:r w:rsidRPr="004D1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3EB" w:rsidRPr="008673EB" w:rsidRDefault="008673EB" w:rsidP="0086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B">
        <w:rPr>
          <w:rFonts w:ascii="Times New Roman" w:hAnsi="Times New Roman" w:cs="Times New Roman"/>
          <w:sz w:val="28"/>
          <w:szCs w:val="28"/>
        </w:rPr>
        <w:t>Календарный учебный график на 202</w:t>
      </w:r>
      <w:r w:rsidR="00B808A7">
        <w:rPr>
          <w:rFonts w:ascii="Times New Roman" w:hAnsi="Times New Roman" w:cs="Times New Roman"/>
          <w:sz w:val="28"/>
          <w:szCs w:val="28"/>
        </w:rPr>
        <w:t>2</w:t>
      </w:r>
      <w:r w:rsidRPr="008673EB">
        <w:rPr>
          <w:rFonts w:ascii="Times New Roman" w:hAnsi="Times New Roman" w:cs="Times New Roman"/>
          <w:sz w:val="28"/>
          <w:szCs w:val="28"/>
        </w:rPr>
        <w:t>-202</w:t>
      </w:r>
      <w:r w:rsidR="00B808A7">
        <w:rPr>
          <w:rFonts w:ascii="Times New Roman" w:hAnsi="Times New Roman" w:cs="Times New Roman"/>
          <w:sz w:val="28"/>
          <w:szCs w:val="28"/>
        </w:rPr>
        <w:t>3</w:t>
      </w:r>
      <w:r w:rsidRPr="008673EB">
        <w:rPr>
          <w:rFonts w:ascii="Times New Roman" w:hAnsi="Times New Roman" w:cs="Times New Roman"/>
          <w:sz w:val="28"/>
          <w:szCs w:val="28"/>
        </w:rPr>
        <w:t xml:space="preserve"> учебный год представлен в Приложении 2.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 w:cs="Times New Roman"/>
          <w:sz w:val="28"/>
          <w:szCs w:val="28"/>
        </w:rPr>
        <w:t>МБУДО</w:t>
      </w:r>
      <w:r w:rsidRPr="004D1C59">
        <w:rPr>
          <w:rFonts w:ascii="Times New Roman" w:hAnsi="Times New Roman" w:cs="Times New Roman"/>
          <w:sz w:val="28"/>
          <w:szCs w:val="28"/>
        </w:rPr>
        <w:t xml:space="preserve"> ЦД</w:t>
      </w:r>
      <w:r>
        <w:rPr>
          <w:rFonts w:ascii="Times New Roman" w:hAnsi="Times New Roman" w:cs="Times New Roman"/>
          <w:sz w:val="28"/>
          <w:szCs w:val="28"/>
        </w:rPr>
        <w:t>Т «Стрекоза»</w:t>
      </w:r>
      <w:r w:rsidRPr="004D1C59">
        <w:rPr>
          <w:rFonts w:ascii="Times New Roman" w:hAnsi="Times New Roman" w:cs="Times New Roman"/>
          <w:sz w:val="28"/>
          <w:szCs w:val="28"/>
        </w:rPr>
        <w:t xml:space="preserve"> составляется ежегодно, утверждается директором и определяет количество учебных недель и количество учебных дней, даты начала и окончания учебных периодов/этапов, сроки проведения аттестационных процедур и продолжительность.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с: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от 21 декабря 2012 года № 273 - ФЗ;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«О введении в действие санитарно-эпидемиологических правил и нормативов СанПиН 2.4.4.3172-14» от 4 июля 2014года № 41 «Санитарно-эпидемиологические требования к устройству, содержанию и организации режима работы образовательных учреждений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>ия детей»;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Уставом муниципального автономного учреждения дополнительного образования Центр дополнительного образования.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lastRenderedPageBreak/>
        <w:t xml:space="preserve">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Центр реализует дополнительные общеобразовательные программы в течение всего календарного года, включая каникулярное время.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учебного графика включает в себя следующее: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режим работы Центра;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количество недель в учебном году;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сроки проведения промежуточной /итоговой аттестации обучающихся;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 xml:space="preserve">праздничные (нерабочие) дни; </w:t>
      </w:r>
    </w:p>
    <w:p w:rsidR="00BD1E9E" w:rsidRPr="004D1C59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1C5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C59">
        <w:rPr>
          <w:rFonts w:ascii="Times New Roman" w:hAnsi="Times New Roman" w:cs="Times New Roman"/>
          <w:sz w:val="28"/>
          <w:szCs w:val="28"/>
        </w:rPr>
        <w:t xml:space="preserve"> Центра в летний период. </w:t>
      </w:r>
    </w:p>
    <w:p w:rsid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59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директора Центра до начала учебного года. Все изменения, вносимые в Годовой календарный учебный график, утверждаются приказом директора, и доводится до всех участников образовательных отношений. </w:t>
      </w:r>
    </w:p>
    <w:p w:rsid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Default="00BD1E9E" w:rsidP="004B2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64" w:rsidRPr="004B2164" w:rsidRDefault="00175CD6" w:rsidP="004B2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B2164" w:rsidRPr="004B21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2164" w:rsidRPr="004B2164">
        <w:rPr>
          <w:rFonts w:ascii="Times New Roman" w:hAnsi="Times New Roman" w:cs="Times New Roman"/>
          <w:b/>
          <w:sz w:val="28"/>
          <w:szCs w:val="28"/>
        </w:rPr>
        <w:t> Контроль качества дополнительного образования</w:t>
      </w:r>
    </w:p>
    <w:p w:rsidR="004B2164" w:rsidRDefault="004B2164" w:rsidP="0046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 xml:space="preserve">Контроль качества дополнительного образования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Планом работы Центра на год</w:t>
      </w:r>
      <w:r w:rsidRPr="004B2164">
        <w:rPr>
          <w:rFonts w:ascii="Times New Roman" w:hAnsi="Times New Roman" w:cs="Times New Roman"/>
          <w:sz w:val="28"/>
          <w:szCs w:val="28"/>
        </w:rPr>
        <w:t>, утверждённ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B2164">
        <w:rPr>
          <w:rFonts w:ascii="Times New Roman" w:hAnsi="Times New Roman" w:cs="Times New Roman"/>
          <w:sz w:val="28"/>
          <w:szCs w:val="28"/>
        </w:rPr>
        <w:t xml:space="preserve"> 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B2164">
        <w:rPr>
          <w:rFonts w:ascii="Times New Roman" w:hAnsi="Times New Roman" w:cs="Times New Roman"/>
          <w:sz w:val="28"/>
          <w:szCs w:val="28"/>
        </w:rPr>
        <w:t xml:space="preserve">состоит из блоков (направлений) контрольно-инспекционной деятельности: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1.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ведения документации.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2.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качества знаний обучающихся.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3.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посещаемости обучающихся.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4.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качества преподавания.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5.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>Контроль реализации Федерального закона «Об образовании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Российской Федерации».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6.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деятельности по охране здоровья, формирования здорового образа жизни обучающихся.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7.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деятельности педагогов в межаттестационный период. </w:t>
      </w:r>
    </w:p>
    <w:p w:rsidR="004B2164" w:rsidRPr="004B2164" w:rsidRDefault="004B2164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64">
        <w:rPr>
          <w:rFonts w:ascii="Times New Roman" w:hAnsi="Times New Roman" w:cs="Times New Roman"/>
          <w:sz w:val="28"/>
          <w:szCs w:val="28"/>
        </w:rPr>
        <w:t>8.</w:t>
      </w:r>
      <w:r w:rsidR="006B02AA">
        <w:rPr>
          <w:rFonts w:ascii="Times New Roman" w:hAnsi="Times New Roman" w:cs="Times New Roman"/>
          <w:sz w:val="28"/>
          <w:szCs w:val="28"/>
        </w:rPr>
        <w:t> </w:t>
      </w:r>
      <w:r w:rsidRPr="004B2164">
        <w:rPr>
          <w:rFonts w:ascii="Times New Roman" w:hAnsi="Times New Roman" w:cs="Times New Roman"/>
          <w:sz w:val="28"/>
          <w:szCs w:val="28"/>
        </w:rPr>
        <w:t xml:space="preserve">Контроль подготовки и организации к промежуточной и итоговой аттестации обучающихся.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Для приведения в систему процесса диагностики результатов образовательной деятельности Центра разработан и принят к реализации локальный акт </w:t>
      </w:r>
      <w:r w:rsidRPr="00AD4078">
        <w:rPr>
          <w:rFonts w:ascii="Times New Roman" w:hAnsi="Times New Roman" w:cs="Times New Roman"/>
          <w:sz w:val="28"/>
          <w:szCs w:val="28"/>
        </w:rPr>
        <w:t>Положение о формах, периодичности и порядке текущего контроля успеваемости, промежуточной и итоговой аттестации обучающихся (в дальнейшем «Положение»)</w:t>
      </w:r>
      <w:r w:rsidR="00AD4078">
        <w:rPr>
          <w:rFonts w:ascii="Times New Roman" w:hAnsi="Times New Roman" w:cs="Times New Roman"/>
          <w:sz w:val="28"/>
          <w:szCs w:val="28"/>
        </w:rPr>
        <w:t>.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Данный документ определяет: цель и задачи аттестации, основные принципы, условия и сроки проведения, функции, основные параметры </w:t>
      </w:r>
      <w:r w:rsidRPr="00573556">
        <w:rPr>
          <w:rFonts w:ascii="Times New Roman" w:hAnsi="Times New Roman" w:cs="Times New Roman"/>
          <w:sz w:val="28"/>
          <w:szCs w:val="28"/>
        </w:rPr>
        <w:lastRenderedPageBreak/>
        <w:t xml:space="preserve">усвоения образовательных программ, систему оценивания по уровням, формы проведения итоговой аттестации и форму отчётной документации.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Оценка качества состояния и уровня подготовки учащихся Центра осуществляется через вводный, текущий контроль, промежуточную и итоговую аттестацию. </w:t>
      </w:r>
    </w:p>
    <w:p w:rsidR="006B02AA" w:rsidRPr="00573556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Аттестация обучающихся в Центре проводится ежегодно в формах, предусмотренных программами дополнительного образования. Решение о проведении аттестации принимается педагогическим советом, который определяет порядок и сроки проведения аттестации. Решение доводится до сведения участников образовательного процесса приказом директора. </w:t>
      </w:r>
    </w:p>
    <w:p w:rsidR="006B02AA" w:rsidRPr="00573556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3556">
        <w:rPr>
          <w:rFonts w:ascii="Times New Roman" w:hAnsi="Times New Roman" w:cs="Times New Roman"/>
          <w:sz w:val="28"/>
          <w:szCs w:val="28"/>
        </w:rPr>
        <w:t xml:space="preserve"> проведения аттестации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3556">
        <w:rPr>
          <w:rFonts w:ascii="Times New Roman" w:hAnsi="Times New Roman" w:cs="Times New Roman"/>
          <w:sz w:val="28"/>
          <w:szCs w:val="28"/>
        </w:rPr>
        <w:t xml:space="preserve">тся педагогом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5735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573556">
        <w:rPr>
          <w:rFonts w:ascii="Times New Roman" w:hAnsi="Times New Roman" w:cs="Times New Roman"/>
          <w:sz w:val="28"/>
          <w:szCs w:val="28"/>
        </w:rPr>
        <w:t xml:space="preserve">ормы проведения аттестации могут быть следующие: собеседование, тестирование, творческие и самостоятельные исследовательские работы, контрольные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73556">
        <w:rPr>
          <w:rFonts w:ascii="Times New Roman" w:hAnsi="Times New Roman" w:cs="Times New Roman"/>
          <w:sz w:val="28"/>
          <w:szCs w:val="28"/>
        </w:rPr>
        <w:t xml:space="preserve">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экзамен, концертное прослушивание, защита творческих работ и проектов, доклад, тематические чтения, собеседование и иные.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Входной контроль </w:t>
      </w:r>
      <w:r w:rsidRPr="00573556">
        <w:rPr>
          <w:rFonts w:ascii="Times New Roman" w:hAnsi="Times New Roman" w:cs="Times New Roman"/>
          <w:sz w:val="28"/>
          <w:szCs w:val="28"/>
        </w:rPr>
        <w:t xml:space="preserve">– это оценка исходного уровня знаний учащихся перед началом образовательного процесса.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Первичная диагностика проводится в группах первого года обучения с целью определения уровня мотивации, подготовленности, развитости или степени творческих способностей учащихся в начале цикла обучения. Анализ результатов первичной диагностики (входного контроля) даёт возможность педагогу подобрать оптимальный объём учебных материалов для каждой группы, определить индивидуальный маршрут обучения учащемуся, запланировать, при необходимости, дополнения и изменения в учебно-тематическом плане.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Текущий контроль </w:t>
      </w:r>
      <w:r w:rsidRPr="00573556">
        <w:rPr>
          <w:rFonts w:ascii="Times New Roman" w:hAnsi="Times New Roman" w:cs="Times New Roman"/>
          <w:sz w:val="28"/>
          <w:szCs w:val="28"/>
        </w:rPr>
        <w:t xml:space="preserve">– это оценка качества усвоения учащимися содержания конкретной образовательной программы в период обучения после начальной аттестации до промежуточной (итоговой) аттестации.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педагогами дополнительного образования на каждом занятии в форме наблюдения или итоговых занятий по пройденным темам с целью определения фактически достигнутых учащимися результатов в процессе освоения отдельных тем дополнительных общеобразовательных общеразвивающих программ.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Проведение входного контроля и текущей аттестации осуществляется самим педагогом.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bCs/>
          <w:i/>
          <w:sz w:val="28"/>
          <w:szCs w:val="28"/>
        </w:rPr>
        <w:t>Промежуточная и итоговая аттестация</w:t>
      </w:r>
      <w:r w:rsidRPr="00573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556">
        <w:rPr>
          <w:rFonts w:ascii="Times New Roman" w:hAnsi="Times New Roman" w:cs="Times New Roman"/>
          <w:sz w:val="28"/>
          <w:szCs w:val="28"/>
        </w:rPr>
        <w:t xml:space="preserve">обучающихся в объединениях Центра рассматривается педагогическим коллективом как неотъемлемая часть образовательного процесса, так как позволяет всем его участникам оценить реальную результативность их совместной образовательно-воспитательной деятельности. </w:t>
      </w:r>
    </w:p>
    <w:p w:rsid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и итоговая аттестация обучающихся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73556">
        <w:rPr>
          <w:rFonts w:ascii="Times New Roman" w:hAnsi="Times New Roman" w:cs="Times New Roman"/>
          <w:sz w:val="28"/>
          <w:szCs w:val="28"/>
        </w:rPr>
        <w:t>1 –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3556">
        <w:rPr>
          <w:rFonts w:ascii="Times New Roman" w:hAnsi="Times New Roman" w:cs="Times New Roman"/>
          <w:sz w:val="28"/>
          <w:szCs w:val="28"/>
        </w:rPr>
        <w:t xml:space="preserve">раза в учебном году: в I полугодии – промежуточная, во II полугодии – итоговая или промежуточная (в зависимости от срока обучения).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Сроки проведения промежуточной аттестации: в I полугодии – декабрь, итоговой (или промежуточной (в зависимости от срока обучения) во II полугодии – май. Для каждого этапа составляется и утверждается график проведения. </w:t>
      </w:r>
    </w:p>
    <w:p w:rsidR="006B02AA" w:rsidRPr="00573556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(итоговое занятие, зачет, тестирование, концерт, защита творческих работ и проектов, выставка, олимпиада, конкурс, собеседование, соревнование, турнир, и другие) и критерии оценки </w:t>
      </w:r>
      <w:r>
        <w:rPr>
          <w:rFonts w:ascii="Times New Roman" w:hAnsi="Times New Roman" w:cs="Times New Roman"/>
          <w:sz w:val="28"/>
          <w:szCs w:val="28"/>
        </w:rPr>
        <w:t>уровня сформированности необходимых компетенций</w:t>
      </w:r>
      <w:r w:rsidRPr="00573556">
        <w:rPr>
          <w:rFonts w:ascii="Times New Roman" w:hAnsi="Times New Roman" w:cs="Times New Roman"/>
          <w:sz w:val="28"/>
          <w:szCs w:val="28"/>
        </w:rPr>
        <w:t xml:space="preserve"> определяются педагогами дополнительного образования самостоятельно в соответствии с программой. </w:t>
      </w:r>
    </w:p>
    <w:p w:rsidR="006B02AA" w:rsidRPr="006B02AA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2AA">
        <w:rPr>
          <w:rFonts w:ascii="Times New Roman" w:hAnsi="Times New Roman" w:cs="Times New Roman"/>
          <w:sz w:val="28"/>
          <w:szCs w:val="28"/>
        </w:rPr>
        <w:t xml:space="preserve">Промежуточная и итоговая аттестация обучающихся предполагает проверку теоретических знаний (теоретическая часть) и проверку практических умений и навыков (практическая часть). </w:t>
      </w:r>
    </w:p>
    <w:p w:rsidR="006B02AA" w:rsidRPr="006B02AA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2AA">
        <w:rPr>
          <w:rFonts w:ascii="Times New Roman" w:hAnsi="Times New Roman" w:cs="Times New Roman"/>
          <w:sz w:val="28"/>
          <w:szCs w:val="28"/>
        </w:rPr>
        <w:t xml:space="preserve">Теоретическую и практическую части промежуточной и итоговой аттестации возможно проводить как отдельно (в разные дни, занятия), так и одновременно, совместив два вида проверки в одной форме. </w:t>
      </w:r>
    </w:p>
    <w:p w:rsidR="006B02AA" w:rsidRPr="006B02AA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2A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02AA">
        <w:rPr>
          <w:rFonts w:ascii="Times New Roman" w:hAnsi="Times New Roman" w:cs="Times New Roman"/>
          <w:sz w:val="28"/>
          <w:szCs w:val="28"/>
        </w:rPr>
        <w:t xml:space="preserve">рограммой, в качестве результатов промежуточной и итоговой аттестации могут быть зачтены результаты выполнения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</w:t>
      </w:r>
    </w:p>
    <w:p w:rsidR="006B02AA" w:rsidRPr="00573556" w:rsidRDefault="006B02AA" w:rsidP="006B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Аттестация обучающихся предполагает дифференцированный подход к содержанию дополнительного образования, который основывается на репродуктивном, эвристическом, креативном уровнях.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В Центре разработаны таблицы для внесения данных мониторинга усвоения образовательных программ и творческих достижений обучающихся. Педагоги оценивают усвоение каждым обучающимся </w:t>
      </w:r>
      <w:r w:rsidR="006B02AA">
        <w:rPr>
          <w:rFonts w:ascii="Times New Roman" w:hAnsi="Times New Roman" w:cs="Times New Roman"/>
          <w:sz w:val="28"/>
          <w:szCs w:val="28"/>
        </w:rPr>
        <w:t>п</w:t>
      </w:r>
      <w:r w:rsidRPr="00573556">
        <w:rPr>
          <w:rFonts w:ascii="Times New Roman" w:hAnsi="Times New Roman" w:cs="Times New Roman"/>
          <w:sz w:val="28"/>
          <w:szCs w:val="28"/>
        </w:rPr>
        <w:t xml:space="preserve">рограммы по таким основным параметрам как: теоретические знания по основным разделам учебно-тематического плана, владение специальной терминологией; практические умения и навыки, предусмотренные программой, владение специальным оборудованием и оснащением, творческие навыки; личностное развитие.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Первичная диагностика проводится в группах первого года обучения с целью определения уровня мотивации, подготовленности, развитости или степени творческих способностей учащихся в начале цикла обучения. Анализ результатов первичной диагностики (вводного контроля) даёт возможность педагогу подобрать оптимальный объём учебных материалов для каждой группы, определить индивидуальный маршрут обучения учащемуся, запланировать, при необходимости, дополнения и изменения в учебно-тематическом плане. </w:t>
      </w:r>
    </w:p>
    <w:p w:rsid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lastRenderedPageBreak/>
        <w:t xml:space="preserve">Анализ результатов промежуточной и итоговой аттестации показывает уровень развития способностей и личностных качеств учащегося в процессе освоения им программы дополнительного образования, их соответствие прогнозируемым результатам образовательной программы. </w:t>
      </w:r>
    </w:p>
    <w:p w:rsidR="00573556" w:rsidRPr="00573556" w:rsidRDefault="006B02AA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3556" w:rsidRPr="00573556">
        <w:rPr>
          <w:rFonts w:ascii="Times New Roman" w:hAnsi="Times New Roman" w:cs="Times New Roman"/>
          <w:sz w:val="28"/>
          <w:szCs w:val="28"/>
        </w:rPr>
        <w:t>ттестаци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 заве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73556" w:rsidRPr="00573556">
        <w:rPr>
          <w:rFonts w:ascii="Times New Roman" w:hAnsi="Times New Roman" w:cs="Times New Roman"/>
          <w:sz w:val="28"/>
          <w:szCs w:val="28"/>
        </w:rPr>
        <w:t>ша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тся тщательным информационно-методическим анализом её результатов. Результаты </w:t>
      </w:r>
      <w:r w:rsidR="00B808A7">
        <w:rPr>
          <w:rFonts w:ascii="Times New Roman" w:hAnsi="Times New Roman" w:cs="Times New Roman"/>
          <w:sz w:val="28"/>
          <w:szCs w:val="28"/>
        </w:rPr>
        <w:t>аттестации обучающихся за 2021-2022</w:t>
      </w:r>
      <w:r w:rsidR="000D016C">
        <w:rPr>
          <w:rFonts w:ascii="Times New Roman" w:hAnsi="Times New Roman" w:cs="Times New Roman"/>
          <w:sz w:val="28"/>
          <w:szCs w:val="28"/>
        </w:rPr>
        <w:t xml:space="preserve"> гг. 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0D016C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высокий уровень заинтересованности и активное участие </w:t>
      </w:r>
      <w:r w:rsidR="000D016C">
        <w:rPr>
          <w:rFonts w:ascii="Times New Roman" w:hAnsi="Times New Roman" w:cs="Times New Roman"/>
          <w:sz w:val="28"/>
          <w:szCs w:val="28"/>
        </w:rPr>
        <w:t>об</w:t>
      </w:r>
      <w:r w:rsidR="00573556" w:rsidRPr="00573556">
        <w:rPr>
          <w:rFonts w:ascii="Times New Roman" w:hAnsi="Times New Roman" w:cs="Times New Roman"/>
          <w:sz w:val="28"/>
          <w:szCs w:val="28"/>
        </w:rPr>
        <w:t>уча</w:t>
      </w:r>
      <w:r w:rsidR="000D016C">
        <w:rPr>
          <w:rFonts w:ascii="Times New Roman" w:hAnsi="Times New Roman" w:cs="Times New Roman"/>
          <w:sz w:val="28"/>
          <w:szCs w:val="28"/>
        </w:rPr>
        <w:t>ю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щихся Центра в освоении учебных программ.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Аттестация обучающихся предусматривает: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нормативно-правовое обеспечение: </w:t>
      </w:r>
      <w:r w:rsidRPr="00573556">
        <w:rPr>
          <w:rFonts w:ascii="Times New Roman" w:hAnsi="Times New Roman" w:cs="Times New Roman"/>
          <w:sz w:val="28"/>
          <w:szCs w:val="28"/>
        </w:rPr>
        <w:t xml:space="preserve">приказы, Положение об аттестации учащихся, положения о прохождении аттестации в каждом объединении, документ о получении дополнительного образования;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организационно-содержательное обеспечение: </w:t>
      </w:r>
      <w:r w:rsidRPr="00573556">
        <w:rPr>
          <w:rFonts w:ascii="Times New Roman" w:hAnsi="Times New Roman" w:cs="Times New Roman"/>
          <w:sz w:val="28"/>
          <w:szCs w:val="28"/>
        </w:rPr>
        <w:t xml:space="preserve">списки обучающихся, график прохождения аттестации, ведомости, протоколы;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информационное обеспечение: </w:t>
      </w:r>
      <w:r w:rsidRPr="00573556">
        <w:rPr>
          <w:rFonts w:ascii="Times New Roman" w:hAnsi="Times New Roman" w:cs="Times New Roman"/>
          <w:sz w:val="28"/>
          <w:szCs w:val="28"/>
        </w:rPr>
        <w:t xml:space="preserve">протоколы собраний всех субъектов образовательного процесс а, протоколы оперативных совещаний, информационный стенд;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методическое обеспечение: </w:t>
      </w:r>
      <w:r w:rsidRPr="00573556">
        <w:rPr>
          <w:rFonts w:ascii="Times New Roman" w:hAnsi="Times New Roman" w:cs="Times New Roman"/>
          <w:sz w:val="28"/>
          <w:szCs w:val="28"/>
        </w:rPr>
        <w:t xml:space="preserve">методические разработки итоговых занятий, инструментарий оценивания, дидактические пособия;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73556">
        <w:rPr>
          <w:rFonts w:ascii="Times New Roman" w:hAnsi="Times New Roman" w:cs="Times New Roman"/>
          <w:i/>
          <w:iCs/>
          <w:sz w:val="28"/>
          <w:szCs w:val="28"/>
        </w:rPr>
        <w:t xml:space="preserve">экспертное обеспечение: </w:t>
      </w:r>
      <w:r w:rsidRPr="00573556">
        <w:rPr>
          <w:rFonts w:ascii="Times New Roman" w:hAnsi="Times New Roman" w:cs="Times New Roman"/>
          <w:sz w:val="28"/>
          <w:szCs w:val="28"/>
        </w:rPr>
        <w:t xml:space="preserve">аналитические материалы педагогов, мониторинг аттестации Центра. </w:t>
      </w:r>
    </w:p>
    <w:p w:rsid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D2E" w:rsidRPr="00B56D2E" w:rsidRDefault="00175CD6" w:rsidP="00B56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6D2E" w:rsidRPr="00B56D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56D2E" w:rsidRPr="00B56D2E">
        <w:rPr>
          <w:rFonts w:ascii="Times New Roman" w:hAnsi="Times New Roman" w:cs="Times New Roman"/>
          <w:b/>
          <w:sz w:val="28"/>
          <w:szCs w:val="28"/>
        </w:rPr>
        <w:t> Реализация дистанционных форм обучения в образовательном процессе</w:t>
      </w:r>
    </w:p>
    <w:p w:rsidR="00B56D2E" w:rsidRDefault="00B56D2E" w:rsidP="004B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69C1">
        <w:rPr>
          <w:rFonts w:ascii="Times New Roman" w:hAnsi="Times New Roman" w:cs="Times New Roman"/>
          <w:sz w:val="28"/>
          <w:szCs w:val="28"/>
        </w:rPr>
        <w:t xml:space="preserve"> способ организации процесса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основанный на использовании современных информационных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телекоммуникационных технологий, позволяющих осуществлять обучение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расстоянии без непосредственного контакта между педагогом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щимися.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>Внедрение новых технологий с применением электронного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поддерживается государством на различных уровнях, что подтверждено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нормативными документами федерального и регионального уровней: в </w:t>
      </w:r>
      <w:r w:rsidR="00735987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BA69C1">
        <w:rPr>
          <w:rFonts w:ascii="Times New Roman" w:hAnsi="Times New Roman" w:cs="Times New Roman"/>
          <w:sz w:val="28"/>
          <w:szCs w:val="28"/>
        </w:rPr>
        <w:t>законе «Об образовании в Российской Федерации» статья №16 полностью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посвящена реализации образовательных программ с применением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>Под дистанционными образовательными технологиями понимаются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образовательные технологии, «реализуемые в основном с применением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информационно-телекоммуникационных сетей при опосредованном (на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расстоянии) взаимодействии обучающихся и педагогических работников»</w:t>
      </w:r>
      <w:r w:rsidR="00735987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BA69C1">
        <w:rPr>
          <w:rFonts w:ascii="Times New Roman" w:hAnsi="Times New Roman" w:cs="Times New Roman"/>
          <w:sz w:val="28"/>
          <w:szCs w:val="28"/>
        </w:rPr>
        <w:t>.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A69C1" w:rsidRPr="00BA69C1">
        <w:rPr>
          <w:rFonts w:ascii="Times New Roman" w:hAnsi="Times New Roman" w:cs="Times New Roman"/>
          <w:sz w:val="28"/>
          <w:szCs w:val="28"/>
        </w:rPr>
        <w:t>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используются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образовательные технологии, в том числе дистанционные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технологии.</w:t>
      </w:r>
    </w:p>
    <w:p w:rsidR="00BA69C1" w:rsidRPr="00BA69C1" w:rsidRDefault="00735987" w:rsidP="0073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педагогический коллектив Центра занимается </w:t>
      </w:r>
      <w:r w:rsidR="00BA69C1" w:rsidRPr="00BA69C1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 дистанционных форм обучения в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87">
        <w:rPr>
          <w:rFonts w:ascii="Times New Roman" w:hAnsi="Times New Roman" w:cs="Times New Roman"/>
          <w:spacing w:val="-4"/>
          <w:sz w:val="28"/>
          <w:szCs w:val="28"/>
        </w:rPr>
        <w:t>Основн</w:t>
      </w:r>
      <w:r w:rsidR="00735987" w:rsidRPr="00735987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735987">
        <w:rPr>
          <w:rFonts w:ascii="Times New Roman" w:hAnsi="Times New Roman" w:cs="Times New Roman"/>
          <w:spacing w:val="-4"/>
          <w:sz w:val="28"/>
          <w:szCs w:val="28"/>
        </w:rPr>
        <w:t xml:space="preserve"> цель внедрения дистанционных форм обучения в программ</w:t>
      </w:r>
      <w:r w:rsidR="00735987" w:rsidRPr="00735987">
        <w:rPr>
          <w:rFonts w:ascii="Times New Roman" w:hAnsi="Times New Roman" w:cs="Times New Roman"/>
          <w:spacing w:val="-4"/>
          <w:sz w:val="28"/>
          <w:szCs w:val="28"/>
        </w:rPr>
        <w:t xml:space="preserve">ы – </w:t>
      </w:r>
      <w:r w:rsidRPr="00BA69C1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735987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щимся для свободного доступа к информационным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ресурсам и получения качественного образования с помощью дистанционного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обучения.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>Основными задачами внедрения дистанционного обучения в</w:t>
      </w:r>
      <w:r w:rsidR="00735987">
        <w:rPr>
          <w:rFonts w:ascii="Times New Roman" w:hAnsi="Times New Roman" w:cs="Times New Roman"/>
          <w:sz w:val="28"/>
          <w:szCs w:val="28"/>
        </w:rPr>
        <w:t> </w:t>
      </w:r>
      <w:r w:rsidRPr="00BA69C1"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735987">
        <w:rPr>
          <w:rFonts w:ascii="Times New Roman" w:hAnsi="Times New Roman" w:cs="Times New Roman"/>
          <w:sz w:val="28"/>
          <w:szCs w:val="28"/>
        </w:rPr>
        <w:t>являются</w:t>
      </w:r>
      <w:r w:rsidRPr="00BA69C1">
        <w:rPr>
          <w:rFonts w:ascii="Times New Roman" w:hAnsi="Times New Roman" w:cs="Times New Roman"/>
          <w:sz w:val="28"/>
          <w:szCs w:val="28"/>
        </w:rPr>
        <w:t>: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>пополнение информационного образовательного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>создание единой образовательной информационной среды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участников педагогического процесса;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создание образовательного информационного Интернет-пространства объединения, где размещается информация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A69C1" w:rsidRPr="00BA69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A69C1" w:rsidRPr="00BA69C1">
        <w:rPr>
          <w:rFonts w:ascii="Times New Roman" w:hAnsi="Times New Roman" w:cs="Times New Roman"/>
          <w:sz w:val="28"/>
          <w:szCs w:val="28"/>
        </w:rPr>
        <w:t>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родителей;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>повышение конкурентособности личности через освоение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BA69C1" w:rsidRPr="00BA69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A69C1" w:rsidRPr="00BA69C1">
        <w:rPr>
          <w:rFonts w:ascii="Times New Roman" w:hAnsi="Times New Roman" w:cs="Times New Roman"/>
          <w:sz w:val="28"/>
          <w:szCs w:val="28"/>
        </w:rPr>
        <w:t>щимися высоких технологий для успешного встраивания в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общественных, профессиональных и межличностных отношений;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>увеличение эффективности коммуникативной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режиме on-line (общение через сеть Интернет);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A69C1" w:rsidRPr="00BA69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A69C1" w:rsidRPr="00BA69C1">
        <w:rPr>
          <w:rFonts w:ascii="Times New Roman" w:hAnsi="Times New Roman" w:cs="Times New Roman"/>
          <w:sz w:val="28"/>
          <w:szCs w:val="28"/>
        </w:rPr>
        <w:t>щихся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 в систематическом </w:t>
      </w:r>
      <w:r>
        <w:rPr>
          <w:rFonts w:ascii="Times New Roman" w:hAnsi="Times New Roman" w:cs="Times New Roman"/>
          <w:sz w:val="28"/>
          <w:szCs w:val="28"/>
        </w:rPr>
        <w:t>самообразовании;</w:t>
      </w:r>
    </w:p>
    <w:p w:rsidR="00BA69C1" w:rsidRPr="00BA69C1" w:rsidRDefault="00735987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69C1" w:rsidRPr="00BA69C1">
        <w:rPr>
          <w:rFonts w:ascii="Times New Roman" w:hAnsi="Times New Roman" w:cs="Times New Roman"/>
          <w:sz w:val="28"/>
          <w:szCs w:val="28"/>
        </w:rPr>
        <w:t>освоение способов познавательной деятельности в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дистанционного образования.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>Для наилучшего понимания изменения в деятельности педагога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дополнительного образования можно представить важнейшие особенности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дистанционного обучения: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- необходимость стартового набора, </w:t>
      </w:r>
      <w:r w:rsidRPr="00BA69C1">
        <w:rPr>
          <w:rFonts w:ascii="Times New Roman" w:hAnsi="Times New Roman" w:cs="Times New Roman"/>
          <w:sz w:val="28"/>
          <w:szCs w:val="28"/>
        </w:rPr>
        <w:t>в который входит комплект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качественного техническое обеспечение с выходом в Интернет, которое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позволит эффективно осуществлять взаимодействие педагога и </w:t>
      </w:r>
      <w:r w:rsidR="00735987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 xml:space="preserve">щегося. </w:t>
      </w:r>
      <w:r w:rsidR="00735987">
        <w:rPr>
          <w:rFonts w:ascii="Times New Roman" w:hAnsi="Times New Roman" w:cs="Times New Roman"/>
          <w:sz w:val="28"/>
          <w:szCs w:val="28"/>
        </w:rPr>
        <w:t>В</w:t>
      </w:r>
      <w:r w:rsidRPr="00BA69C1">
        <w:rPr>
          <w:rFonts w:ascii="Times New Roman" w:hAnsi="Times New Roman" w:cs="Times New Roman"/>
          <w:sz w:val="28"/>
          <w:szCs w:val="28"/>
        </w:rPr>
        <w:t>ажным условием для обеспечения успешной работы педагога и</w:t>
      </w:r>
      <w:r w:rsidR="00735987">
        <w:rPr>
          <w:rFonts w:ascii="Times New Roman" w:hAnsi="Times New Roman" w:cs="Times New Roman"/>
          <w:sz w:val="28"/>
          <w:szCs w:val="28"/>
        </w:rPr>
        <w:t xml:space="preserve"> 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щегося в системе дистанционного образования, является стартовые знания и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умения в области владения компьютером, программным комплектом, для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осуществления работы</w:t>
      </w:r>
      <w:r w:rsidR="00735987">
        <w:rPr>
          <w:rFonts w:ascii="Times New Roman" w:hAnsi="Times New Roman" w:cs="Times New Roman"/>
          <w:sz w:val="28"/>
          <w:szCs w:val="28"/>
        </w:rPr>
        <w:t>;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- интерактивность образовательного процесса, </w:t>
      </w:r>
      <w:r w:rsidRPr="00BA69C1">
        <w:rPr>
          <w:rFonts w:ascii="Times New Roman" w:hAnsi="Times New Roman" w:cs="Times New Roman"/>
          <w:sz w:val="28"/>
          <w:szCs w:val="28"/>
        </w:rPr>
        <w:t>заключающаяся в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непрерывном взаимодействии всех участников </w:t>
      </w:r>
      <w:r w:rsidR="00735987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A69C1">
        <w:rPr>
          <w:rFonts w:ascii="Times New Roman" w:hAnsi="Times New Roman" w:cs="Times New Roman"/>
          <w:sz w:val="28"/>
          <w:szCs w:val="28"/>
        </w:rPr>
        <w:t xml:space="preserve"> процесса, где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735987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щийся в любой период обучения имеет доступ ко всем материалам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обучения и к самому педагогу, который, в свою очередь открыт для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обучающегося как источник опыта в определенной области</w:t>
      </w:r>
      <w:r w:rsidR="00735987">
        <w:rPr>
          <w:rFonts w:ascii="Times New Roman" w:hAnsi="Times New Roman" w:cs="Times New Roman"/>
          <w:sz w:val="28"/>
          <w:szCs w:val="28"/>
        </w:rPr>
        <w:t>;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- индивидуализация образовательного процесса, </w:t>
      </w:r>
      <w:r w:rsidRPr="00BA69C1">
        <w:rPr>
          <w:rFonts w:ascii="Times New Roman" w:hAnsi="Times New Roman" w:cs="Times New Roman"/>
          <w:sz w:val="28"/>
          <w:szCs w:val="28"/>
        </w:rPr>
        <w:t>вытека</w:t>
      </w:r>
      <w:r w:rsidR="00735987">
        <w:rPr>
          <w:rFonts w:ascii="Times New Roman" w:hAnsi="Times New Roman" w:cs="Times New Roman"/>
          <w:sz w:val="28"/>
          <w:szCs w:val="28"/>
        </w:rPr>
        <w:t>ющая</w:t>
      </w:r>
      <w:r w:rsidRPr="00BA69C1">
        <w:rPr>
          <w:rFonts w:ascii="Times New Roman" w:hAnsi="Times New Roman" w:cs="Times New Roman"/>
          <w:sz w:val="28"/>
          <w:szCs w:val="28"/>
        </w:rPr>
        <w:t xml:space="preserve"> из принципа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интерактивности, так как в дистанционном обучении открывается возможность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индивидуализировать и персонифицировать процесс обучения. Педагогу легко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наблюдать успехи и пробелы в обучении каждого </w:t>
      </w:r>
      <w:r w:rsidR="00735987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щегося, так как весь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процесс обучения зафиксирован. И в зависимости от запросов </w:t>
      </w:r>
      <w:r w:rsidR="00735987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735987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щегося, а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также на основе анализа </w:t>
      </w:r>
      <w:r w:rsidR="00735987">
        <w:rPr>
          <w:rFonts w:ascii="Times New Roman" w:hAnsi="Times New Roman" w:cs="Times New Roman"/>
          <w:sz w:val="28"/>
          <w:szCs w:val="28"/>
        </w:rPr>
        <w:t>результатов монитори</w:t>
      </w:r>
      <w:r w:rsidR="00A40961">
        <w:rPr>
          <w:rFonts w:ascii="Times New Roman" w:hAnsi="Times New Roman" w:cs="Times New Roman"/>
          <w:sz w:val="28"/>
          <w:szCs w:val="28"/>
        </w:rPr>
        <w:t>н</w:t>
      </w:r>
      <w:r w:rsidR="00735987">
        <w:rPr>
          <w:rFonts w:ascii="Times New Roman" w:hAnsi="Times New Roman" w:cs="Times New Roman"/>
          <w:sz w:val="28"/>
          <w:szCs w:val="28"/>
        </w:rPr>
        <w:t>га</w:t>
      </w:r>
      <w:r w:rsidRPr="00BA69C1">
        <w:rPr>
          <w:rFonts w:ascii="Times New Roman" w:hAnsi="Times New Roman" w:cs="Times New Roman"/>
          <w:sz w:val="28"/>
          <w:szCs w:val="28"/>
        </w:rPr>
        <w:t xml:space="preserve"> может применять</w:t>
      </w:r>
      <w:r w:rsidR="00735987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индивидуальные методики </w:t>
      </w:r>
      <w:r w:rsidR="00A40961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BA69C1">
        <w:rPr>
          <w:rFonts w:ascii="Times New Roman" w:hAnsi="Times New Roman" w:cs="Times New Roman"/>
          <w:sz w:val="28"/>
          <w:szCs w:val="28"/>
        </w:rPr>
        <w:t xml:space="preserve">дальнейшего обучения. </w:t>
      </w:r>
      <w:r w:rsidR="00A40961">
        <w:rPr>
          <w:rFonts w:ascii="Times New Roman" w:hAnsi="Times New Roman" w:cs="Times New Roman"/>
          <w:sz w:val="28"/>
          <w:szCs w:val="28"/>
        </w:rPr>
        <w:t xml:space="preserve">Обучающийся может выбрать индивидуальный темп изучения материала, т.к. </w:t>
      </w:r>
      <w:r w:rsidRPr="00BA69C1">
        <w:rPr>
          <w:rFonts w:ascii="Times New Roman" w:hAnsi="Times New Roman" w:cs="Times New Roman"/>
          <w:sz w:val="28"/>
          <w:szCs w:val="28"/>
        </w:rPr>
        <w:t>фактор времени становится не критичным</w:t>
      </w:r>
      <w:r w:rsidR="00A40961">
        <w:rPr>
          <w:rFonts w:ascii="Times New Roman" w:hAnsi="Times New Roman" w:cs="Times New Roman"/>
          <w:sz w:val="28"/>
          <w:szCs w:val="28"/>
        </w:rPr>
        <w:t>. Таким образом, можно говорить об</w:t>
      </w:r>
      <w:r w:rsidRPr="00BA69C1">
        <w:rPr>
          <w:rFonts w:ascii="Times New Roman" w:hAnsi="Times New Roman" w:cs="Times New Roman"/>
          <w:sz w:val="28"/>
          <w:szCs w:val="28"/>
        </w:rPr>
        <w:t xml:space="preserve"> индивидуальной программе,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согласованной с общей программой курса.</w:t>
      </w:r>
    </w:p>
    <w:p w:rsidR="00BA69C1" w:rsidRPr="00BA69C1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>Дистанционное обучение, осуществляемое с помощью компьютерных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телекоммуникаций, </w:t>
      </w:r>
      <w:r w:rsidR="00A40961">
        <w:rPr>
          <w:rFonts w:ascii="Times New Roman" w:hAnsi="Times New Roman" w:cs="Times New Roman"/>
          <w:sz w:val="28"/>
          <w:szCs w:val="28"/>
        </w:rPr>
        <w:t>предполагает</w:t>
      </w:r>
      <w:r w:rsidRPr="00BA69C1">
        <w:rPr>
          <w:rFonts w:ascii="Times New Roman" w:hAnsi="Times New Roman" w:cs="Times New Roman"/>
          <w:sz w:val="28"/>
          <w:szCs w:val="28"/>
        </w:rPr>
        <w:t xml:space="preserve"> следующие формы занятий</w:t>
      </w:r>
      <w:r w:rsidR="00A40961">
        <w:rPr>
          <w:rFonts w:ascii="Times New Roman" w:hAnsi="Times New Roman" w:cs="Times New Roman"/>
          <w:sz w:val="28"/>
          <w:szCs w:val="28"/>
        </w:rPr>
        <w:t>:</w:t>
      </w:r>
    </w:p>
    <w:p w:rsidR="00BA69C1" w:rsidRPr="00BA69C1" w:rsidRDefault="00A4096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1) ч</w:t>
      </w:r>
      <w:r w:rsidR="00BA69C1"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ат-занятия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 учебные занятия, осуществляемые с использованием чат-технологий. Чат-занятия проводятся синхронно, то есть все участники имеют</w:t>
      </w:r>
      <w:r>
        <w:rPr>
          <w:rFonts w:ascii="Times New Roman" w:hAnsi="Times New Roman" w:cs="Times New Roman"/>
          <w:sz w:val="28"/>
          <w:szCs w:val="28"/>
        </w:rPr>
        <w:t xml:space="preserve"> одновременный доступ к чату;</w:t>
      </w:r>
    </w:p>
    <w:p w:rsidR="00BA69C1" w:rsidRPr="00BA69C1" w:rsidRDefault="00A4096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 ф</w:t>
      </w:r>
      <w:r w:rsidR="00BA69C1"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орум-занятия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69C1" w:rsidRPr="00BA69C1">
        <w:rPr>
          <w:rFonts w:ascii="Times New Roman" w:hAnsi="Times New Roman" w:cs="Times New Roman"/>
          <w:sz w:val="28"/>
          <w:szCs w:val="28"/>
        </w:rPr>
        <w:t xml:space="preserve"> дистанционные уроки, конференции, семинары,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деловые игры, лабораторные работы, практикумы и другие формы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занятий, проводимых с помощью средств телекоммуникаций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возможностей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69C1" w:rsidRPr="00BA69C1">
        <w:rPr>
          <w:rFonts w:ascii="Times New Roman" w:hAnsi="Times New Roman" w:cs="Times New Roman"/>
          <w:sz w:val="28"/>
          <w:szCs w:val="28"/>
        </w:rPr>
        <w:t>От чат-занятий форумы отличаются возможностью многодневной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и несинхронным взаимодействием учащихся и педагога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9C1" w:rsidRDefault="00A4096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3) в</w:t>
      </w:r>
      <w:r w:rsidR="00BA69C1" w:rsidRPr="00BA69C1">
        <w:rPr>
          <w:rFonts w:ascii="Times New Roman" w:hAnsi="Times New Roman" w:cs="Times New Roman"/>
          <w:i/>
          <w:iCs/>
          <w:sz w:val="28"/>
          <w:szCs w:val="28"/>
        </w:rPr>
        <w:t xml:space="preserve">ебинар-сессия </w:t>
      </w:r>
      <w:r w:rsidR="00BA69C1" w:rsidRPr="00BA69C1">
        <w:rPr>
          <w:rFonts w:ascii="Times New Roman" w:hAnsi="Times New Roman" w:cs="Times New Roman"/>
          <w:sz w:val="28"/>
          <w:szCs w:val="28"/>
        </w:rPr>
        <w:t>осуществляется на базе программно-технической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которая обеспечивает взаимодействие пользователей. Для проведения сессии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каждая из сторон должен иметь доступ к персональному компьютеру,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C1" w:rsidRPr="00BA69C1">
        <w:rPr>
          <w:rFonts w:ascii="Times New Roman" w:hAnsi="Times New Roman" w:cs="Times New Roman"/>
          <w:sz w:val="28"/>
          <w:szCs w:val="28"/>
        </w:rPr>
        <w:t>включенному в сеть.</w:t>
      </w:r>
    </w:p>
    <w:p w:rsidR="00B56D2E" w:rsidRDefault="00BA69C1" w:rsidP="00B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1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A40961">
        <w:rPr>
          <w:rFonts w:ascii="Times New Roman" w:hAnsi="Times New Roman" w:cs="Times New Roman"/>
          <w:sz w:val="28"/>
          <w:szCs w:val="28"/>
        </w:rPr>
        <w:t xml:space="preserve">грамотного </w:t>
      </w:r>
      <w:r w:rsidRPr="00BA69C1">
        <w:rPr>
          <w:rFonts w:ascii="Times New Roman" w:hAnsi="Times New Roman" w:cs="Times New Roman"/>
          <w:sz w:val="28"/>
          <w:szCs w:val="28"/>
        </w:rPr>
        <w:t>внедрения дистанционных форм обучения в</w:t>
      </w:r>
      <w:r w:rsidR="00A40961">
        <w:rPr>
          <w:rFonts w:ascii="Times New Roman" w:hAnsi="Times New Roman" w:cs="Times New Roman"/>
          <w:sz w:val="28"/>
          <w:szCs w:val="28"/>
        </w:rPr>
        <w:t> </w:t>
      </w:r>
      <w:r w:rsidRPr="00BA69C1">
        <w:rPr>
          <w:rFonts w:ascii="Times New Roman" w:hAnsi="Times New Roman" w:cs="Times New Roman"/>
          <w:sz w:val="28"/>
          <w:szCs w:val="28"/>
        </w:rPr>
        <w:t>образовательн</w:t>
      </w:r>
      <w:r w:rsidR="00A40961">
        <w:rPr>
          <w:rFonts w:ascii="Times New Roman" w:hAnsi="Times New Roman" w:cs="Times New Roman"/>
          <w:sz w:val="28"/>
          <w:szCs w:val="28"/>
        </w:rPr>
        <w:t>ый</w:t>
      </w:r>
      <w:r w:rsidRPr="00BA69C1">
        <w:rPr>
          <w:rFonts w:ascii="Times New Roman" w:hAnsi="Times New Roman" w:cs="Times New Roman"/>
          <w:sz w:val="28"/>
          <w:szCs w:val="28"/>
        </w:rPr>
        <w:t xml:space="preserve"> процесс увеличивается информационная емкость занятий,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активизируется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</w:t>
      </w:r>
      <w:r w:rsidR="00A40961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A40961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щихся; создаются комфортные условия для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>углубленного изучения предмета, за счет разнообразия в общении становятся</w:t>
      </w:r>
      <w:r w:rsidR="00A40961">
        <w:rPr>
          <w:rFonts w:ascii="Times New Roman" w:hAnsi="Times New Roman" w:cs="Times New Roman"/>
          <w:sz w:val="28"/>
          <w:szCs w:val="28"/>
        </w:rPr>
        <w:t xml:space="preserve"> </w:t>
      </w:r>
      <w:r w:rsidRPr="00BA69C1">
        <w:rPr>
          <w:rFonts w:ascii="Times New Roman" w:hAnsi="Times New Roman" w:cs="Times New Roman"/>
          <w:sz w:val="28"/>
          <w:szCs w:val="28"/>
        </w:rPr>
        <w:t xml:space="preserve">более гармоничными отношения «педагог – </w:t>
      </w:r>
      <w:r w:rsidR="00A40961">
        <w:rPr>
          <w:rFonts w:ascii="Times New Roman" w:hAnsi="Times New Roman" w:cs="Times New Roman"/>
          <w:sz w:val="28"/>
          <w:szCs w:val="28"/>
        </w:rPr>
        <w:t>об</w:t>
      </w:r>
      <w:r w:rsidRPr="00BA69C1">
        <w:rPr>
          <w:rFonts w:ascii="Times New Roman" w:hAnsi="Times New Roman" w:cs="Times New Roman"/>
          <w:sz w:val="28"/>
          <w:szCs w:val="28"/>
        </w:rPr>
        <w:t>уча</w:t>
      </w:r>
      <w:r w:rsidR="00A40961">
        <w:rPr>
          <w:rFonts w:ascii="Times New Roman" w:hAnsi="Times New Roman" w:cs="Times New Roman"/>
          <w:sz w:val="28"/>
          <w:szCs w:val="28"/>
        </w:rPr>
        <w:t>ю</w:t>
      </w:r>
      <w:r w:rsidRPr="00BA69C1">
        <w:rPr>
          <w:rFonts w:ascii="Times New Roman" w:hAnsi="Times New Roman" w:cs="Times New Roman"/>
          <w:sz w:val="28"/>
          <w:szCs w:val="28"/>
        </w:rPr>
        <w:t>щийся»</w:t>
      </w:r>
      <w:r w:rsidR="00A40961">
        <w:rPr>
          <w:rFonts w:ascii="Times New Roman" w:hAnsi="Times New Roman" w:cs="Times New Roman"/>
          <w:sz w:val="28"/>
          <w:szCs w:val="28"/>
        </w:rPr>
        <w:t>, отсутствуют «пробелы» в изучении учебного материала.</w:t>
      </w:r>
    </w:p>
    <w:p w:rsidR="004D1C59" w:rsidRPr="004D1C59" w:rsidRDefault="00A40961" w:rsidP="004D1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целесообразно использовать сочетание дистанционной и очной формы обучения.</w:t>
      </w:r>
    </w:p>
    <w:p w:rsidR="00213DA2" w:rsidRDefault="00213DA2" w:rsidP="004D1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3D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1C59" w:rsidRPr="00213DA2" w:rsidRDefault="004D1C59" w:rsidP="00213DA2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13DA2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Раздел </w:t>
      </w:r>
      <w:r w:rsidR="00175CD6">
        <w:rPr>
          <w:rFonts w:ascii="Times New Roman" w:hAnsi="Times New Roman" w:cs="Times New Roman"/>
          <w:b/>
          <w:bCs/>
          <w:caps/>
          <w:sz w:val="28"/>
          <w:szCs w:val="28"/>
        </w:rPr>
        <w:t>3</w:t>
      </w:r>
      <w:r w:rsidR="00213DA2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 w:rsidRPr="00213DA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BF51D4">
        <w:rPr>
          <w:rFonts w:ascii="Times New Roman" w:hAnsi="Times New Roman" w:cs="Times New Roman"/>
          <w:b/>
          <w:bCs/>
          <w:caps/>
          <w:sz w:val="28"/>
          <w:szCs w:val="28"/>
        </w:rPr>
        <w:t>управление реализацией образовательной программы. планируемые результаты</w:t>
      </w:r>
    </w:p>
    <w:p w:rsidR="00213DA2" w:rsidRDefault="00213DA2" w:rsidP="004D1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3556" w:rsidRPr="00573556" w:rsidRDefault="00175CD6" w:rsidP="00440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73556" w:rsidRPr="005735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51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3556" w:rsidRPr="00573556">
        <w:rPr>
          <w:rFonts w:ascii="Times New Roman" w:hAnsi="Times New Roman" w:cs="Times New Roman"/>
          <w:b/>
          <w:bCs/>
          <w:sz w:val="28"/>
          <w:szCs w:val="28"/>
        </w:rPr>
        <w:t>. У</w:t>
      </w:r>
      <w:r w:rsidR="00BF51D4">
        <w:rPr>
          <w:rFonts w:ascii="Times New Roman" w:hAnsi="Times New Roman" w:cs="Times New Roman"/>
          <w:b/>
          <w:bCs/>
          <w:sz w:val="28"/>
          <w:szCs w:val="28"/>
        </w:rPr>
        <w:t>правление реализацией Программы</w:t>
      </w:r>
    </w:p>
    <w:p w:rsidR="0044024B" w:rsidRDefault="0044024B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24B" w:rsidRDefault="0044024B" w:rsidP="004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Центра разрабатывает Программу и необходимые локальные нормативно-правовые акты, доводит до педагогического коллектива ее основные положения, организует обсуждение и доработку Программы, определяет лиц, ответственных за исполнение положений Программы.</w:t>
      </w:r>
    </w:p>
    <w:p w:rsidR="00573556" w:rsidRPr="0044024B" w:rsidRDefault="0044024B" w:rsidP="004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556">
        <w:rPr>
          <w:rFonts w:ascii="Times New Roman" w:hAnsi="Times New Roman" w:cs="Times New Roman"/>
          <w:sz w:val="28"/>
          <w:szCs w:val="28"/>
        </w:rPr>
        <w:t xml:space="preserve">Управление реализацией Образовательной программы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Центра, руководителями методических объединений на основе данных мониторинга</w:t>
      </w:r>
      <w:r w:rsidRPr="005735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556" w:rsidRPr="0044024B">
        <w:rPr>
          <w:rFonts w:ascii="Times New Roman" w:hAnsi="Times New Roman" w:cs="Times New Roman"/>
          <w:sz w:val="28"/>
          <w:szCs w:val="28"/>
        </w:rPr>
        <w:t>Ключевым индикатором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3556" w:rsidRPr="0044024B">
        <w:rPr>
          <w:rFonts w:ascii="Times New Roman" w:hAnsi="Times New Roman" w:cs="Times New Roman"/>
          <w:sz w:val="28"/>
          <w:szCs w:val="28"/>
        </w:rPr>
        <w:t xml:space="preserve">тся удовлетворенность качеством образования педагогических работников, обучающихся, </w:t>
      </w:r>
      <w:r w:rsidRPr="0044024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представителей), </w:t>
      </w:r>
      <w:r w:rsidR="00573556" w:rsidRPr="0044024B">
        <w:rPr>
          <w:rFonts w:ascii="Times New Roman" w:hAnsi="Times New Roman" w:cs="Times New Roman"/>
          <w:sz w:val="28"/>
          <w:szCs w:val="28"/>
        </w:rPr>
        <w:t xml:space="preserve">определяемая по результатам социологических опросов. </w:t>
      </w:r>
    </w:p>
    <w:p w:rsidR="00573556" w:rsidRP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Контроль за реализацией Образовательной программы закреплен на уровне </w:t>
      </w:r>
      <w:r w:rsidR="0044024B">
        <w:rPr>
          <w:rFonts w:ascii="Times New Roman" w:hAnsi="Times New Roman" w:cs="Times New Roman"/>
          <w:sz w:val="28"/>
          <w:szCs w:val="28"/>
        </w:rPr>
        <w:t>Центра</w:t>
      </w:r>
      <w:r w:rsidRPr="005735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556" w:rsidRPr="00573556" w:rsidRDefault="0044024B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Педагогический совет Центра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 путем рассмотрения ежегодных отчетов администрации о ходе выполнения Программы и принятия </w:t>
      </w:r>
      <w:r>
        <w:rPr>
          <w:rFonts w:ascii="Times New Roman" w:hAnsi="Times New Roman" w:cs="Times New Roman"/>
          <w:sz w:val="28"/>
          <w:szCs w:val="28"/>
        </w:rPr>
        <w:t>решений по результатам отчетов;</w:t>
      </w:r>
    </w:p>
    <w:p w:rsidR="00573556" w:rsidRPr="00573556" w:rsidRDefault="0044024B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Методический совет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 путем рассмотрения отчетов о ходе реализации дополнительных общеобразовательн</w:t>
      </w:r>
      <w:r>
        <w:rPr>
          <w:rFonts w:ascii="Times New Roman" w:hAnsi="Times New Roman" w:cs="Times New Roman"/>
          <w:sz w:val="28"/>
          <w:szCs w:val="28"/>
        </w:rPr>
        <w:t>ых общеразвивающих программ;</w:t>
      </w:r>
    </w:p>
    <w:p w:rsidR="00573556" w:rsidRPr="00573556" w:rsidRDefault="0044024B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Администрация Центра – осуществляет т</w:t>
      </w:r>
      <w:r w:rsidR="00573556" w:rsidRPr="00573556">
        <w:rPr>
          <w:rFonts w:ascii="Times New Roman" w:hAnsi="Times New Roman" w:cs="Times New Roman"/>
          <w:sz w:val="28"/>
          <w:szCs w:val="28"/>
        </w:rPr>
        <w:t xml:space="preserve">екущий контроль за ходом реализации Программы. </w:t>
      </w:r>
    </w:p>
    <w:p w:rsidR="00573556" w:rsidRDefault="00573556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56">
        <w:rPr>
          <w:rFonts w:ascii="Times New Roman" w:hAnsi="Times New Roman" w:cs="Times New Roman"/>
          <w:sz w:val="28"/>
          <w:szCs w:val="28"/>
        </w:rPr>
        <w:t xml:space="preserve">Полученные результаты анализируются и представляются в виде отчета о деятельности </w:t>
      </w:r>
      <w:r w:rsidR="0044024B">
        <w:rPr>
          <w:rFonts w:ascii="Times New Roman" w:hAnsi="Times New Roman" w:cs="Times New Roman"/>
          <w:sz w:val="28"/>
          <w:szCs w:val="28"/>
        </w:rPr>
        <w:t>Центра</w:t>
      </w:r>
      <w:r w:rsidRPr="00573556">
        <w:rPr>
          <w:rFonts w:ascii="Times New Roman" w:hAnsi="Times New Roman" w:cs="Times New Roman"/>
          <w:sz w:val="28"/>
          <w:szCs w:val="28"/>
        </w:rPr>
        <w:t xml:space="preserve"> по итогам учебного года, результатов самообследования.</w:t>
      </w:r>
    </w:p>
    <w:p w:rsidR="00BD1E9E" w:rsidRDefault="00BD1E9E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24B" w:rsidRDefault="0044024B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Pr="00BD1E9E" w:rsidRDefault="00175CD6" w:rsidP="00440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D1E9E" w:rsidRPr="00BD1E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4024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1E9E" w:rsidRPr="00BD1E9E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реализации Программы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Показатели и критерии эффективности образовательной программы.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Образовательные: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охват дополнительным образованием детей муниципального образования;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динамика показателей уровня выпускников;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движение и сохранение контингента обучающихся;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количество продуктов творческой деятельности педагогов и обучающихся;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количество победителей мероприятий различного уровня.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Социальные: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оптимизация рынка дополнительных образовательных услуг в условиях Центра;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lastRenderedPageBreak/>
        <w:t xml:space="preserve">- показатели социальной адаптации выпускников (продолжение образования в начальных профессиональных, средних профессиональных, высших образовательных учреждениях, трудоустройство);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психологический комфорт обучающихся Центра.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i/>
          <w:iCs/>
          <w:sz w:val="28"/>
          <w:szCs w:val="28"/>
        </w:rPr>
        <w:t xml:space="preserve">Экономические: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нормативное финансирование;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доля внебюджетного финансирования Центра (по отношению к бюджетному);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>- уровень материально-технической оснащённости (площадь, приходящаяся на одного обучающегося, сменность учебных занятий, оснащённость кабинетов, количество обучающихся, приходящееся на одно рабочее место персональный компьютер).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i/>
          <w:iCs/>
          <w:sz w:val="28"/>
          <w:szCs w:val="28"/>
        </w:rPr>
        <w:t xml:space="preserve">Управленческие: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мотивации и стимулирования всех участников образовательного процесса (критический, допустимый, оптимальный);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сформированности системы информационного обеспечения Центра («папочное делопроизводство», персональный информационный фонд или система с использованием персонального компьютера);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аналитической культуры управления (репродуктивный, конструктивный, исследовательский);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прогноза при планировании;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степень рациональной организации образовательного процесса на основе циклограмм;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контроля как профессиональной услуги педагогу;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рефлексивной деятельности (критический, допустимый, оптимальный).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работы педагогов дополнительного образования Центра являются: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 w:rsidRPr="00BD1E9E">
        <w:rPr>
          <w:rFonts w:ascii="Times New Roman" w:hAnsi="Times New Roman" w:cs="Times New Roman"/>
          <w:b/>
          <w:bCs/>
          <w:sz w:val="28"/>
          <w:szCs w:val="28"/>
        </w:rPr>
        <w:t>содержания</w:t>
      </w:r>
      <w:r w:rsidRPr="00BD1E9E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уровне объединения: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сохранность контингента;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устойчивость интереса обучающихся к выбранному виду деятельности (посещаемость занятий в объединении, переход обучающихся на следующий год обучения, продолжение обучение по избранному профилю);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уровень (полнота) реализации дополнительной общеобразовательной (общеразвивающей) программы;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оценка уровня и качества освоения содержания изучаемой дополнительной общеобразовательной (общеразвивающей) программы по итогам промежуточной и (или) итоговой аттестации обучающихся;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оценка достижений обучающихся (наличие продукта деятельности, участие в конкурсах и соревнованиях);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оценка личностных результатов (участия детей в социально - значимых делах и проектах, сформированность культуры и навыков конструктивного межличностного общения);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lastRenderedPageBreak/>
        <w:t xml:space="preserve">- система работы с родителями;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информационная открытость объединения;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уровне Центра: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новые инновационные проекты и увеличение числа дополнительных общеобразовательных общеразвивающих программ технической направленности;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реализация в полном объеме муниципального задания на 2021 год (с допустимым отклонением);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выполнение в полном объеме учебно-тематического планирования (не менее 95%);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комплектование объединений (100%);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сохранность контингента учащихся (не менее 90%);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посещаемость занятий – не менее 90%;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удовлетворенность качеством образовательных услуг (не менее 95%);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для дополнительных общеобразовательных (общеразвивающих) программ «Стартового» уровня: наличие положительных отзывов по итогам реализации программы от детей, родителей (законных представителей);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для остальных дополнительных общеобразовательных (общеразвивающих) программ результативность участия воспитанников объединения в конкурсах различного уровня по профилю деятельности объединения (результативность не менее 25% от общей численности обучающихся);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включение обучающихся младшего и среднего школьного возраста в деятельность по ранней профориентации;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развитие сетевого взаимодействия по проблеме системы социализации обучающихся и их профессионального самоопределения, через совершенствование самоуправления, проведение конкурсных мероприятий, взаимодействие с градообразующими предприятиями;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вовлечение в образовательные проекты представителей новых социальных групп и форм обучения, характерными чертами которого являются: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а) новые формы организации творческой деятельности и содержательного досуга для наиболее полного удовлетворения интересов и потребностей субъектов образовательного сообщества;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б) новые формы работы с одаренными детьми, обучающимися, состоящими на всех видах учёта, детьми с ограниченными возможностями здоровья;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в) преемственность интегрированных образовательных и комплексных программ, форм, методов и педагогических технологий;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г) наличие стабильно развивающейся воспитательно-образовательной системы;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д) достижения в конкурсах федерального, областного и муниципального уровней.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 w:rsidRPr="00BD1E9E">
        <w:rPr>
          <w:rFonts w:ascii="Times New Roman" w:hAnsi="Times New Roman" w:cs="Times New Roman"/>
          <w:b/>
          <w:bCs/>
          <w:sz w:val="28"/>
          <w:szCs w:val="28"/>
        </w:rPr>
        <w:t>кадрового обеспечения</w:t>
      </w:r>
      <w:r w:rsidRPr="00BD1E9E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lastRenderedPageBreak/>
        <w:t xml:space="preserve">- достижения в образовательной области, конкурсах федерального, областного и муниципального уровней;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повышение уровня профессиональной компетентности педагогических работников посредством их участия в конкурсах профессионального мастерства, обучения на курсах повышения квалификации, посещения обучающих семинаров и мастер-классов, прохождения аттестационных процессов;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совершенствование системы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 в массовых мероприятиях (конкурсы, соревнования, фестивали, конференции т.п.).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 w:rsidRPr="00BD1E9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материально-технического обеспечения</w:t>
      </w:r>
      <w:r w:rsidRPr="00BD1E9E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обеспечение условий безопасности и сохранения жизни и здоровья обучающихся;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соответствие материально-технической базы лицензионным условиям и современным требованиям, обеспечивающим новое содержание образования;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пополнение материально-технической базы через привлечение внебюджетного финансирования;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- введение спектра дополнительных платных образовательных услуг для удовлетворения запросов как обучающихся, так и родителей (законных представителей). </w:t>
      </w:r>
    </w:p>
    <w:p w:rsidR="0044024B" w:rsidRDefault="0044024B" w:rsidP="00440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24B" w:rsidRDefault="0044024B" w:rsidP="00440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24B" w:rsidRPr="0044024B" w:rsidRDefault="00175CD6" w:rsidP="00440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024B" w:rsidRPr="0044024B">
        <w:rPr>
          <w:rFonts w:ascii="Times New Roman" w:hAnsi="Times New Roman" w:cs="Times New Roman"/>
          <w:b/>
          <w:sz w:val="28"/>
          <w:szCs w:val="28"/>
        </w:rPr>
        <w:t>.3. </w:t>
      </w: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  <w:r w:rsidR="0044024B" w:rsidRPr="0044024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4024B" w:rsidRPr="00BD1E9E" w:rsidRDefault="0044024B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9E" w:rsidRPr="00BD1E9E" w:rsidRDefault="00175CD6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</w:t>
      </w:r>
      <w:r w:rsidR="00BD1E9E" w:rsidRPr="0044024B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BD1E9E" w:rsidRPr="00BD1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E9E" w:rsidRPr="00BD1E9E">
        <w:rPr>
          <w:rFonts w:ascii="Times New Roman" w:hAnsi="Times New Roman" w:cs="Times New Roman"/>
          <w:sz w:val="28"/>
          <w:szCs w:val="28"/>
        </w:rPr>
        <w:t xml:space="preserve">осуществляется путем проведения мониторинговых исследований, диагностики обучающихся и их родителей (законных представителей).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В результате анализа выбраны следующие методики изучения эффективности процесса интеграции различных видов обучения в Центре: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1) мониторинг результатов обучения ребенка по дополнительной образовательной программе (Буйлова Л.Н., Клёнова Н.В.);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2) тест Н.Е. Щурковой «Размышление о жизненном опыте»;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>3) методика «Изучение удовлетворенности педагогов жизнедеятельностью в образовательном учреждении» (Е.Н. Степанова);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4) методика «Изучение удовлетворенности родителей работой образовательного учреждения» (Е.Н. Степанова); </w:t>
      </w:r>
    </w:p>
    <w:p w:rsidR="00BD1E9E" w:rsidRPr="00BD1E9E" w:rsidRDefault="00BD1E9E" w:rsidP="00BD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5) оценка Портфолио обучающихся и др. </w:t>
      </w:r>
    </w:p>
    <w:p w:rsidR="00BD1E9E" w:rsidRDefault="00BD1E9E" w:rsidP="0057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E">
        <w:rPr>
          <w:rFonts w:ascii="Times New Roman" w:hAnsi="Times New Roman" w:cs="Times New Roman"/>
          <w:sz w:val="28"/>
          <w:szCs w:val="28"/>
        </w:rPr>
        <w:t xml:space="preserve">Диагностику планируется проводить руководством Центра и педагогами дополнительного образования 1-2 раз в год. </w:t>
      </w:r>
    </w:p>
    <w:sectPr w:rsidR="00BD1E9E" w:rsidSect="0044024B">
      <w:pgSz w:w="11906" w:h="16838"/>
      <w:pgMar w:top="1134" w:right="850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0A" w:rsidRDefault="000F560A" w:rsidP="00735987">
      <w:pPr>
        <w:spacing w:after="0" w:line="240" w:lineRule="auto"/>
      </w:pPr>
      <w:r>
        <w:separator/>
      </w:r>
    </w:p>
  </w:endnote>
  <w:endnote w:type="continuationSeparator" w:id="0">
    <w:p w:rsidR="000F560A" w:rsidRDefault="000F560A" w:rsidP="0073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679340"/>
      <w:docPartObj>
        <w:docPartGallery w:val="Page Numbers (Bottom of Page)"/>
        <w:docPartUnique/>
      </w:docPartObj>
    </w:sdtPr>
    <w:sdtContent>
      <w:p w:rsidR="005B284F" w:rsidRDefault="005B28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A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B284F" w:rsidRDefault="005B28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0A" w:rsidRDefault="000F560A" w:rsidP="00735987">
      <w:pPr>
        <w:spacing w:after="0" w:line="240" w:lineRule="auto"/>
      </w:pPr>
      <w:r>
        <w:separator/>
      </w:r>
    </w:p>
  </w:footnote>
  <w:footnote w:type="continuationSeparator" w:id="0">
    <w:p w:rsidR="000F560A" w:rsidRDefault="000F560A" w:rsidP="00735987">
      <w:pPr>
        <w:spacing w:after="0" w:line="240" w:lineRule="auto"/>
      </w:pPr>
      <w:r>
        <w:continuationSeparator/>
      </w:r>
    </w:p>
  </w:footnote>
  <w:footnote w:id="1">
    <w:p w:rsidR="005B284F" w:rsidRPr="00735987" w:rsidRDefault="005B284F" w:rsidP="007359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598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35987">
        <w:rPr>
          <w:rFonts w:ascii="Times New Roman" w:hAnsi="Times New Roman" w:cs="Times New Roman"/>
          <w:sz w:val="24"/>
          <w:szCs w:val="24"/>
        </w:rPr>
        <w:t xml:space="preserve"> Федеральный закон Российской Федерации от 29 декабря 2012 г. №273-ФЗ «Об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5987">
        <w:rPr>
          <w:rFonts w:ascii="Times New Roman" w:hAnsi="Times New Roman" w:cs="Times New Roman"/>
          <w:sz w:val="24"/>
          <w:szCs w:val="24"/>
        </w:rPr>
        <w:t>образовании в Российской Федерации". - http://www.rg.ru/2012/12/30/obrazovanie-dok.html.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796F"/>
    <w:multiLevelType w:val="hybridMultilevel"/>
    <w:tmpl w:val="ED601832"/>
    <w:lvl w:ilvl="0" w:tplc="5292140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0"/>
    <w:rsid w:val="00056863"/>
    <w:rsid w:val="00065115"/>
    <w:rsid w:val="000668B1"/>
    <w:rsid w:val="000B49B0"/>
    <w:rsid w:val="000D016C"/>
    <w:rsid w:val="000D7859"/>
    <w:rsid w:val="000F560A"/>
    <w:rsid w:val="00175CD6"/>
    <w:rsid w:val="001B60D1"/>
    <w:rsid w:val="001D76B1"/>
    <w:rsid w:val="001E1C31"/>
    <w:rsid w:val="00213DA2"/>
    <w:rsid w:val="002D76E5"/>
    <w:rsid w:val="0030375F"/>
    <w:rsid w:val="00315E49"/>
    <w:rsid w:val="003929E1"/>
    <w:rsid w:val="0044024B"/>
    <w:rsid w:val="004562AC"/>
    <w:rsid w:val="004644E7"/>
    <w:rsid w:val="004B2164"/>
    <w:rsid w:val="004D1C59"/>
    <w:rsid w:val="004D427F"/>
    <w:rsid w:val="004E2879"/>
    <w:rsid w:val="004F010D"/>
    <w:rsid w:val="004F506C"/>
    <w:rsid w:val="005072FF"/>
    <w:rsid w:val="005559CA"/>
    <w:rsid w:val="0055701E"/>
    <w:rsid w:val="00573556"/>
    <w:rsid w:val="005B284F"/>
    <w:rsid w:val="00641097"/>
    <w:rsid w:val="006B02AA"/>
    <w:rsid w:val="006F3650"/>
    <w:rsid w:val="00735987"/>
    <w:rsid w:val="00764996"/>
    <w:rsid w:val="00771C45"/>
    <w:rsid w:val="00797772"/>
    <w:rsid w:val="007D5B2B"/>
    <w:rsid w:val="0084444E"/>
    <w:rsid w:val="008673EB"/>
    <w:rsid w:val="00890992"/>
    <w:rsid w:val="008B3FB0"/>
    <w:rsid w:val="008B4F1F"/>
    <w:rsid w:val="008D7667"/>
    <w:rsid w:val="00921CCD"/>
    <w:rsid w:val="00925179"/>
    <w:rsid w:val="00995399"/>
    <w:rsid w:val="009E2920"/>
    <w:rsid w:val="00A018CE"/>
    <w:rsid w:val="00A40961"/>
    <w:rsid w:val="00A8750D"/>
    <w:rsid w:val="00AA0A60"/>
    <w:rsid w:val="00AD4078"/>
    <w:rsid w:val="00B36779"/>
    <w:rsid w:val="00B56D2E"/>
    <w:rsid w:val="00B808A7"/>
    <w:rsid w:val="00BA64B7"/>
    <w:rsid w:val="00BA69C1"/>
    <w:rsid w:val="00BD1E9E"/>
    <w:rsid w:val="00BE0480"/>
    <w:rsid w:val="00BE6CD5"/>
    <w:rsid w:val="00BF51D4"/>
    <w:rsid w:val="00C23E79"/>
    <w:rsid w:val="00C603E6"/>
    <w:rsid w:val="00C72DBE"/>
    <w:rsid w:val="00CB5C71"/>
    <w:rsid w:val="00CC7656"/>
    <w:rsid w:val="00CD6C41"/>
    <w:rsid w:val="00D463D5"/>
    <w:rsid w:val="00D86490"/>
    <w:rsid w:val="00DE2DED"/>
    <w:rsid w:val="00DF306C"/>
    <w:rsid w:val="00DF5F7B"/>
    <w:rsid w:val="00E068B9"/>
    <w:rsid w:val="00E106B0"/>
    <w:rsid w:val="00E71078"/>
    <w:rsid w:val="00ED48C6"/>
    <w:rsid w:val="00EE5DA5"/>
    <w:rsid w:val="00F01D8E"/>
    <w:rsid w:val="00F514FC"/>
    <w:rsid w:val="00F545C5"/>
    <w:rsid w:val="00F64B6C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ACF9"/>
  <w15:docId w15:val="{B8251A89-6D4F-4583-BBCB-9ECE815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15E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36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3598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59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3598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024B"/>
  </w:style>
  <w:style w:type="paragraph" w:styleId="a9">
    <w:name w:val="footer"/>
    <w:basedOn w:val="a"/>
    <w:link w:val="aa"/>
    <w:uiPriority w:val="99"/>
    <w:unhideWhenUsed/>
    <w:rsid w:val="0044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024B"/>
  </w:style>
  <w:style w:type="paragraph" w:styleId="ab">
    <w:name w:val="Balloon Text"/>
    <w:basedOn w:val="a"/>
    <w:link w:val="ac"/>
    <w:uiPriority w:val="99"/>
    <w:semiHidden/>
    <w:unhideWhenUsed/>
    <w:rsid w:val="00FD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4DFB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71078"/>
    <w:rPr>
      <w:b/>
      <w:bCs/>
    </w:rPr>
  </w:style>
  <w:style w:type="character" w:styleId="ae">
    <w:name w:val="Hyperlink"/>
    <w:basedOn w:val="a0"/>
    <w:uiPriority w:val="99"/>
    <w:semiHidden/>
    <w:unhideWhenUsed/>
    <w:rsid w:val="00E71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07B1-B2BA-4F87-9D55-4B1725C5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11231</Words>
  <Characters>64019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Lenovo</cp:lastModifiedBy>
  <cp:revision>2</cp:revision>
  <dcterms:created xsi:type="dcterms:W3CDTF">2022-11-16T06:51:00Z</dcterms:created>
  <dcterms:modified xsi:type="dcterms:W3CDTF">2022-11-16T06:51:00Z</dcterms:modified>
</cp:coreProperties>
</file>