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6D5" w:rsidRDefault="00D846D5" w:rsidP="00D846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6300470" cy="8660058"/>
            <wp:effectExtent l="0" t="0" r="5080" b="8255"/>
            <wp:wrapTight wrapText="bothSides">
              <wp:wrapPolygon edited="0">
                <wp:start x="0" y="0"/>
                <wp:lineTo x="0" y="21573"/>
                <wp:lineTo x="21552" y="21573"/>
                <wp:lineTo x="2155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6D5" w:rsidRDefault="00D846D5" w:rsidP="00D846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678A" w:rsidRPr="00AF4D93" w:rsidRDefault="0030678A" w:rsidP="00AF4D93">
      <w:pPr>
        <w:jc w:val="center"/>
        <w:rPr>
          <w:rFonts w:ascii="Times New Roman" w:hAnsi="Times New Roman" w:cs="Times New Roman"/>
          <w:sz w:val="24"/>
          <w:szCs w:val="24"/>
        </w:rPr>
      </w:pPr>
      <w:r w:rsidRPr="00AF4D93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613F43" w:rsidRPr="00AF4D93" w:rsidRDefault="0030678A" w:rsidP="00613F43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Учебный план начального общего образования</w:t>
      </w:r>
      <w:r w:rsidR="00B645AA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Муниципально</w:t>
      </w:r>
      <w:r w:rsidR="00F72EC1" w:rsidRPr="00AF4D93"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="00B645AA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казенно</w:t>
      </w:r>
      <w:r w:rsidR="00F72EC1" w:rsidRPr="00AF4D93"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="00B645AA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F72EC1" w:rsidRPr="00AF4D93"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="00B645AA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учреждени</w:t>
      </w:r>
      <w:r w:rsidR="00F72EC1" w:rsidRPr="00AF4D93">
        <w:rPr>
          <w:rStyle w:val="markedcontent"/>
          <w:rFonts w:ascii="Times New Roman" w:hAnsi="Times New Roman" w:cs="Times New Roman"/>
          <w:sz w:val="24"/>
          <w:szCs w:val="24"/>
        </w:rPr>
        <w:t>я</w:t>
      </w:r>
      <w:r w:rsidR="00B645AA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Сортавальского муниципального </w:t>
      </w:r>
      <w:r w:rsidR="003C7A14" w:rsidRPr="00AF4D93">
        <w:rPr>
          <w:rStyle w:val="markedcontent"/>
          <w:rFonts w:ascii="Times New Roman" w:hAnsi="Times New Roman" w:cs="Times New Roman"/>
          <w:sz w:val="24"/>
          <w:szCs w:val="24"/>
        </w:rPr>
        <w:t>округа</w:t>
      </w:r>
      <w:r w:rsidR="00B645AA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Республики Карелия </w:t>
      </w:r>
      <w:proofErr w:type="spellStart"/>
      <w:r w:rsidR="00B645AA" w:rsidRPr="00AF4D93">
        <w:rPr>
          <w:rStyle w:val="markedcontent"/>
          <w:rFonts w:ascii="Times New Roman" w:hAnsi="Times New Roman" w:cs="Times New Roman"/>
          <w:sz w:val="24"/>
          <w:szCs w:val="24"/>
        </w:rPr>
        <w:t>Туокслахтинская</w:t>
      </w:r>
      <w:proofErr w:type="spellEnd"/>
      <w:r w:rsidR="00B645AA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  <w:r w:rsidR="00B645AA" w:rsidRPr="00AF4D93">
        <w:rPr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(далее - учебный план) для 1-4 классов, реализующих</w:t>
      </w:r>
      <w:r w:rsidR="00EA1496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основную образовательную программу начального общего образования, соответствующ</w:t>
      </w:r>
      <w:r w:rsidR="001B1213" w:rsidRPr="00AF4D93">
        <w:rPr>
          <w:rStyle w:val="markedcontent"/>
          <w:rFonts w:ascii="Times New Roman" w:hAnsi="Times New Roman" w:cs="Times New Roman"/>
          <w:sz w:val="24"/>
          <w:szCs w:val="24"/>
        </w:rPr>
        <w:t>ую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ФГОС НОО</w:t>
      </w:r>
      <w:r w:rsidR="00613F43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AF4D93">
        <w:rPr>
          <w:rStyle w:val="markedcontent"/>
          <w:rFonts w:ascii="Times New Roman" w:hAnsi="Times New Roman" w:cs="Times New Roman"/>
          <w:sz w:val="24"/>
          <w:szCs w:val="24"/>
        </w:rPr>
        <w:t>ального общего образования»)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FC2435" w:rsidRPr="00AF4D93">
        <w:rPr>
          <w:rStyle w:val="markedcontent"/>
          <w:rFonts w:ascii="Times New Roman" w:hAnsi="Times New Roman" w:cs="Times New Roman"/>
          <w:sz w:val="24"/>
          <w:szCs w:val="24"/>
        </w:rPr>
        <w:t>фиксирует общий объём нагрузки, максимальный объём аудиторной нагрузки обучающихся, распределяет учебное время, отводимое на освоение по классам и учебным предметам.</w:t>
      </w:r>
    </w:p>
    <w:p w:rsidR="001A75C4" w:rsidRPr="00AF4D93" w:rsidRDefault="001A75C4" w:rsidP="001A75C4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</w:t>
      </w:r>
      <w:r w:rsidR="003C7983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C26" w:rsidRPr="00AF4D93">
        <w:rPr>
          <w:rStyle w:val="markedcontent"/>
          <w:rFonts w:ascii="Times New Roman" w:hAnsi="Times New Roman" w:cs="Times New Roman"/>
          <w:sz w:val="24"/>
          <w:szCs w:val="24"/>
        </w:rPr>
        <w:t>Муниципально</w:t>
      </w:r>
      <w:r w:rsidR="00F72EC1" w:rsidRPr="00AF4D93"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="00EE0C26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казенно</w:t>
      </w:r>
      <w:r w:rsidR="00F72EC1" w:rsidRPr="00AF4D93"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="00EE0C26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F72EC1" w:rsidRPr="00AF4D93"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="00EE0C26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учреждени</w:t>
      </w:r>
      <w:r w:rsidR="00F72EC1" w:rsidRPr="00AF4D93">
        <w:rPr>
          <w:rStyle w:val="markedcontent"/>
          <w:rFonts w:ascii="Times New Roman" w:hAnsi="Times New Roman" w:cs="Times New Roman"/>
          <w:sz w:val="24"/>
          <w:szCs w:val="24"/>
        </w:rPr>
        <w:t>я</w:t>
      </w:r>
      <w:r w:rsidR="00EE0C26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Сортавальского муниципального </w:t>
      </w:r>
      <w:r w:rsidR="003C7A14" w:rsidRPr="00AF4D93">
        <w:rPr>
          <w:rStyle w:val="markedcontent"/>
          <w:rFonts w:ascii="Times New Roman" w:hAnsi="Times New Roman" w:cs="Times New Roman"/>
          <w:sz w:val="24"/>
          <w:szCs w:val="24"/>
        </w:rPr>
        <w:t>круга</w:t>
      </w:r>
      <w:r w:rsidR="00EE0C26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Республики Карелия Туокслахтинская основная общеобразовательная школа</w:t>
      </w:r>
      <w:r w:rsidR="003C7983" w:rsidRPr="00AF4D93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разработанной в соответствии с ФГОС начального</w:t>
      </w:r>
      <w:r w:rsidR="003C7983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общего образования</w:t>
      </w:r>
      <w:r w:rsidR="001B1213" w:rsidRPr="00AF4D93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с учетом </w:t>
      </w:r>
      <w:r w:rsidR="00BA56FA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Федеральной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образовательн</w:t>
      </w:r>
      <w:r w:rsidR="00BA56FA" w:rsidRPr="00AF4D93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="003C7983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программ</w:t>
      </w:r>
      <w:r w:rsidR="00BA56FA" w:rsidRPr="00AF4D93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начального общего образования</w:t>
      </w:r>
      <w:r w:rsidR="001B1213" w:rsidRPr="00AF4D93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и обеспечивает выполнение</w:t>
      </w:r>
      <w:r w:rsidR="003C7983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санитарно-эпидемиологических требований СП 2.4.3648-20 и</w:t>
      </w:r>
      <w:r w:rsidR="003C7983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гигиенических нормативов и требований СанПиН 1.2.3685-21.</w:t>
      </w:r>
    </w:p>
    <w:p w:rsidR="00C91579" w:rsidRPr="00AF4D93" w:rsidRDefault="00C91579" w:rsidP="00C9157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год в </w:t>
      </w:r>
      <w:r w:rsidR="00EE0C26" w:rsidRPr="00AF4D93">
        <w:rPr>
          <w:rStyle w:val="markedcontent"/>
          <w:rFonts w:ascii="Times New Roman" w:hAnsi="Times New Roman" w:cs="Times New Roman"/>
          <w:sz w:val="24"/>
          <w:szCs w:val="24"/>
        </w:rPr>
        <w:t>Муниципально</w:t>
      </w:r>
      <w:r w:rsidR="00F72EC1" w:rsidRPr="00AF4D93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EE0C26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казенно</w:t>
      </w:r>
      <w:r w:rsidR="00F72EC1" w:rsidRPr="00AF4D93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EE0C26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F72EC1" w:rsidRPr="00AF4D93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EE0C26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учреждени</w:t>
      </w:r>
      <w:r w:rsidR="00F72EC1" w:rsidRPr="00AF4D93">
        <w:rPr>
          <w:rStyle w:val="markedcontent"/>
          <w:rFonts w:ascii="Times New Roman" w:hAnsi="Times New Roman" w:cs="Times New Roman"/>
          <w:sz w:val="24"/>
          <w:szCs w:val="24"/>
        </w:rPr>
        <w:t>и</w:t>
      </w:r>
      <w:r w:rsidR="00EE0C26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Сортавальского муниципального </w:t>
      </w:r>
      <w:r w:rsidR="003C7A14" w:rsidRPr="00AF4D93">
        <w:rPr>
          <w:rStyle w:val="markedcontent"/>
          <w:rFonts w:ascii="Times New Roman" w:hAnsi="Times New Roman" w:cs="Times New Roman"/>
          <w:sz w:val="24"/>
          <w:szCs w:val="24"/>
        </w:rPr>
        <w:t>округа</w:t>
      </w:r>
      <w:r w:rsidR="00EE0C26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Республики Карелия </w:t>
      </w:r>
      <w:proofErr w:type="spellStart"/>
      <w:r w:rsidR="00EE0C26" w:rsidRPr="00AF4D93">
        <w:rPr>
          <w:rStyle w:val="markedcontent"/>
          <w:rFonts w:ascii="Times New Roman" w:hAnsi="Times New Roman" w:cs="Times New Roman"/>
          <w:sz w:val="24"/>
          <w:szCs w:val="24"/>
        </w:rPr>
        <w:t>Туокслахтинская</w:t>
      </w:r>
      <w:proofErr w:type="spellEnd"/>
      <w:r w:rsidR="00EE0C26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  <w:r w:rsidRPr="00AF4D93">
        <w:rPr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начинается</w:t>
      </w:r>
      <w:r w:rsidR="00806306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C26" w:rsidRPr="00AF4D93">
        <w:rPr>
          <w:rFonts w:ascii="Times New Roman" w:hAnsi="Times New Roman" w:cs="Times New Roman"/>
          <w:sz w:val="24"/>
          <w:szCs w:val="24"/>
        </w:rPr>
        <w:t>01.09.2025</w:t>
      </w:r>
      <w:r w:rsidRPr="00AF4D93">
        <w:rPr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="00806306" w:rsidRPr="00AF4D93">
        <w:rPr>
          <w:rFonts w:ascii="Times New Roman" w:hAnsi="Times New Roman" w:cs="Times New Roman"/>
          <w:sz w:val="24"/>
          <w:szCs w:val="24"/>
        </w:rPr>
        <w:t>28.05.2026</w:t>
      </w:r>
      <w:r w:rsidRPr="00AF4D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1579" w:rsidRPr="00AF4D93" w:rsidRDefault="000C3476" w:rsidP="00C91579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Продолжительность учебного года в 1 классе - 33 учебные недели</w:t>
      </w:r>
      <w:r w:rsidR="00F72EC1" w:rsidRPr="00AF4D93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во 2-4 классах – 34 учебных недели. </w:t>
      </w:r>
    </w:p>
    <w:p w:rsidR="001B1213" w:rsidRPr="00AF4D93" w:rsidRDefault="001B1213" w:rsidP="00C91579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Максимальный объем аудиторной нагрузки обучающихся в неделю </w:t>
      </w:r>
      <w:r w:rsidR="00B26116" w:rsidRPr="00AF4D93">
        <w:rPr>
          <w:rStyle w:val="markedcontent"/>
          <w:rFonts w:ascii="Times New Roman" w:hAnsi="Times New Roman" w:cs="Times New Roman"/>
          <w:sz w:val="24"/>
          <w:szCs w:val="24"/>
        </w:rPr>
        <w:t>составляет в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1 классе - 21 час, во 2 – 4 классах – 23 </w:t>
      </w:r>
      <w:r w:rsidR="00B26116" w:rsidRPr="00AF4D93">
        <w:rPr>
          <w:rStyle w:val="markedcontent"/>
          <w:rFonts w:ascii="Times New Roman" w:hAnsi="Times New Roman" w:cs="Times New Roman"/>
          <w:sz w:val="24"/>
          <w:szCs w:val="24"/>
        </w:rPr>
        <w:t>часа.</w:t>
      </w:r>
    </w:p>
    <w:p w:rsidR="00C91579" w:rsidRPr="00AF4D93" w:rsidRDefault="00C91579" w:rsidP="00C91579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AF4D93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для обучающихся 1-х классов - не превышает 4 уроков и один раз в неделю -5 уроков.</w:t>
      </w:r>
    </w:p>
    <w:p w:rsidR="00C91579" w:rsidRPr="00AF4D93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для обучающихся 2-4 классов - не более 5 уроков.</w:t>
      </w:r>
    </w:p>
    <w:p w:rsidR="000C3476" w:rsidRPr="00AF4D93" w:rsidRDefault="000C3476" w:rsidP="00C91579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AF4D93" w:rsidRDefault="000C3476" w:rsidP="000C3476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AF4D93">
        <w:rPr>
          <w:rFonts w:ascii="Times New Roman" w:hAnsi="Times New Roman" w:cs="Times New Roman"/>
          <w:sz w:val="24"/>
          <w:szCs w:val="24"/>
        </w:rPr>
        <w:t>40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минут, за исключением 1 класса.</w:t>
      </w:r>
    </w:p>
    <w:p w:rsidR="000C3476" w:rsidRPr="00AF4D93" w:rsidRDefault="000C3476" w:rsidP="000C3476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AF4D93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0C3476" w:rsidRPr="00AF4D93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AF4D93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:rsidR="004141D3" w:rsidRPr="00AF4D93" w:rsidRDefault="004141D3" w:rsidP="004141D3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С целью профилактики переутомления в календарном учебном графике предусматривается чередование периодов учебного времени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AF4D93" w:rsidRDefault="00F23C5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Учебные занятия для учащихся </w:t>
      </w:r>
      <w:r w:rsidR="00F72EC1" w:rsidRPr="00AF4D93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-4 классов проводятся по</w:t>
      </w:r>
      <w:r w:rsidR="00F35982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5-и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дневной учебной неделе.</w:t>
      </w:r>
    </w:p>
    <w:p w:rsidR="00F23C59" w:rsidRPr="00AF4D93" w:rsidRDefault="00F23C5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предметов.</w:t>
      </w:r>
    </w:p>
    <w:p w:rsidR="003C7A14" w:rsidRPr="00AF4D93" w:rsidRDefault="003C7A14" w:rsidP="003C7A14">
      <w:pPr>
        <w:pStyle w:val="ac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использовано следующим образом:</w:t>
      </w:r>
    </w:p>
    <w:p w:rsidR="003C7A14" w:rsidRPr="00AF4D93" w:rsidRDefault="003C7A14" w:rsidP="003C7A14">
      <w:pPr>
        <w:pStyle w:val="ac"/>
        <w:jc w:val="both"/>
        <w:rPr>
          <w:rStyle w:val="markedcontent"/>
          <w:rFonts w:ascii="Times New Roman" w:hAnsi="Times New Roman" w:cs="Times New Roman"/>
          <w:sz w:val="24"/>
          <w:szCs w:val="24"/>
          <w:lang w:eastAsia="ru-RU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- 1 час на проведение учебных занятий по</w:t>
      </w:r>
      <w:r w:rsidR="00FE65E9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курсу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«</w:t>
      </w:r>
      <w:r w:rsidR="00FE65E9" w:rsidRPr="00AF4D93">
        <w:rPr>
          <w:rStyle w:val="markedcontent"/>
          <w:rFonts w:ascii="Times New Roman" w:hAnsi="Times New Roman" w:cs="Times New Roman"/>
          <w:sz w:val="24"/>
          <w:szCs w:val="24"/>
        </w:rPr>
        <w:t>Информационная культура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»</w:t>
      </w:r>
      <w:r w:rsidR="00FE65E9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(1 класс)</w:t>
      </w:r>
      <w:r w:rsidR="00455BE2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:rsidR="003C7A14" w:rsidRPr="00AF4D93" w:rsidRDefault="003C7A14" w:rsidP="003C7A14">
      <w:pPr>
        <w:pStyle w:val="ac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- 1 час на проведение учебных занятий по курсу «Развитие речи» (2-3 класс). </w:t>
      </w:r>
    </w:p>
    <w:p w:rsidR="00FD7B0E" w:rsidRPr="00AF4D93" w:rsidRDefault="003C7A14" w:rsidP="003C7A14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В Муниципальном казенном общеобразовательном учреждении Сортавальского муниципального </w:t>
      </w:r>
      <w:r w:rsidR="00AF4D93" w:rsidRPr="00AF4D93">
        <w:rPr>
          <w:rStyle w:val="markedcontent"/>
          <w:rFonts w:asciiTheme="majorBidi" w:hAnsiTheme="majorBidi" w:cstheme="majorBidi"/>
          <w:sz w:val="24"/>
          <w:szCs w:val="24"/>
        </w:rPr>
        <w:t>округа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Республики Карелия </w:t>
      </w:r>
      <w:proofErr w:type="spellStart"/>
      <w:r w:rsidRPr="00AF4D93">
        <w:rPr>
          <w:rStyle w:val="markedcontent"/>
          <w:rFonts w:asciiTheme="majorBidi" w:hAnsiTheme="majorBidi" w:cstheme="majorBidi"/>
          <w:sz w:val="24"/>
          <w:szCs w:val="24"/>
        </w:rPr>
        <w:t>Туокслахтинская</w:t>
      </w:r>
      <w:proofErr w:type="spellEnd"/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основная общеобразовательная школа языком обучения является </w:t>
      </w:r>
      <w:r w:rsidRPr="00AF4D93">
        <w:rPr>
          <w:rFonts w:asciiTheme="majorBidi" w:hAnsiTheme="majorBidi" w:cstheme="majorBidi"/>
          <w:sz w:val="24"/>
          <w:szCs w:val="24"/>
        </w:rPr>
        <w:t>русский</w:t>
      </w:r>
      <w:r w:rsidR="00F72EC1" w:rsidRPr="00AF4D93">
        <w:rPr>
          <w:rFonts w:asciiTheme="majorBidi" w:hAnsiTheme="majorBidi" w:cstheme="majorBidi"/>
          <w:sz w:val="24"/>
          <w:szCs w:val="24"/>
        </w:rPr>
        <w:t xml:space="preserve">. </w:t>
      </w:r>
    </w:p>
    <w:p w:rsidR="00FE65E9" w:rsidRPr="00AF4D93" w:rsidRDefault="00FE65E9" w:rsidP="00FE65E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F4D93">
        <w:rPr>
          <w:rStyle w:val="markedcontent"/>
          <w:rFonts w:asciiTheme="majorBidi" w:hAnsiTheme="majorBidi" w:cstheme="majorBidi"/>
          <w:sz w:val="24"/>
          <w:szCs w:val="24"/>
        </w:rPr>
        <w:t>При изучении предмет</w:t>
      </w:r>
      <w:r w:rsidR="00F72EC1" w:rsidRPr="00AF4D93">
        <w:rPr>
          <w:rStyle w:val="markedcontent"/>
          <w:rFonts w:asciiTheme="majorBidi" w:hAnsiTheme="majorBidi" w:cstheme="majorBidi"/>
          <w:sz w:val="24"/>
          <w:szCs w:val="24"/>
        </w:rPr>
        <w:t>а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  <w:r w:rsidRPr="00AF4D93">
        <w:rPr>
          <w:rStyle w:val="a3"/>
          <w:rFonts w:asciiTheme="majorBidi" w:hAnsiTheme="majorBidi" w:cstheme="majorBidi"/>
          <w:sz w:val="24"/>
          <w:szCs w:val="24"/>
        </w:rPr>
        <w:t xml:space="preserve"> 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Предмет является </w:t>
      </w:r>
      <w:proofErr w:type="spellStart"/>
      <w:r w:rsidRPr="00AF4D93">
        <w:rPr>
          <w:rStyle w:val="markedcontent"/>
          <w:rFonts w:asciiTheme="majorBidi" w:hAnsiTheme="majorBidi" w:cstheme="majorBidi"/>
          <w:sz w:val="24"/>
          <w:szCs w:val="24"/>
        </w:rPr>
        <w:t>безотметочным</w:t>
      </w:r>
      <w:proofErr w:type="spellEnd"/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и оценивается «зачет» или «незачет» по итогам четверти. </w:t>
      </w:r>
    </w:p>
    <w:p w:rsidR="00F23C59" w:rsidRPr="00AF4D93" w:rsidRDefault="004141D3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При изучении </w:t>
      </w:r>
      <w:r w:rsidR="000F4598" w:rsidRPr="00AF4D93">
        <w:rPr>
          <w:rStyle w:val="markedcontent"/>
          <w:rFonts w:ascii="Times New Roman" w:hAnsi="Times New Roman" w:cs="Times New Roman"/>
          <w:sz w:val="24"/>
          <w:szCs w:val="24"/>
        </w:rPr>
        <w:t>предметов</w:t>
      </w:r>
      <w:r w:rsidR="00FE65E9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осуществляется д</w:t>
      </w:r>
      <w:r w:rsidR="00F23C59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еление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учащихся </w:t>
      </w:r>
      <w:r w:rsidR="00F23C59" w:rsidRPr="00AF4D93">
        <w:rPr>
          <w:rStyle w:val="markedcontent"/>
          <w:rFonts w:ascii="Times New Roman" w:hAnsi="Times New Roman" w:cs="Times New Roman"/>
          <w:sz w:val="24"/>
          <w:szCs w:val="24"/>
        </w:rPr>
        <w:t>на подгруппы</w:t>
      </w:r>
      <w:r w:rsidR="00112D88" w:rsidRPr="00AF4D93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4141D3" w:rsidRPr="00AF4D93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</w:t>
      </w:r>
      <w:r w:rsidR="004141D3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="004141D3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AF4D93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Промежуточная</w:t>
      </w:r>
      <w:r w:rsidR="008C32A7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аттестация за четверть и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годовая аттестация обучающихся осуществляется в соответствии с календарным учебным</w:t>
      </w:r>
      <w:r w:rsidR="004141D3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графиком.</w:t>
      </w:r>
    </w:p>
    <w:p w:rsidR="004141D3" w:rsidRPr="00AF4D93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образовательных отношений, являются </w:t>
      </w:r>
      <w:proofErr w:type="spellStart"/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>безотметочными</w:t>
      </w:r>
      <w:proofErr w:type="spellEnd"/>
      <w:r w:rsidRPr="00AF4D93">
        <w:rPr>
          <w:rStyle w:val="markedcontent"/>
          <w:rFonts w:ascii="Times New Roman" w:hAnsi="Times New Roman" w:cs="Times New Roman"/>
          <w:sz w:val="24"/>
          <w:szCs w:val="24"/>
        </w:rPr>
        <w:t xml:space="preserve"> и оцениваются «зачет» или «незачет» по итогам четверти. </w:t>
      </w:r>
    </w:p>
    <w:p w:rsidR="00FE65E9" w:rsidRPr="00AF4D93" w:rsidRDefault="00FE65E9" w:rsidP="00FE65E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F4D93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</w:t>
      </w:r>
      <w:r w:rsidR="00455BE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>и</w:t>
      </w:r>
      <w:r w:rsidR="00455BE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>порядке</w:t>
      </w:r>
      <w:r w:rsidR="00455BE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>текущего контроля успеваемости и промежуточной аттестации обучающихся Муниципально</w:t>
      </w:r>
      <w:r w:rsidR="00F72EC1" w:rsidRPr="00AF4D93">
        <w:rPr>
          <w:rStyle w:val="markedcontent"/>
          <w:rFonts w:asciiTheme="majorBidi" w:hAnsiTheme="majorBidi" w:cstheme="majorBidi"/>
          <w:sz w:val="24"/>
          <w:szCs w:val="24"/>
        </w:rPr>
        <w:t>го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казенно</w:t>
      </w:r>
      <w:r w:rsidR="00F72EC1" w:rsidRPr="00AF4D93">
        <w:rPr>
          <w:rStyle w:val="markedcontent"/>
          <w:rFonts w:asciiTheme="majorBidi" w:hAnsiTheme="majorBidi" w:cstheme="majorBidi"/>
          <w:sz w:val="24"/>
          <w:szCs w:val="24"/>
        </w:rPr>
        <w:t>го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общеобразовательно</w:t>
      </w:r>
      <w:r w:rsidR="00F72EC1" w:rsidRPr="00AF4D93">
        <w:rPr>
          <w:rStyle w:val="markedcontent"/>
          <w:rFonts w:asciiTheme="majorBidi" w:hAnsiTheme="majorBidi" w:cstheme="majorBidi"/>
          <w:sz w:val="24"/>
          <w:szCs w:val="24"/>
        </w:rPr>
        <w:t>го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учреждени</w:t>
      </w:r>
      <w:r w:rsidR="00F72EC1" w:rsidRPr="00AF4D93">
        <w:rPr>
          <w:rStyle w:val="markedcontent"/>
          <w:rFonts w:asciiTheme="majorBidi" w:hAnsiTheme="majorBidi" w:cstheme="majorBidi"/>
          <w:sz w:val="24"/>
          <w:szCs w:val="24"/>
        </w:rPr>
        <w:t>я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Сортавальского муниципального </w:t>
      </w:r>
      <w:r w:rsidR="00F72EC1" w:rsidRPr="00AF4D93">
        <w:rPr>
          <w:rStyle w:val="markedcontent"/>
          <w:rFonts w:asciiTheme="majorBidi" w:hAnsiTheme="majorBidi" w:cstheme="majorBidi"/>
          <w:sz w:val="24"/>
          <w:szCs w:val="24"/>
        </w:rPr>
        <w:t>округа</w:t>
      </w:r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Республики Карелия </w:t>
      </w:r>
      <w:proofErr w:type="spellStart"/>
      <w:r w:rsidRPr="00AF4D93">
        <w:rPr>
          <w:rStyle w:val="markedcontent"/>
          <w:rFonts w:asciiTheme="majorBidi" w:hAnsiTheme="majorBidi" w:cstheme="majorBidi"/>
          <w:sz w:val="24"/>
          <w:szCs w:val="24"/>
        </w:rPr>
        <w:t>Туокслахтинская</w:t>
      </w:r>
      <w:proofErr w:type="spellEnd"/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основная общеобразовательная школа.</w:t>
      </w:r>
    </w:p>
    <w:p w:rsidR="00FE65E9" w:rsidRPr="00AF4D93" w:rsidRDefault="00FE65E9" w:rsidP="00FE65E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F4D93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AF4D93">
        <w:rPr>
          <w:rStyle w:val="markedcontent"/>
          <w:rFonts w:asciiTheme="majorBidi" w:hAnsiTheme="majorBidi" w:cstheme="majorBidi"/>
          <w:sz w:val="24"/>
          <w:szCs w:val="24"/>
        </w:rPr>
        <w:t>критериальной</w:t>
      </w:r>
      <w:proofErr w:type="spellEnd"/>
      <w:r w:rsidRPr="00AF4D93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основе, в форме письменных заключений учителя, по итогам проверки самостоятельных работ.</w:t>
      </w:r>
    </w:p>
    <w:p w:rsidR="00FE65E9" w:rsidRPr="00AF4D93" w:rsidRDefault="00FE65E9" w:rsidP="00F72EC1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AF4D93">
        <w:rPr>
          <w:rStyle w:val="markedcontent"/>
          <w:rFonts w:asciiTheme="majorBidi" w:hAnsiTheme="majorBidi" w:cstheme="majorBidi"/>
          <w:sz w:val="24"/>
          <w:szCs w:val="24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tbl>
      <w:tblPr>
        <w:tblStyle w:val="ab"/>
        <w:tblpPr w:leftFromText="180" w:rightFromText="180" w:vertAnchor="text" w:horzAnchor="margin" w:tblpXSpec="center" w:tblpY="482"/>
        <w:tblW w:w="10633" w:type="dxa"/>
        <w:tblLayout w:type="fixed"/>
        <w:tblLook w:val="04A0" w:firstRow="1" w:lastRow="0" w:firstColumn="1" w:lastColumn="0" w:noHBand="0" w:noVBand="1"/>
      </w:tblPr>
      <w:tblGrid>
        <w:gridCol w:w="2411"/>
        <w:gridCol w:w="1247"/>
        <w:gridCol w:w="873"/>
        <w:gridCol w:w="828"/>
        <w:gridCol w:w="1275"/>
        <w:gridCol w:w="993"/>
        <w:gridCol w:w="992"/>
        <w:gridCol w:w="880"/>
        <w:gridCol w:w="1134"/>
      </w:tblGrid>
      <w:tr w:rsidR="00FE65E9" w:rsidRPr="00AF4D93" w:rsidTr="00AF4D93">
        <w:trPr>
          <w:cantSplit/>
          <w:trHeight w:val="1408"/>
        </w:trPr>
        <w:tc>
          <w:tcPr>
            <w:tcW w:w="2411" w:type="dxa"/>
          </w:tcPr>
          <w:p w:rsidR="00FE65E9" w:rsidRPr="00AF4D93" w:rsidRDefault="00FE65E9" w:rsidP="002340F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FE65E9" w:rsidRPr="00455BE2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BE2">
              <w:rPr>
                <w:rFonts w:ascii="Times New Roman" w:hAnsi="Times New Roman" w:cs="Times New Roman"/>
                <w:b/>
                <w:sz w:val="16"/>
                <w:szCs w:val="16"/>
              </w:rPr>
              <w:t>Диктант с грамматическим заданием</w:t>
            </w:r>
          </w:p>
        </w:tc>
        <w:tc>
          <w:tcPr>
            <w:tcW w:w="873" w:type="dxa"/>
            <w:vAlign w:val="center"/>
          </w:tcPr>
          <w:p w:rsidR="00FE65E9" w:rsidRPr="00455BE2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BE2">
              <w:rPr>
                <w:rFonts w:ascii="Times New Roman" w:hAnsi="Times New Roman" w:cs="Times New Roman"/>
                <w:b/>
                <w:sz w:val="16"/>
                <w:szCs w:val="16"/>
              </w:rPr>
              <w:t>Контрольная работа</w:t>
            </w:r>
          </w:p>
        </w:tc>
        <w:tc>
          <w:tcPr>
            <w:tcW w:w="828" w:type="dxa"/>
            <w:vAlign w:val="center"/>
          </w:tcPr>
          <w:p w:rsidR="00FE65E9" w:rsidRPr="00455BE2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BE2">
              <w:rPr>
                <w:rFonts w:ascii="Times New Roman" w:hAnsi="Times New Roman" w:cs="Times New Roman"/>
                <w:b/>
                <w:sz w:val="16"/>
                <w:szCs w:val="16"/>
              </w:rPr>
              <w:t>Работа с текстом</w:t>
            </w:r>
          </w:p>
        </w:tc>
        <w:tc>
          <w:tcPr>
            <w:tcW w:w="1275" w:type="dxa"/>
            <w:vAlign w:val="center"/>
          </w:tcPr>
          <w:p w:rsidR="00FE65E9" w:rsidRPr="00455BE2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BE2">
              <w:rPr>
                <w:rFonts w:ascii="Times New Roman" w:hAnsi="Times New Roman" w:cs="Times New Roman"/>
                <w:b/>
                <w:sz w:val="16"/>
                <w:szCs w:val="16"/>
              </w:rPr>
              <w:t>Итоговое тестирование</w:t>
            </w:r>
          </w:p>
        </w:tc>
        <w:tc>
          <w:tcPr>
            <w:tcW w:w="993" w:type="dxa"/>
            <w:vAlign w:val="center"/>
          </w:tcPr>
          <w:p w:rsidR="00FE65E9" w:rsidRPr="00455BE2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BE2">
              <w:rPr>
                <w:rFonts w:ascii="Times New Roman" w:hAnsi="Times New Roman" w:cs="Times New Roman"/>
                <w:b/>
                <w:sz w:val="16"/>
                <w:szCs w:val="16"/>
              </w:rPr>
              <w:t>Годовая оценка</w:t>
            </w:r>
          </w:p>
        </w:tc>
        <w:tc>
          <w:tcPr>
            <w:tcW w:w="992" w:type="dxa"/>
            <w:vAlign w:val="center"/>
          </w:tcPr>
          <w:p w:rsidR="00FE65E9" w:rsidRPr="00455BE2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BE2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рисунок</w:t>
            </w:r>
          </w:p>
        </w:tc>
        <w:tc>
          <w:tcPr>
            <w:tcW w:w="880" w:type="dxa"/>
            <w:vAlign w:val="center"/>
          </w:tcPr>
          <w:p w:rsidR="00FE65E9" w:rsidRPr="00455BE2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BE2">
              <w:rPr>
                <w:rFonts w:ascii="Times New Roman" w:hAnsi="Times New Roman" w:cs="Times New Roman"/>
                <w:b/>
                <w:sz w:val="16"/>
                <w:szCs w:val="16"/>
              </w:rPr>
              <w:t>Сдача нормативов</w:t>
            </w:r>
          </w:p>
        </w:tc>
        <w:tc>
          <w:tcPr>
            <w:tcW w:w="1134" w:type="dxa"/>
            <w:vAlign w:val="center"/>
          </w:tcPr>
          <w:p w:rsidR="00FE65E9" w:rsidRPr="00455BE2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BE2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проект</w:t>
            </w:r>
          </w:p>
        </w:tc>
      </w:tr>
      <w:tr w:rsidR="00FE65E9" w:rsidRPr="00AF4D93" w:rsidTr="00AF4D9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47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7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5E9" w:rsidRPr="00AF4D93" w:rsidTr="00AF4D9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47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5E9" w:rsidRPr="00AF4D93" w:rsidTr="00AF4D9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47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5E9" w:rsidRPr="00AF4D93" w:rsidTr="00AF4D9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7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28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5E9" w:rsidRPr="00AF4D93" w:rsidTr="00AF4D9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47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5E9" w:rsidRPr="00AF4D93" w:rsidTr="00AF4D9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47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5E9" w:rsidRPr="00AF4D93" w:rsidTr="00AF4D9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47" w:type="dxa"/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80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5E9" w:rsidRPr="00AF4D93" w:rsidTr="00AF4D9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247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FE65E9" w:rsidRPr="00AF4D93" w:rsidTr="00AF4D93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65E9" w:rsidRPr="00AF4D93" w:rsidRDefault="00FE65E9" w:rsidP="00AF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47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vAlign w:val="center"/>
          </w:tcPr>
          <w:p w:rsidR="00FE65E9" w:rsidRPr="00AF4D93" w:rsidRDefault="00FE65E9" w:rsidP="00AF4D9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6F88" w:rsidRPr="00AF4D93" w:rsidRDefault="00976F88" w:rsidP="00FE65E9">
      <w:pPr>
        <w:tabs>
          <w:tab w:val="left" w:pos="1824"/>
        </w:tabs>
        <w:rPr>
          <w:rFonts w:ascii="Times New Roman" w:hAnsi="Times New Roman" w:cs="Times New Roman"/>
          <w:sz w:val="24"/>
          <w:szCs w:val="24"/>
        </w:rPr>
      </w:pPr>
    </w:p>
    <w:p w:rsidR="00976F88" w:rsidRPr="00976F88" w:rsidRDefault="00976F88" w:rsidP="00976F88">
      <w:pPr>
        <w:rPr>
          <w:rFonts w:ascii="Times New Roman" w:hAnsi="Times New Roman" w:cs="Times New Roman"/>
          <w:sz w:val="28"/>
          <w:szCs w:val="28"/>
        </w:rPr>
      </w:pPr>
    </w:p>
    <w:p w:rsidR="00976F88" w:rsidRPr="00976F88" w:rsidRDefault="00976F88" w:rsidP="00976F88">
      <w:pPr>
        <w:rPr>
          <w:rFonts w:ascii="Times New Roman" w:hAnsi="Times New Roman" w:cs="Times New Roman"/>
          <w:sz w:val="28"/>
          <w:szCs w:val="28"/>
        </w:rPr>
      </w:pPr>
    </w:p>
    <w:p w:rsidR="00976F88" w:rsidRPr="00976F88" w:rsidRDefault="00976F88" w:rsidP="00976F88">
      <w:pPr>
        <w:rPr>
          <w:rFonts w:ascii="Times New Roman" w:hAnsi="Times New Roman" w:cs="Times New Roman"/>
          <w:sz w:val="28"/>
          <w:szCs w:val="28"/>
        </w:rPr>
      </w:pPr>
    </w:p>
    <w:p w:rsidR="00976F88" w:rsidRPr="00976F88" w:rsidRDefault="00976F88" w:rsidP="00976F88">
      <w:pPr>
        <w:rPr>
          <w:rFonts w:ascii="Times New Roman" w:hAnsi="Times New Roman" w:cs="Times New Roman"/>
          <w:sz w:val="28"/>
          <w:szCs w:val="28"/>
        </w:rPr>
      </w:pPr>
    </w:p>
    <w:p w:rsidR="00976F88" w:rsidRPr="00976F88" w:rsidRDefault="00976F88" w:rsidP="00976F88">
      <w:pPr>
        <w:rPr>
          <w:rFonts w:ascii="Times New Roman" w:hAnsi="Times New Roman" w:cs="Times New Roman"/>
          <w:sz w:val="28"/>
          <w:szCs w:val="28"/>
        </w:rPr>
      </w:pPr>
    </w:p>
    <w:p w:rsidR="00976F88" w:rsidRPr="00976F88" w:rsidRDefault="00976F88" w:rsidP="00976F88">
      <w:pPr>
        <w:rPr>
          <w:rFonts w:ascii="Times New Roman" w:hAnsi="Times New Roman" w:cs="Times New Roman"/>
          <w:sz w:val="28"/>
          <w:szCs w:val="28"/>
        </w:rPr>
      </w:pPr>
    </w:p>
    <w:p w:rsidR="00976F88" w:rsidRPr="00976F88" w:rsidRDefault="00976F88" w:rsidP="00976F88">
      <w:pPr>
        <w:rPr>
          <w:rFonts w:ascii="Times New Roman" w:hAnsi="Times New Roman" w:cs="Times New Roman"/>
          <w:sz w:val="28"/>
          <w:szCs w:val="28"/>
        </w:rPr>
      </w:pPr>
    </w:p>
    <w:p w:rsidR="00976F88" w:rsidRPr="00976F88" w:rsidRDefault="00976F88" w:rsidP="00976F88">
      <w:pPr>
        <w:rPr>
          <w:rFonts w:ascii="Times New Roman" w:hAnsi="Times New Roman" w:cs="Times New Roman"/>
          <w:sz w:val="28"/>
          <w:szCs w:val="28"/>
        </w:rPr>
      </w:pPr>
    </w:p>
    <w:p w:rsidR="00976F88" w:rsidRPr="00976F88" w:rsidRDefault="00976F88" w:rsidP="00976F88">
      <w:pPr>
        <w:rPr>
          <w:rFonts w:ascii="Times New Roman" w:hAnsi="Times New Roman" w:cs="Times New Roman"/>
          <w:sz w:val="28"/>
          <w:szCs w:val="28"/>
        </w:rPr>
      </w:pPr>
    </w:p>
    <w:p w:rsidR="00976F88" w:rsidRDefault="00976F88" w:rsidP="00976F88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  <w:sectPr w:rsidR="00976F88" w:rsidSect="00976F88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Pr="000624DF" w:rsidRDefault="00F60A00" w:rsidP="00B26116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624DF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УЧЕБНЫЙ ПЛАН</w:t>
      </w:r>
    </w:p>
    <w:p w:rsidR="00BE0CF4" w:rsidRPr="000624DF" w:rsidRDefault="00BE0CF4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4647" w:type="dxa"/>
        <w:tblLook w:val="04A0" w:firstRow="1" w:lastRow="0" w:firstColumn="1" w:lastColumn="0" w:noHBand="0" w:noVBand="1"/>
      </w:tblPr>
      <w:tblGrid>
        <w:gridCol w:w="5782"/>
        <w:gridCol w:w="2215"/>
        <w:gridCol w:w="2215"/>
        <w:gridCol w:w="2215"/>
        <w:gridCol w:w="2220"/>
      </w:tblGrid>
      <w:tr w:rsidR="00F72EC1" w:rsidRPr="000624DF" w:rsidTr="00196F81">
        <w:trPr>
          <w:trHeight w:val="268"/>
        </w:trPr>
        <w:tc>
          <w:tcPr>
            <w:tcW w:w="5782" w:type="dxa"/>
            <w:vMerge w:val="restart"/>
            <w:shd w:val="clear" w:color="auto" w:fill="D9D9D9"/>
          </w:tcPr>
          <w:p w:rsidR="00F72EC1" w:rsidRPr="000624DF" w:rsidRDefault="00F72EC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8864" w:type="dxa"/>
            <w:gridSpan w:val="4"/>
            <w:shd w:val="clear" w:color="auto" w:fill="D9D9D9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F72EC1" w:rsidRPr="000624DF" w:rsidTr="00196F81">
        <w:trPr>
          <w:trHeight w:val="290"/>
        </w:trPr>
        <w:tc>
          <w:tcPr>
            <w:tcW w:w="5782" w:type="dxa"/>
            <w:vMerge/>
          </w:tcPr>
          <w:p w:rsidR="00F72EC1" w:rsidRPr="000624DF" w:rsidRDefault="00F72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shd w:val="clear" w:color="auto" w:fill="D9D9D9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15" w:type="dxa"/>
            <w:shd w:val="clear" w:color="auto" w:fill="D9D9D9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15" w:type="dxa"/>
            <w:shd w:val="clear" w:color="auto" w:fill="D9D9D9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17" w:type="dxa"/>
            <w:shd w:val="clear" w:color="auto" w:fill="D9D9D9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C15DDC" w:rsidRPr="000624DF" w:rsidTr="00196F81">
        <w:trPr>
          <w:trHeight w:val="268"/>
        </w:trPr>
        <w:tc>
          <w:tcPr>
            <w:tcW w:w="14647" w:type="dxa"/>
            <w:gridSpan w:val="5"/>
            <w:shd w:val="clear" w:color="auto" w:fill="FFFFB3"/>
          </w:tcPr>
          <w:p w:rsidR="00C15DDC" w:rsidRPr="000624DF" w:rsidRDefault="00F07997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F72EC1" w:rsidRPr="000624DF" w:rsidTr="00196F81">
        <w:trPr>
          <w:trHeight w:val="275"/>
        </w:trPr>
        <w:tc>
          <w:tcPr>
            <w:tcW w:w="5782" w:type="dxa"/>
          </w:tcPr>
          <w:p w:rsidR="00F72EC1" w:rsidRPr="000624DF" w:rsidRDefault="00F72EC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15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5</w:t>
            </w:r>
            <w:r w:rsidR="00196F81">
              <w:rPr>
                <w:rFonts w:ascii="Times New Roman" w:hAnsi="Times New Roman" w:cs="Times New Roman"/>
              </w:rPr>
              <w:t>/165</w:t>
            </w:r>
          </w:p>
        </w:tc>
        <w:tc>
          <w:tcPr>
            <w:tcW w:w="2215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5</w:t>
            </w:r>
            <w:r w:rsidR="00196F81">
              <w:rPr>
                <w:rFonts w:ascii="Times New Roman" w:hAnsi="Times New Roman" w:cs="Times New Roman"/>
              </w:rPr>
              <w:t>/170</w:t>
            </w:r>
          </w:p>
        </w:tc>
        <w:tc>
          <w:tcPr>
            <w:tcW w:w="2215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5</w:t>
            </w:r>
            <w:r w:rsidR="00196F81">
              <w:rPr>
                <w:rFonts w:ascii="Times New Roman" w:hAnsi="Times New Roman" w:cs="Times New Roman"/>
              </w:rPr>
              <w:t>/170</w:t>
            </w:r>
          </w:p>
        </w:tc>
        <w:tc>
          <w:tcPr>
            <w:tcW w:w="2217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5</w:t>
            </w:r>
            <w:r w:rsidR="00196F81">
              <w:rPr>
                <w:rFonts w:ascii="Times New Roman" w:hAnsi="Times New Roman" w:cs="Times New Roman"/>
              </w:rPr>
              <w:t>/170</w:t>
            </w:r>
          </w:p>
        </w:tc>
      </w:tr>
      <w:tr w:rsidR="00F72EC1" w:rsidRPr="000624DF" w:rsidTr="00196F81">
        <w:trPr>
          <w:trHeight w:val="268"/>
        </w:trPr>
        <w:tc>
          <w:tcPr>
            <w:tcW w:w="5782" w:type="dxa"/>
          </w:tcPr>
          <w:p w:rsidR="00F72EC1" w:rsidRPr="000624DF" w:rsidRDefault="00F72EC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15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4</w:t>
            </w:r>
            <w:r w:rsidR="00196F81">
              <w:rPr>
                <w:rFonts w:ascii="Times New Roman" w:hAnsi="Times New Roman" w:cs="Times New Roman"/>
              </w:rPr>
              <w:t>/132</w:t>
            </w:r>
          </w:p>
        </w:tc>
        <w:tc>
          <w:tcPr>
            <w:tcW w:w="2215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4</w:t>
            </w:r>
            <w:r w:rsidR="00196F81">
              <w:rPr>
                <w:rFonts w:ascii="Times New Roman" w:hAnsi="Times New Roman" w:cs="Times New Roman"/>
              </w:rPr>
              <w:t>/136</w:t>
            </w:r>
          </w:p>
        </w:tc>
        <w:tc>
          <w:tcPr>
            <w:tcW w:w="2215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4</w:t>
            </w:r>
            <w:r w:rsidR="00196F81">
              <w:rPr>
                <w:rFonts w:ascii="Times New Roman" w:hAnsi="Times New Roman" w:cs="Times New Roman"/>
              </w:rPr>
              <w:t>/136</w:t>
            </w:r>
          </w:p>
        </w:tc>
        <w:tc>
          <w:tcPr>
            <w:tcW w:w="2217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4</w:t>
            </w:r>
            <w:r w:rsidR="00196F81">
              <w:rPr>
                <w:rFonts w:ascii="Times New Roman" w:hAnsi="Times New Roman" w:cs="Times New Roman"/>
              </w:rPr>
              <w:t>/136</w:t>
            </w:r>
          </w:p>
        </w:tc>
      </w:tr>
      <w:tr w:rsidR="00F72EC1" w:rsidRPr="000624DF" w:rsidTr="00196F81">
        <w:trPr>
          <w:trHeight w:val="275"/>
        </w:trPr>
        <w:tc>
          <w:tcPr>
            <w:tcW w:w="5782" w:type="dxa"/>
          </w:tcPr>
          <w:p w:rsidR="00F72EC1" w:rsidRPr="000624DF" w:rsidRDefault="0019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  <w:r w:rsidR="00F72EC1" w:rsidRPr="000624DF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15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5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 w:rsidR="00196F81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2215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 w:rsidR="00196F81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2217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 w:rsidR="00196F81">
              <w:rPr>
                <w:rFonts w:ascii="Times New Roman" w:hAnsi="Times New Roman" w:cs="Times New Roman"/>
              </w:rPr>
              <w:t>/68</w:t>
            </w:r>
          </w:p>
        </w:tc>
      </w:tr>
      <w:tr w:rsidR="00F72EC1" w:rsidRPr="000624DF" w:rsidTr="00196F81">
        <w:trPr>
          <w:trHeight w:val="268"/>
        </w:trPr>
        <w:tc>
          <w:tcPr>
            <w:tcW w:w="5782" w:type="dxa"/>
          </w:tcPr>
          <w:p w:rsidR="00F72EC1" w:rsidRPr="000624DF" w:rsidRDefault="00F72EC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15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4</w:t>
            </w:r>
            <w:r w:rsidR="00196F81">
              <w:rPr>
                <w:rFonts w:ascii="Times New Roman" w:hAnsi="Times New Roman" w:cs="Times New Roman"/>
              </w:rPr>
              <w:t>/132</w:t>
            </w:r>
          </w:p>
        </w:tc>
        <w:tc>
          <w:tcPr>
            <w:tcW w:w="2215" w:type="dxa"/>
          </w:tcPr>
          <w:p w:rsidR="00F72EC1" w:rsidRPr="000624DF" w:rsidRDefault="001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2215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4</w:t>
            </w:r>
            <w:r w:rsidR="00196F81">
              <w:rPr>
                <w:rFonts w:ascii="Times New Roman" w:hAnsi="Times New Roman" w:cs="Times New Roman"/>
              </w:rPr>
              <w:t>/136</w:t>
            </w:r>
          </w:p>
        </w:tc>
        <w:tc>
          <w:tcPr>
            <w:tcW w:w="2217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4</w:t>
            </w:r>
            <w:r w:rsidR="00196F81">
              <w:rPr>
                <w:rFonts w:ascii="Times New Roman" w:hAnsi="Times New Roman" w:cs="Times New Roman"/>
              </w:rPr>
              <w:t>/136</w:t>
            </w:r>
          </w:p>
        </w:tc>
      </w:tr>
      <w:tr w:rsidR="00F72EC1" w:rsidRPr="000624DF" w:rsidTr="00196F81">
        <w:trPr>
          <w:trHeight w:val="275"/>
        </w:trPr>
        <w:tc>
          <w:tcPr>
            <w:tcW w:w="5782" w:type="dxa"/>
          </w:tcPr>
          <w:p w:rsidR="00F72EC1" w:rsidRPr="000624DF" w:rsidRDefault="00F72EC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215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 w:rsidR="00196F81">
              <w:rPr>
                <w:rFonts w:ascii="Times New Roman" w:hAnsi="Times New Roman" w:cs="Times New Roman"/>
              </w:rPr>
              <w:t>/66</w:t>
            </w:r>
          </w:p>
        </w:tc>
        <w:tc>
          <w:tcPr>
            <w:tcW w:w="2215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 w:rsidR="00196F81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2215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 w:rsidR="00196F81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2217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 w:rsidR="00196F81">
              <w:rPr>
                <w:rFonts w:ascii="Times New Roman" w:hAnsi="Times New Roman" w:cs="Times New Roman"/>
              </w:rPr>
              <w:t>/68</w:t>
            </w:r>
          </w:p>
        </w:tc>
      </w:tr>
      <w:tr w:rsidR="00F72EC1" w:rsidRPr="000624DF" w:rsidTr="00196F81">
        <w:trPr>
          <w:trHeight w:val="252"/>
        </w:trPr>
        <w:tc>
          <w:tcPr>
            <w:tcW w:w="5782" w:type="dxa"/>
          </w:tcPr>
          <w:p w:rsidR="00F72EC1" w:rsidRPr="000624DF" w:rsidRDefault="00F72EC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2215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5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5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7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 w:rsidR="00196F81">
              <w:rPr>
                <w:rFonts w:ascii="Times New Roman" w:hAnsi="Times New Roman" w:cs="Times New Roman"/>
              </w:rPr>
              <w:t>/34</w:t>
            </w:r>
          </w:p>
        </w:tc>
      </w:tr>
      <w:tr w:rsidR="00F72EC1" w:rsidRPr="000624DF" w:rsidTr="00196F81">
        <w:trPr>
          <w:trHeight w:val="268"/>
        </w:trPr>
        <w:tc>
          <w:tcPr>
            <w:tcW w:w="5782" w:type="dxa"/>
          </w:tcPr>
          <w:p w:rsidR="00F72EC1" w:rsidRPr="000624DF" w:rsidRDefault="00F72EC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15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 w:rsidR="00196F81">
              <w:rPr>
                <w:rFonts w:ascii="Times New Roman" w:hAnsi="Times New Roman" w:cs="Times New Roman"/>
              </w:rPr>
              <w:t>/33</w:t>
            </w:r>
          </w:p>
        </w:tc>
        <w:tc>
          <w:tcPr>
            <w:tcW w:w="2215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 w:rsidR="00196F81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2215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 w:rsidR="00196F81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2217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 w:rsidR="00196F81">
              <w:rPr>
                <w:rFonts w:ascii="Times New Roman" w:hAnsi="Times New Roman" w:cs="Times New Roman"/>
              </w:rPr>
              <w:t>/34</w:t>
            </w:r>
          </w:p>
        </w:tc>
      </w:tr>
      <w:tr w:rsidR="00F72EC1" w:rsidRPr="000624DF" w:rsidTr="00196F81">
        <w:trPr>
          <w:trHeight w:val="275"/>
        </w:trPr>
        <w:tc>
          <w:tcPr>
            <w:tcW w:w="5782" w:type="dxa"/>
          </w:tcPr>
          <w:p w:rsidR="00F72EC1" w:rsidRPr="000624DF" w:rsidRDefault="00F72EC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215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 w:rsidR="00196F81">
              <w:rPr>
                <w:rFonts w:ascii="Times New Roman" w:hAnsi="Times New Roman" w:cs="Times New Roman"/>
              </w:rPr>
              <w:t>/33</w:t>
            </w:r>
          </w:p>
        </w:tc>
        <w:tc>
          <w:tcPr>
            <w:tcW w:w="2215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 w:rsidR="00196F81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2215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 w:rsidR="00196F81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2217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 w:rsidR="00196F81">
              <w:rPr>
                <w:rFonts w:ascii="Times New Roman" w:hAnsi="Times New Roman" w:cs="Times New Roman"/>
              </w:rPr>
              <w:t>/34</w:t>
            </w:r>
          </w:p>
        </w:tc>
      </w:tr>
      <w:tr w:rsidR="00F72EC1" w:rsidRPr="000624DF" w:rsidTr="00196F81">
        <w:trPr>
          <w:trHeight w:val="268"/>
        </w:trPr>
        <w:tc>
          <w:tcPr>
            <w:tcW w:w="5782" w:type="dxa"/>
          </w:tcPr>
          <w:p w:rsidR="00F72EC1" w:rsidRPr="000624DF" w:rsidRDefault="00F72EC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2215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 w:rsidR="00196F81">
              <w:rPr>
                <w:rFonts w:ascii="Times New Roman" w:hAnsi="Times New Roman" w:cs="Times New Roman"/>
              </w:rPr>
              <w:t>/33</w:t>
            </w:r>
          </w:p>
        </w:tc>
        <w:tc>
          <w:tcPr>
            <w:tcW w:w="2215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 w:rsidR="00196F81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2215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 w:rsidR="00196F81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2217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 w:rsidR="00196F81">
              <w:rPr>
                <w:rFonts w:ascii="Times New Roman" w:hAnsi="Times New Roman" w:cs="Times New Roman"/>
              </w:rPr>
              <w:t>/34</w:t>
            </w:r>
          </w:p>
        </w:tc>
      </w:tr>
      <w:tr w:rsidR="00F72EC1" w:rsidRPr="000624DF" w:rsidTr="00196F81">
        <w:trPr>
          <w:trHeight w:val="275"/>
        </w:trPr>
        <w:tc>
          <w:tcPr>
            <w:tcW w:w="5782" w:type="dxa"/>
          </w:tcPr>
          <w:p w:rsidR="00F72EC1" w:rsidRPr="000624DF" w:rsidRDefault="00F72EC1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15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 w:rsidR="00196F81">
              <w:rPr>
                <w:rFonts w:ascii="Times New Roman" w:hAnsi="Times New Roman" w:cs="Times New Roman"/>
              </w:rPr>
              <w:t>/66</w:t>
            </w:r>
          </w:p>
        </w:tc>
        <w:tc>
          <w:tcPr>
            <w:tcW w:w="2215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 w:rsidR="00196F81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2215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 w:rsidR="00196F81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2217" w:type="dxa"/>
          </w:tcPr>
          <w:p w:rsidR="00F72EC1" w:rsidRPr="000624DF" w:rsidRDefault="00F72EC1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</w:t>
            </w:r>
            <w:r w:rsidR="00196F81">
              <w:rPr>
                <w:rFonts w:ascii="Times New Roman" w:hAnsi="Times New Roman" w:cs="Times New Roman"/>
              </w:rPr>
              <w:t>/68</w:t>
            </w:r>
          </w:p>
        </w:tc>
      </w:tr>
      <w:tr w:rsidR="00C15DDC" w:rsidRPr="000624DF" w:rsidTr="00196F81">
        <w:trPr>
          <w:trHeight w:val="268"/>
        </w:trPr>
        <w:tc>
          <w:tcPr>
            <w:tcW w:w="5782" w:type="dxa"/>
            <w:shd w:val="clear" w:color="auto" w:fill="00FF00"/>
          </w:tcPr>
          <w:p w:rsidR="00C15DDC" w:rsidRPr="000624DF" w:rsidRDefault="00F07997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215" w:type="dxa"/>
            <w:shd w:val="clear" w:color="auto" w:fill="00FF00"/>
          </w:tcPr>
          <w:p w:rsidR="00C15DDC" w:rsidRPr="000624DF" w:rsidRDefault="00F07997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15" w:type="dxa"/>
            <w:shd w:val="clear" w:color="auto" w:fill="00FF00"/>
          </w:tcPr>
          <w:p w:rsidR="00C15DDC" w:rsidRPr="000624DF" w:rsidRDefault="00F07997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15" w:type="dxa"/>
            <w:shd w:val="clear" w:color="auto" w:fill="00FF00"/>
          </w:tcPr>
          <w:p w:rsidR="00C15DDC" w:rsidRPr="000624DF" w:rsidRDefault="00F07997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17" w:type="dxa"/>
            <w:shd w:val="clear" w:color="auto" w:fill="00FF00"/>
          </w:tcPr>
          <w:p w:rsidR="00C15DDC" w:rsidRPr="000624DF" w:rsidRDefault="00F07997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23</w:t>
            </w:r>
          </w:p>
        </w:tc>
      </w:tr>
      <w:tr w:rsidR="00C15DDC" w:rsidRPr="000624DF" w:rsidTr="00196F81">
        <w:trPr>
          <w:trHeight w:val="275"/>
        </w:trPr>
        <w:tc>
          <w:tcPr>
            <w:tcW w:w="14647" w:type="dxa"/>
            <w:gridSpan w:val="5"/>
            <w:shd w:val="clear" w:color="auto" w:fill="FFFFB3"/>
          </w:tcPr>
          <w:p w:rsidR="00C15DDC" w:rsidRPr="000624DF" w:rsidRDefault="00F07997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C15DDC" w:rsidRPr="000624DF" w:rsidTr="00196F81">
        <w:trPr>
          <w:trHeight w:val="268"/>
        </w:trPr>
        <w:tc>
          <w:tcPr>
            <w:tcW w:w="5782" w:type="dxa"/>
            <w:shd w:val="clear" w:color="auto" w:fill="D9D9D9"/>
          </w:tcPr>
          <w:p w:rsidR="00C15DDC" w:rsidRPr="000624DF" w:rsidRDefault="00F07997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2215" w:type="dxa"/>
            <w:shd w:val="clear" w:color="auto" w:fill="D9D9D9"/>
          </w:tcPr>
          <w:p w:rsidR="00C15DDC" w:rsidRPr="000624DF" w:rsidRDefault="00C15D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shd w:val="clear" w:color="auto" w:fill="D9D9D9"/>
          </w:tcPr>
          <w:p w:rsidR="00C15DDC" w:rsidRPr="000624DF" w:rsidRDefault="00C15D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shd w:val="clear" w:color="auto" w:fill="D9D9D9"/>
          </w:tcPr>
          <w:p w:rsidR="00C15DDC" w:rsidRPr="000624DF" w:rsidRDefault="00C15D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shd w:val="clear" w:color="auto" w:fill="D9D9D9"/>
          </w:tcPr>
          <w:p w:rsidR="00C15DDC" w:rsidRPr="000624DF" w:rsidRDefault="00C15DDC">
            <w:pPr>
              <w:rPr>
                <w:rFonts w:ascii="Times New Roman" w:hAnsi="Times New Roman" w:cs="Times New Roman"/>
              </w:rPr>
            </w:pPr>
          </w:p>
        </w:tc>
      </w:tr>
      <w:tr w:rsidR="00C15DDC" w:rsidRPr="000624DF" w:rsidTr="00196F81">
        <w:trPr>
          <w:trHeight w:val="275"/>
        </w:trPr>
        <w:tc>
          <w:tcPr>
            <w:tcW w:w="5782" w:type="dxa"/>
          </w:tcPr>
          <w:p w:rsidR="00C15DDC" w:rsidRPr="000624DF" w:rsidRDefault="00F07997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Информационная культура</w:t>
            </w:r>
          </w:p>
        </w:tc>
        <w:tc>
          <w:tcPr>
            <w:tcW w:w="2215" w:type="dxa"/>
          </w:tcPr>
          <w:p w:rsidR="00C15DDC" w:rsidRPr="000624DF" w:rsidRDefault="00F07997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 w:rsidR="00196F81">
              <w:rPr>
                <w:rFonts w:ascii="Times New Roman" w:hAnsi="Times New Roman" w:cs="Times New Roman"/>
              </w:rPr>
              <w:t>/33</w:t>
            </w:r>
          </w:p>
        </w:tc>
        <w:tc>
          <w:tcPr>
            <w:tcW w:w="2215" w:type="dxa"/>
          </w:tcPr>
          <w:p w:rsidR="00C15DDC" w:rsidRPr="000624DF" w:rsidRDefault="00F07997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5" w:type="dxa"/>
          </w:tcPr>
          <w:p w:rsidR="00C15DDC" w:rsidRPr="000624DF" w:rsidRDefault="00F07997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7" w:type="dxa"/>
          </w:tcPr>
          <w:p w:rsidR="00C15DDC" w:rsidRPr="000624DF" w:rsidRDefault="00F07997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</w:tr>
      <w:tr w:rsidR="00C15DDC" w:rsidRPr="000624DF" w:rsidTr="00196F81">
        <w:trPr>
          <w:trHeight w:val="268"/>
        </w:trPr>
        <w:tc>
          <w:tcPr>
            <w:tcW w:w="5782" w:type="dxa"/>
          </w:tcPr>
          <w:p w:rsidR="00C15DDC" w:rsidRPr="000624DF" w:rsidRDefault="00F07997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2215" w:type="dxa"/>
          </w:tcPr>
          <w:p w:rsidR="00C15DDC" w:rsidRPr="000624DF" w:rsidRDefault="00F07997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5" w:type="dxa"/>
          </w:tcPr>
          <w:p w:rsidR="00C15DDC" w:rsidRPr="000624DF" w:rsidRDefault="00F07997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 w:rsidR="00196F81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2215" w:type="dxa"/>
          </w:tcPr>
          <w:p w:rsidR="00C15DDC" w:rsidRPr="000624DF" w:rsidRDefault="00F07997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 w:rsidR="00196F8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17" w:type="dxa"/>
          </w:tcPr>
          <w:p w:rsidR="00C15DDC" w:rsidRPr="000624DF" w:rsidRDefault="00F07997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</w:tr>
      <w:tr w:rsidR="00C15DDC" w:rsidRPr="000624DF" w:rsidTr="00196F81">
        <w:trPr>
          <w:trHeight w:val="268"/>
        </w:trPr>
        <w:tc>
          <w:tcPr>
            <w:tcW w:w="5782" w:type="dxa"/>
            <w:shd w:val="clear" w:color="auto" w:fill="00FF00"/>
          </w:tcPr>
          <w:p w:rsidR="00C15DDC" w:rsidRPr="000624DF" w:rsidRDefault="00F07997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215" w:type="dxa"/>
            <w:shd w:val="clear" w:color="auto" w:fill="00FF00"/>
          </w:tcPr>
          <w:p w:rsidR="00C15DDC" w:rsidRPr="000624DF" w:rsidRDefault="00F07997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 w:rsidR="00196F81">
              <w:rPr>
                <w:rFonts w:ascii="Times New Roman" w:hAnsi="Times New Roman" w:cs="Times New Roman"/>
              </w:rPr>
              <w:t>/33</w:t>
            </w:r>
          </w:p>
        </w:tc>
        <w:tc>
          <w:tcPr>
            <w:tcW w:w="2215" w:type="dxa"/>
            <w:shd w:val="clear" w:color="auto" w:fill="00FF00"/>
          </w:tcPr>
          <w:p w:rsidR="00C15DDC" w:rsidRPr="000624DF" w:rsidRDefault="00F07997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 w:rsidR="00196F81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2215" w:type="dxa"/>
            <w:shd w:val="clear" w:color="auto" w:fill="00FF00"/>
          </w:tcPr>
          <w:p w:rsidR="00C15DDC" w:rsidRPr="000624DF" w:rsidRDefault="00F07997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1</w:t>
            </w:r>
            <w:r w:rsidR="00196F81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2217" w:type="dxa"/>
            <w:shd w:val="clear" w:color="auto" w:fill="00FF00"/>
          </w:tcPr>
          <w:p w:rsidR="00C15DDC" w:rsidRPr="000624DF" w:rsidRDefault="00F07997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0</w:t>
            </w:r>
          </w:p>
        </w:tc>
      </w:tr>
      <w:tr w:rsidR="00C15DDC" w:rsidRPr="000624DF" w:rsidTr="00196F81">
        <w:trPr>
          <w:trHeight w:val="275"/>
        </w:trPr>
        <w:tc>
          <w:tcPr>
            <w:tcW w:w="5782" w:type="dxa"/>
            <w:shd w:val="clear" w:color="auto" w:fill="00FF00"/>
          </w:tcPr>
          <w:p w:rsidR="00C15DDC" w:rsidRPr="000624DF" w:rsidRDefault="00F07997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215" w:type="dxa"/>
            <w:shd w:val="clear" w:color="auto" w:fill="00FF00"/>
          </w:tcPr>
          <w:p w:rsidR="00C15DDC" w:rsidRPr="000624DF" w:rsidRDefault="00F07997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15" w:type="dxa"/>
            <w:shd w:val="clear" w:color="auto" w:fill="00FF00"/>
          </w:tcPr>
          <w:p w:rsidR="00C15DDC" w:rsidRPr="000624DF" w:rsidRDefault="00F07997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15" w:type="dxa"/>
            <w:shd w:val="clear" w:color="auto" w:fill="00FF00"/>
          </w:tcPr>
          <w:p w:rsidR="00C15DDC" w:rsidRPr="000624DF" w:rsidRDefault="00F07997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17" w:type="dxa"/>
            <w:shd w:val="clear" w:color="auto" w:fill="00FF00"/>
          </w:tcPr>
          <w:p w:rsidR="00C15DDC" w:rsidRPr="000624DF" w:rsidRDefault="00F07997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23</w:t>
            </w:r>
          </w:p>
        </w:tc>
      </w:tr>
      <w:tr w:rsidR="00C15DDC" w:rsidRPr="000624DF" w:rsidTr="00196F81">
        <w:trPr>
          <w:trHeight w:val="268"/>
        </w:trPr>
        <w:tc>
          <w:tcPr>
            <w:tcW w:w="5782" w:type="dxa"/>
            <w:shd w:val="clear" w:color="auto" w:fill="FCE3FC"/>
          </w:tcPr>
          <w:p w:rsidR="00C15DDC" w:rsidRPr="000624DF" w:rsidRDefault="00F07997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2215" w:type="dxa"/>
            <w:shd w:val="clear" w:color="auto" w:fill="FCE3FC"/>
          </w:tcPr>
          <w:p w:rsidR="00C15DDC" w:rsidRPr="000624DF" w:rsidRDefault="00F07997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15" w:type="dxa"/>
            <w:shd w:val="clear" w:color="auto" w:fill="FCE3FC"/>
          </w:tcPr>
          <w:p w:rsidR="00C15DDC" w:rsidRPr="000624DF" w:rsidRDefault="00F07997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15" w:type="dxa"/>
            <w:shd w:val="clear" w:color="auto" w:fill="FCE3FC"/>
          </w:tcPr>
          <w:p w:rsidR="00C15DDC" w:rsidRPr="000624DF" w:rsidRDefault="00F07997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17" w:type="dxa"/>
            <w:shd w:val="clear" w:color="auto" w:fill="FCE3FC"/>
          </w:tcPr>
          <w:p w:rsidR="00C15DDC" w:rsidRPr="000624DF" w:rsidRDefault="00F07997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34</w:t>
            </w:r>
          </w:p>
        </w:tc>
      </w:tr>
      <w:tr w:rsidR="00C15DDC" w:rsidRPr="000624DF" w:rsidTr="00196F81">
        <w:trPr>
          <w:trHeight w:val="268"/>
        </w:trPr>
        <w:tc>
          <w:tcPr>
            <w:tcW w:w="5782" w:type="dxa"/>
            <w:shd w:val="clear" w:color="auto" w:fill="FCE3FC"/>
          </w:tcPr>
          <w:p w:rsidR="00C15DDC" w:rsidRPr="000624DF" w:rsidRDefault="00F07997">
            <w:pPr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2215" w:type="dxa"/>
            <w:shd w:val="clear" w:color="auto" w:fill="FCE3FC"/>
          </w:tcPr>
          <w:p w:rsidR="00C15DDC" w:rsidRPr="000624DF" w:rsidRDefault="00F07997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2215" w:type="dxa"/>
            <w:shd w:val="clear" w:color="auto" w:fill="FCE3FC"/>
          </w:tcPr>
          <w:p w:rsidR="00C15DDC" w:rsidRPr="000624DF" w:rsidRDefault="00F07997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2215" w:type="dxa"/>
            <w:shd w:val="clear" w:color="auto" w:fill="FCE3FC"/>
          </w:tcPr>
          <w:p w:rsidR="00C15DDC" w:rsidRPr="000624DF" w:rsidRDefault="00F07997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2217" w:type="dxa"/>
            <w:shd w:val="clear" w:color="auto" w:fill="FCE3FC"/>
          </w:tcPr>
          <w:p w:rsidR="00C15DDC" w:rsidRPr="000624DF" w:rsidRDefault="00F07997">
            <w:pPr>
              <w:jc w:val="center"/>
              <w:rPr>
                <w:rFonts w:ascii="Times New Roman" w:hAnsi="Times New Roman" w:cs="Times New Roman"/>
              </w:rPr>
            </w:pPr>
            <w:r w:rsidRPr="000624DF">
              <w:rPr>
                <w:rFonts w:ascii="Times New Roman" w:hAnsi="Times New Roman" w:cs="Times New Roman"/>
              </w:rPr>
              <w:t>782</w:t>
            </w:r>
          </w:p>
        </w:tc>
      </w:tr>
    </w:tbl>
    <w:p w:rsidR="00976F88" w:rsidRDefault="00976F88" w:rsidP="00976F88">
      <w:pPr>
        <w:pStyle w:val="20"/>
        <w:keepNext/>
        <w:keepLines/>
        <w:tabs>
          <w:tab w:val="left" w:pos="6248"/>
        </w:tabs>
        <w:spacing w:after="0"/>
        <w:jc w:val="left"/>
        <w:sectPr w:rsidR="00976F88" w:rsidSect="00976F8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15DDC" w:rsidRPr="00AF4D93" w:rsidRDefault="00C15DDC" w:rsidP="00D846D5">
      <w:pPr>
        <w:pStyle w:val="20"/>
        <w:keepNext/>
        <w:keepLines/>
        <w:tabs>
          <w:tab w:val="left" w:pos="6248"/>
        </w:tabs>
        <w:spacing w:after="0"/>
        <w:jc w:val="left"/>
      </w:pPr>
      <w:bookmarkStart w:id="0" w:name="_GoBack"/>
      <w:bookmarkEnd w:id="0"/>
    </w:p>
    <w:sectPr w:rsidR="00C15DDC" w:rsidRPr="00AF4D93" w:rsidSect="00B26116">
      <w:pgSz w:w="11906" w:h="16838"/>
      <w:pgMar w:top="1134" w:right="56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29F" w:rsidRDefault="0029429F" w:rsidP="00FE65E9">
      <w:pPr>
        <w:spacing w:after="0" w:line="240" w:lineRule="auto"/>
      </w:pPr>
      <w:r>
        <w:separator/>
      </w:r>
    </w:p>
  </w:endnote>
  <w:endnote w:type="continuationSeparator" w:id="0">
    <w:p w:rsidR="0029429F" w:rsidRDefault="0029429F" w:rsidP="00FE6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29F" w:rsidRDefault="0029429F" w:rsidP="00FE65E9">
      <w:pPr>
        <w:spacing w:after="0" w:line="240" w:lineRule="auto"/>
      </w:pPr>
      <w:r>
        <w:separator/>
      </w:r>
    </w:p>
  </w:footnote>
  <w:footnote w:type="continuationSeparator" w:id="0">
    <w:p w:rsidR="0029429F" w:rsidRDefault="0029429F" w:rsidP="00FE6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D0D77"/>
    <w:multiLevelType w:val="multilevel"/>
    <w:tmpl w:val="6890C1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CB11972"/>
    <w:multiLevelType w:val="multilevel"/>
    <w:tmpl w:val="B0C87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36CD3"/>
    <w:rsid w:val="00042590"/>
    <w:rsid w:val="000454DE"/>
    <w:rsid w:val="00052FF9"/>
    <w:rsid w:val="000624DF"/>
    <w:rsid w:val="000A07A9"/>
    <w:rsid w:val="000B7340"/>
    <w:rsid w:val="000C3476"/>
    <w:rsid w:val="000F4598"/>
    <w:rsid w:val="0010613A"/>
    <w:rsid w:val="00112D88"/>
    <w:rsid w:val="001440F4"/>
    <w:rsid w:val="0015448F"/>
    <w:rsid w:val="00196F81"/>
    <w:rsid w:val="001A682B"/>
    <w:rsid w:val="001A68E1"/>
    <w:rsid w:val="001A75C4"/>
    <w:rsid w:val="001A779A"/>
    <w:rsid w:val="001B1213"/>
    <w:rsid w:val="001B4302"/>
    <w:rsid w:val="001D5A28"/>
    <w:rsid w:val="00217E91"/>
    <w:rsid w:val="00226645"/>
    <w:rsid w:val="00270402"/>
    <w:rsid w:val="00291E54"/>
    <w:rsid w:val="0029429F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B2A7F"/>
    <w:rsid w:val="003C7983"/>
    <w:rsid w:val="003C7A14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55BE2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019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07939"/>
    <w:rsid w:val="00943325"/>
    <w:rsid w:val="00963708"/>
    <w:rsid w:val="00976F8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835"/>
    <w:rsid w:val="00AB6EA5"/>
    <w:rsid w:val="00AF4D93"/>
    <w:rsid w:val="00AF55C5"/>
    <w:rsid w:val="00B078E7"/>
    <w:rsid w:val="00B26116"/>
    <w:rsid w:val="00B27CD8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15DDC"/>
    <w:rsid w:val="00C15F8C"/>
    <w:rsid w:val="00C300D7"/>
    <w:rsid w:val="00C44ED6"/>
    <w:rsid w:val="00C521EF"/>
    <w:rsid w:val="00C53F0A"/>
    <w:rsid w:val="00C70729"/>
    <w:rsid w:val="00C72A73"/>
    <w:rsid w:val="00C91579"/>
    <w:rsid w:val="00CA5D63"/>
    <w:rsid w:val="00CB0F55"/>
    <w:rsid w:val="00CB6C10"/>
    <w:rsid w:val="00D0701D"/>
    <w:rsid w:val="00D07CCC"/>
    <w:rsid w:val="00D16267"/>
    <w:rsid w:val="00D213E7"/>
    <w:rsid w:val="00D339A5"/>
    <w:rsid w:val="00D44653"/>
    <w:rsid w:val="00D52398"/>
    <w:rsid w:val="00D846D5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457B7"/>
    <w:rsid w:val="00E5346A"/>
    <w:rsid w:val="00E7055D"/>
    <w:rsid w:val="00E831EA"/>
    <w:rsid w:val="00EA1496"/>
    <w:rsid w:val="00EE0C26"/>
    <w:rsid w:val="00F07997"/>
    <w:rsid w:val="00F22BB1"/>
    <w:rsid w:val="00F23C59"/>
    <w:rsid w:val="00F35982"/>
    <w:rsid w:val="00F41C65"/>
    <w:rsid w:val="00F60A00"/>
    <w:rsid w:val="00F70460"/>
    <w:rsid w:val="00F72EC1"/>
    <w:rsid w:val="00F73DCA"/>
    <w:rsid w:val="00F75A7C"/>
    <w:rsid w:val="00F92CFC"/>
    <w:rsid w:val="00F93659"/>
    <w:rsid w:val="00FB2281"/>
    <w:rsid w:val="00FC2435"/>
    <w:rsid w:val="00FD7A4F"/>
    <w:rsid w:val="00FD7B0E"/>
    <w:rsid w:val="00FE1E59"/>
    <w:rsid w:val="00FE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840C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C7A14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FE6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E65E9"/>
  </w:style>
  <w:style w:type="paragraph" w:styleId="af">
    <w:name w:val="footer"/>
    <w:basedOn w:val="a"/>
    <w:link w:val="af0"/>
    <w:uiPriority w:val="99"/>
    <w:unhideWhenUsed/>
    <w:rsid w:val="00FE6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E65E9"/>
  </w:style>
  <w:style w:type="character" w:customStyle="1" w:styleId="af1">
    <w:name w:val="Основной текст_"/>
    <w:basedOn w:val="a0"/>
    <w:link w:val="1"/>
    <w:rsid w:val="00AB6835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AB683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1"/>
    <w:rsid w:val="00AB683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AB6835"/>
    <w:pPr>
      <w:widowControl w:val="0"/>
      <w:spacing w:after="18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FD762-5331-42F4-BC11-D516DBAD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</cp:lastModifiedBy>
  <cp:revision>20</cp:revision>
  <cp:lastPrinted>2025-09-03T06:27:00Z</cp:lastPrinted>
  <dcterms:created xsi:type="dcterms:W3CDTF">2025-06-13T16:48:00Z</dcterms:created>
  <dcterms:modified xsi:type="dcterms:W3CDTF">2025-09-23T17:39:00Z</dcterms:modified>
</cp:coreProperties>
</file>