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49" w:type="dxa"/>
        <w:tblLook w:val="04A0" w:firstRow="1" w:lastRow="0" w:firstColumn="1" w:lastColumn="0" w:noHBand="0" w:noVBand="1"/>
      </w:tblPr>
      <w:tblGrid>
        <w:gridCol w:w="6487"/>
        <w:gridCol w:w="11362"/>
      </w:tblGrid>
      <w:tr w:rsidR="00695A95" w:rsidRPr="002802AF" w:rsidTr="00487F66">
        <w:tc>
          <w:tcPr>
            <w:tcW w:w="6487" w:type="dxa"/>
            <w:shd w:val="clear" w:color="auto" w:fill="auto"/>
          </w:tcPr>
          <w:p w:rsidR="00695A95" w:rsidRPr="002802AF" w:rsidRDefault="00695A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695A95" w:rsidRPr="002802AF" w:rsidRDefault="00695A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Директора</w:t>
            </w:r>
          </w:p>
          <w:p w:rsidR="00695A95" w:rsidRPr="002802AF" w:rsidRDefault="00695A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Емельяновская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ЦКС»</w:t>
            </w:r>
          </w:p>
          <w:p w:rsidR="00695A95" w:rsidRPr="002802AF" w:rsidRDefault="00695A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A95" w:rsidRPr="002802AF" w:rsidRDefault="00695A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A95" w:rsidRPr="002802AF" w:rsidRDefault="00695A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A95" w:rsidRPr="002802AF" w:rsidRDefault="00695A95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_____________Е.В.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Радаева</w:t>
            </w:r>
            <w:proofErr w:type="spellEnd"/>
          </w:p>
          <w:p w:rsidR="00695A95" w:rsidRPr="002802AF" w:rsidRDefault="00695A95" w:rsidP="0048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62" w:type="dxa"/>
            <w:shd w:val="clear" w:color="auto" w:fill="auto"/>
          </w:tcPr>
          <w:p w:rsidR="00695A95" w:rsidRPr="002802AF" w:rsidRDefault="00695A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695A95" w:rsidRPr="002802AF" w:rsidRDefault="00695A95" w:rsidP="00487F66">
            <w:pPr>
              <w:spacing w:after="0" w:line="240" w:lineRule="auto"/>
              <w:ind w:left="1254" w:hanging="12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Управления</w:t>
            </w: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695A95" w:rsidRPr="002802AF" w:rsidRDefault="00695A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культуры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спорта и молодёжной </w:t>
            </w:r>
          </w:p>
          <w:p w:rsidR="00695A95" w:rsidRPr="002802AF" w:rsidRDefault="00695A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политики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95A95" w:rsidRPr="002802AF" w:rsidRDefault="00695A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</w:t>
            </w:r>
          </w:p>
          <w:p w:rsidR="00695A95" w:rsidRPr="002802AF" w:rsidRDefault="00695A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5A95" w:rsidRPr="002802AF" w:rsidRDefault="00695A95" w:rsidP="00487F66">
            <w:pPr>
              <w:suppressAutoHyphens/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О.В.Гуленко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695A95" w:rsidRPr="002802AF" w:rsidRDefault="00695A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«20» января 2026 г.</w:t>
            </w:r>
          </w:p>
          <w:p w:rsidR="00695A95" w:rsidRPr="002802AF" w:rsidRDefault="00695A95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8CC" w:rsidRDefault="007D58CC" w:rsidP="007D58CC">
      <w:pPr>
        <w:keepNext/>
        <w:spacing w:after="0" w:line="240" w:lineRule="auto"/>
        <w:ind w:left="200"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95" w:rsidRPr="004106FD" w:rsidRDefault="00695A95" w:rsidP="007D58CC">
      <w:pPr>
        <w:keepNext/>
        <w:spacing w:after="0" w:line="240" w:lineRule="auto"/>
        <w:ind w:left="200"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6FD" w:rsidRPr="008722CA" w:rsidRDefault="004106FD" w:rsidP="004106FD">
      <w:pPr>
        <w:keepNext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722C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ПОЛОЖЕНИЕ</w:t>
      </w:r>
    </w:p>
    <w:p w:rsidR="004106FD" w:rsidRPr="004106FD" w:rsidRDefault="008722CA" w:rsidP="008722CA">
      <w:pPr>
        <w:keepNext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2C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ПРОВЕДЕНИИ КОНКУРС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</w:t>
      </w:r>
      <w:r w:rsidRPr="008722C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СРЕДИ УЧРЕЖДЕНИЙ КУЛЬТУРЫ ЕМЕЛЬЯНОВСКОГО </w:t>
      </w:r>
      <w:r w:rsidR="00FA21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ОКРУГА</w:t>
      </w:r>
      <w:r w:rsidRPr="008722C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РАСПОЛОЖЕННЫХ В СЕЛЬСКОЙ МЕСТНОСТИ НА ЗВАНИЕ «ЛУЧШИЙ СЕЛЬСКИЙ ДОМ КУЛЬТУРЫ», «ЛУЧШИЙ СЕЛЬСКИЙ КЛУБ», «ЛУЧШИЙ РУКОВОДИТЕЛЬ СЕЛЬСКОГО ДОМА КУЛЬТУРЫ», «ЛУЧШИЙ РУКОВОДИТЕЛЬ СЕЛЬСКОГО КЛУБА».</w:t>
      </w:r>
    </w:p>
    <w:p w:rsidR="00AD0B5C" w:rsidRPr="00AD0B5C" w:rsidRDefault="00AD0B5C" w:rsidP="004106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6FD" w:rsidRPr="00AD0B5C" w:rsidRDefault="0046193D" w:rsidP="00AD0B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 </w:t>
      </w:r>
      <w:r w:rsidR="004106FD"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106FD" w:rsidRPr="004106FD" w:rsidRDefault="004106FD" w:rsidP="00AD0B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о проведении </w:t>
      </w:r>
      <w:r w:rsidR="00FA21F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</w:t>
      </w:r>
      <w:r w:rsidR="00AD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8722CA" w:rsidRP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</w:t>
      </w:r>
      <w:r w:rsid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 учреждений культуры Е</w:t>
      </w:r>
      <w:r w:rsidR="008722CA" w:rsidRP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мельяновского </w:t>
      </w:r>
      <w:r w:rsidR="00FA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8722CA" w:rsidRP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в</w:t>
      </w:r>
      <w:r w:rsid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сельской местности на звание «Лучший сельский дом культуры», «Лучший сельский клуб», «Л</w:t>
      </w:r>
      <w:r w:rsidR="008722CA" w:rsidRP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учший руководит</w:t>
      </w:r>
      <w:r w:rsid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 сельского дома культуры», «Л</w:t>
      </w:r>
      <w:r w:rsidR="008722CA" w:rsidRPr="0087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учший рук</w:t>
      </w:r>
      <w:r w:rsidR="00AD0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оводитель сельского клуба»</w:t>
      </w:r>
      <w:r w:rsidR="008722CA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 определяет условия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и критерии конкурсного отбора лучших муниципальных учреждений культуры, находящихся на территориях сельских поселений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Емельяновского </w:t>
      </w:r>
      <w:r w:rsidR="00FA21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р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уководителей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механизм выдачи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сертификатов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победителям.</w:t>
      </w:r>
    </w:p>
    <w:p w:rsidR="00AD0B5C" w:rsidRDefault="00AD0B5C" w:rsidP="00AD0B5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1.2. Участвовать в К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BD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учреждений культуры Е</w:t>
      </w:r>
      <w:r w:rsidR="00BD1978" w:rsidRPr="00BD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мельяновского </w:t>
      </w:r>
      <w:r w:rsidR="00FA2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="00BD1978" w:rsidRPr="00BD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в с</w:t>
      </w:r>
      <w:r w:rsidR="00BD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ельской местности на звание «Лучший сельский дом культуры», «Лучший сельский клуб», «Л</w:t>
      </w:r>
      <w:r w:rsidR="00BD1978" w:rsidRPr="00BD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учший руководит</w:t>
      </w:r>
      <w:r w:rsidR="00BD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 сельского дома культуры», «Л</w:t>
      </w:r>
      <w:r w:rsidR="00BD1978" w:rsidRPr="00BD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учший руководитель сельского клуба».</w:t>
      </w:r>
      <w:r w:rsidR="00BD1978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proofErr w:type="gramEnd"/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Конкурс) имеют право муниципальные учреждения культуры, находящиеся на территориях сельских поселений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Емельяновского </w:t>
      </w:r>
      <w:r w:rsidR="00FA21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культуры)</w:t>
      </w:r>
    </w:p>
    <w:p w:rsidR="004106FD" w:rsidRPr="00AD0B5C" w:rsidRDefault="00AD0B5C" w:rsidP="00AD0B5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Основными целями и задачами Конкурса являются: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роли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культуры в обеспечении прав граждан на свободу творчества и участие в культурной жизни своей территории;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широких масс общественности к активному участию в культурной жизни своего населенного пункта;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инициативы, творчества, поиска и внедрения новых технологий, форм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методов работы в деятельность У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культуры;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в обществе значимости, престижности профессии работника культуры, ее популяризация;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 положительного имиджа У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культуры, являющихся основными проводниками государственной культурной политики на селе;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распростр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анение передового опыта работы У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культуры;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ктивизация работы над привлечением внебюджетных средств в сферу культуры, развитие платных услуг;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материально-технической базы У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культуры, создание условий для организации досуга населения в соответствии с современными требованиями.</w:t>
      </w:r>
    </w:p>
    <w:p w:rsidR="00AD0B5C" w:rsidRDefault="00AD0B5C" w:rsidP="00BD1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0B5C" w:rsidRDefault="00AD0B5C" w:rsidP="00BD1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BEA" w:rsidRPr="00AD0B5C" w:rsidRDefault="0046193D" w:rsidP="00BD1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 </w:t>
      </w:r>
      <w:r w:rsidR="004106FD"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конкурсного отбора </w:t>
      </w:r>
    </w:p>
    <w:p w:rsidR="006D4CC6" w:rsidRPr="001C5D0F" w:rsidRDefault="00AD0B5C" w:rsidP="00AD0B5C">
      <w:pPr>
        <w:pStyle w:val="ac"/>
        <w:ind w:firstLine="0"/>
      </w:pPr>
      <w:r>
        <w:t>1.У</w:t>
      </w:r>
      <w:r w:rsidR="006D4CC6" w:rsidRPr="001C5D0F">
        <w:t>дельный вес населения, участвующего в культурно-досуговых мероприятиях, в процентах от общего числа населения;</w:t>
      </w:r>
    </w:p>
    <w:p w:rsidR="006D4CC6" w:rsidRPr="001C5D0F" w:rsidRDefault="00AD0B5C" w:rsidP="00AD0B5C">
      <w:pPr>
        <w:pStyle w:val="ac"/>
        <w:ind w:firstLine="0"/>
      </w:pPr>
      <w:r>
        <w:t>2.У</w:t>
      </w:r>
      <w:r w:rsidR="006D4CC6" w:rsidRPr="001C5D0F">
        <w:t xml:space="preserve">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</w:t>
      </w:r>
      <w:r w:rsidR="004931B2">
        <w:t>интересами и запросами;</w:t>
      </w:r>
    </w:p>
    <w:p w:rsidR="006D4CC6" w:rsidRPr="00865DC6" w:rsidRDefault="00AD0B5C" w:rsidP="00AD0B5C">
      <w:pPr>
        <w:pStyle w:val="ac"/>
        <w:ind w:firstLine="0"/>
      </w:pPr>
      <w:r>
        <w:t>3.Х</w:t>
      </w:r>
      <w:r w:rsidR="006D4CC6" w:rsidRPr="001C5D0F">
        <w:t xml:space="preserve">удожественно-эстетический уровень оформления помещений и состояние прилегающей территории (планировка, благоустройство, освещение и </w:t>
      </w:r>
      <w:r w:rsidR="006D4CC6" w:rsidRPr="00865DC6">
        <w:t>озеленение);</w:t>
      </w:r>
    </w:p>
    <w:p w:rsidR="006D4CC6" w:rsidRPr="00865DC6" w:rsidRDefault="00AD0B5C" w:rsidP="00AD0B5C">
      <w:pPr>
        <w:pStyle w:val="ac"/>
        <w:ind w:firstLine="0"/>
      </w:pPr>
      <w:r>
        <w:t>4. К</w:t>
      </w:r>
      <w:r w:rsidR="006D4CC6" w:rsidRPr="00865DC6">
        <w:t xml:space="preserve">оличество </w:t>
      </w:r>
      <w:r w:rsidR="004931B2">
        <w:t>любительских объединений</w:t>
      </w:r>
      <w:r w:rsidR="006D4CC6" w:rsidRPr="00865DC6">
        <w:t xml:space="preserve"> (количество коллективов, их жанровое многообразие и ху</w:t>
      </w:r>
      <w:r>
        <w:t>дожественный уровень) (процент</w:t>
      </w:r>
      <w:r w:rsidR="006D4CC6" w:rsidRPr="00865DC6">
        <w:t xml:space="preserve"> населения, участвующего в систематических занятиях художественным творчеством);</w:t>
      </w:r>
    </w:p>
    <w:p w:rsidR="006D4CC6" w:rsidRPr="00865DC6" w:rsidRDefault="00AD0B5C" w:rsidP="00AD0B5C">
      <w:pPr>
        <w:pStyle w:val="ac"/>
        <w:ind w:firstLine="0"/>
      </w:pPr>
      <w:r>
        <w:t>5.Р</w:t>
      </w:r>
      <w:r w:rsidR="006D4CC6" w:rsidRPr="00865DC6">
        <w:t>азвитие самодеятельного художественного творчества (количество коллективов, их жанровое многообразие и художественный уровень, процент населения, участвующего в систематических занятиях художественным творчеством);</w:t>
      </w:r>
    </w:p>
    <w:p w:rsidR="006D4CC6" w:rsidRPr="00865DC6" w:rsidRDefault="00AD0B5C" w:rsidP="00AD0B5C">
      <w:pPr>
        <w:pStyle w:val="ac"/>
        <w:ind w:firstLine="0"/>
      </w:pPr>
      <w:r>
        <w:t>6.П</w:t>
      </w:r>
      <w:r w:rsidR="006D4CC6" w:rsidRPr="00865DC6">
        <w:t>оиск и внедрение инновационных форм и методов работы с учетом особенностей различных категорий населения;</w:t>
      </w:r>
    </w:p>
    <w:p w:rsidR="006D4CC6" w:rsidRPr="00865DC6" w:rsidRDefault="00AD0B5C" w:rsidP="00AD0B5C">
      <w:pPr>
        <w:pStyle w:val="ac"/>
        <w:ind w:firstLine="0"/>
      </w:pPr>
      <w:r>
        <w:t>7.К</w:t>
      </w:r>
      <w:r w:rsidR="006D4CC6" w:rsidRPr="00865DC6">
        <w:t>оличество проводимых культурно-массовых мероприятий;</w:t>
      </w:r>
    </w:p>
    <w:p w:rsidR="006D4CC6" w:rsidRPr="00865DC6" w:rsidRDefault="00AD0B5C" w:rsidP="00AD0B5C">
      <w:pPr>
        <w:pStyle w:val="ac"/>
        <w:ind w:firstLine="0"/>
      </w:pPr>
      <w:r>
        <w:t>8.К</w:t>
      </w:r>
      <w:r w:rsidR="006D4CC6" w:rsidRPr="00865DC6">
        <w:t>оличество культурно-досуговых мероприятий, рассчитанных на обслуживание лиц с ограниченными возможностями з</w:t>
      </w:r>
      <w:r>
        <w:t>доровья и пенсионеров (процент</w:t>
      </w:r>
      <w:r w:rsidR="006D4CC6" w:rsidRPr="00865DC6">
        <w:t xml:space="preserve"> общего числа проводимых мероприятий);</w:t>
      </w:r>
    </w:p>
    <w:p w:rsidR="006D4CC6" w:rsidRPr="00865DC6" w:rsidRDefault="00AD0B5C" w:rsidP="00AD0B5C">
      <w:pPr>
        <w:pStyle w:val="ac"/>
        <w:ind w:firstLine="0"/>
      </w:pPr>
      <w:r>
        <w:t>9. К</w:t>
      </w:r>
      <w:r w:rsidR="006D4CC6" w:rsidRPr="00865DC6">
        <w:t>оличество культурно-просветительских мероприятий, ориентированных н</w:t>
      </w:r>
      <w:r>
        <w:t>а детство и юношество (процент</w:t>
      </w:r>
      <w:r w:rsidR="006D4CC6" w:rsidRPr="00865DC6">
        <w:t xml:space="preserve"> общего числа проводимых мероприятий);</w:t>
      </w:r>
    </w:p>
    <w:p w:rsidR="006D4CC6" w:rsidRPr="00865DC6" w:rsidRDefault="00AD0B5C" w:rsidP="00AD0B5C">
      <w:pPr>
        <w:pStyle w:val="ac"/>
        <w:ind w:firstLine="0"/>
      </w:pPr>
      <w:r>
        <w:t>10.С</w:t>
      </w:r>
      <w:r w:rsidR="006D4CC6" w:rsidRPr="00865DC6">
        <w:t>редняя заполняемость зрительн</w:t>
      </w:r>
      <w:r>
        <w:t>ого зала</w:t>
      </w:r>
      <w:r w:rsidR="006D4CC6" w:rsidRPr="00865DC6">
        <w:t xml:space="preserve"> на культурно-досуговых мероприятиях;</w:t>
      </w:r>
    </w:p>
    <w:p w:rsidR="006D4CC6" w:rsidRPr="00865DC6" w:rsidRDefault="00AD0B5C" w:rsidP="00AD0B5C">
      <w:pPr>
        <w:pStyle w:val="ac"/>
        <w:ind w:firstLine="0"/>
      </w:pPr>
      <w:r>
        <w:t>11. В</w:t>
      </w:r>
      <w:r w:rsidR="006D4CC6" w:rsidRPr="00865DC6">
        <w:t>з</w:t>
      </w:r>
      <w:r w:rsidR="004931B2">
        <w:t xml:space="preserve">аимодействие с муниципальными </w:t>
      </w:r>
      <w:r w:rsidR="006D4CC6" w:rsidRPr="00865DC6">
        <w:t>учреждениями культуры, образования, молодежной политики и социального обеспечения;</w:t>
      </w:r>
    </w:p>
    <w:p w:rsidR="006D4CC6" w:rsidRDefault="00AD0B5C" w:rsidP="00AD0B5C">
      <w:pPr>
        <w:pStyle w:val="ac"/>
        <w:ind w:firstLine="0"/>
      </w:pPr>
      <w:r>
        <w:t xml:space="preserve">12. Участие самодеятельных коллективов </w:t>
      </w:r>
      <w:r w:rsidR="006D4CC6" w:rsidRPr="00865DC6">
        <w:t xml:space="preserve">в </w:t>
      </w:r>
      <w:r w:rsidR="00FA21F4">
        <w:t>окружных</w:t>
      </w:r>
      <w:r w:rsidR="004931B2">
        <w:t xml:space="preserve">, краевых и </w:t>
      </w:r>
      <w:r w:rsidR="006D4CC6" w:rsidRPr="00865DC6">
        <w:t>региональных, межрегиональных, всероссийских и международных фестивалях, конкурсах, праздниках и других массово-зрелищных мероприятиях;</w:t>
      </w:r>
    </w:p>
    <w:p w:rsidR="00AD0B5C" w:rsidRPr="00865DC6" w:rsidRDefault="00AD0B5C" w:rsidP="00AD0B5C">
      <w:pPr>
        <w:pStyle w:val="ac"/>
        <w:ind w:firstLine="0"/>
      </w:pPr>
      <w:r>
        <w:t>13. Наличие коллективов, имеющих Почетное звание Красноярского края «Народный», «Образцовый», «Заслуженный»;</w:t>
      </w:r>
    </w:p>
    <w:p w:rsidR="006D4CC6" w:rsidRDefault="00FA21F4" w:rsidP="00AD0B5C">
      <w:pPr>
        <w:pStyle w:val="ac"/>
        <w:ind w:firstLine="0"/>
      </w:pPr>
      <w:r>
        <w:t>14.</w:t>
      </w:r>
      <w:r w:rsidRPr="00FA21F4">
        <w:t xml:space="preserve"> </w:t>
      </w:r>
      <w:r>
        <w:t>Работа в интернет –пространстве, наличие информационных площадок в социальных сетях и работа в них, информационное освещение мероприятий, качество контента;</w:t>
      </w:r>
    </w:p>
    <w:p w:rsidR="004931B2" w:rsidRPr="00865DC6" w:rsidRDefault="00AD0B5C" w:rsidP="00AD0B5C">
      <w:pPr>
        <w:pStyle w:val="ac"/>
        <w:ind w:firstLine="0"/>
      </w:pPr>
      <w:r>
        <w:t xml:space="preserve">15. </w:t>
      </w:r>
      <w:r w:rsidR="00FA21F4">
        <w:t>Д</w:t>
      </w:r>
      <w:r w:rsidR="00FA21F4" w:rsidRPr="00865DC6">
        <w:t>остижения в работе по изучению, сохранению и возрождению фольклора, национальных костюмов, художественных промыслов и народной традиционной культуры;</w:t>
      </w:r>
    </w:p>
    <w:p w:rsidR="006D4CC6" w:rsidRPr="00865DC6" w:rsidRDefault="00AD0B5C" w:rsidP="00AD0B5C">
      <w:pPr>
        <w:pStyle w:val="ac"/>
        <w:ind w:firstLine="0"/>
      </w:pPr>
      <w:r>
        <w:lastRenderedPageBreak/>
        <w:t xml:space="preserve">16. </w:t>
      </w:r>
      <w:r w:rsidR="00FA21F4">
        <w:t>Р</w:t>
      </w:r>
      <w:r w:rsidR="00FA21F4" w:rsidRPr="00865DC6">
        <w:t>абота по развитию жанров народного творчества, в том числе вокального, хореографического, музыкального, театрального и других жанров;</w:t>
      </w:r>
    </w:p>
    <w:p w:rsidR="006D4CC6" w:rsidRPr="00865DC6" w:rsidRDefault="00AD0B5C" w:rsidP="00AD0B5C">
      <w:pPr>
        <w:pStyle w:val="ac"/>
        <w:ind w:firstLine="0"/>
      </w:pPr>
      <w:r>
        <w:t>17.</w:t>
      </w:r>
      <w:r w:rsidR="00FA21F4" w:rsidRPr="00FA21F4">
        <w:t xml:space="preserve"> </w:t>
      </w:r>
      <w:r w:rsidR="00FA21F4">
        <w:t>Н</w:t>
      </w:r>
      <w:r w:rsidR="00FA21F4" w:rsidRPr="00865DC6">
        <w:t xml:space="preserve">аличие проектов по изучению и пропаганде </w:t>
      </w:r>
      <w:r w:rsidR="00FA21F4">
        <w:t>русской истории и культуры;</w:t>
      </w:r>
    </w:p>
    <w:p w:rsidR="006D4CC6" w:rsidRPr="00865DC6" w:rsidRDefault="00AD0B5C" w:rsidP="00AD0B5C">
      <w:pPr>
        <w:pStyle w:val="ac"/>
        <w:ind w:firstLine="0"/>
      </w:pPr>
      <w:r>
        <w:t>18.</w:t>
      </w:r>
      <w:r w:rsidR="00FA21F4" w:rsidRPr="00FA21F4">
        <w:t xml:space="preserve"> </w:t>
      </w:r>
      <w:r w:rsidR="00FA21F4">
        <w:t>Н</w:t>
      </w:r>
      <w:r w:rsidR="00FA21F4" w:rsidRPr="00865DC6">
        <w:t xml:space="preserve">аличие дипломов, благодарностей, почетных грамот </w:t>
      </w:r>
      <w:r w:rsidR="00FA21F4">
        <w:t xml:space="preserve">районных, краевых, </w:t>
      </w:r>
      <w:r w:rsidR="00FA21F4" w:rsidRPr="00865DC6">
        <w:t>региональн</w:t>
      </w:r>
      <w:r w:rsidR="00FA21F4">
        <w:t>ых</w:t>
      </w:r>
      <w:r w:rsidR="00FA21F4" w:rsidRPr="00865DC6">
        <w:t xml:space="preserve"> или федеральн</w:t>
      </w:r>
      <w:r w:rsidR="00FA21F4">
        <w:t>ых</w:t>
      </w:r>
      <w:r w:rsidR="00FA21F4" w:rsidRPr="00865DC6">
        <w:t xml:space="preserve"> органов управления культурой (органов исполнительной власти социал</w:t>
      </w:r>
      <w:r w:rsidR="00FA21F4">
        <w:t>ьной сферы) и других учреждений;</w:t>
      </w:r>
    </w:p>
    <w:p w:rsidR="006D4CC6" w:rsidRDefault="00AD0B5C" w:rsidP="00AD0B5C">
      <w:pPr>
        <w:pStyle w:val="ac"/>
        <w:ind w:firstLine="0"/>
      </w:pPr>
      <w:r>
        <w:t>19.</w:t>
      </w:r>
      <w:r w:rsidR="00FA21F4" w:rsidRPr="00FA21F4">
        <w:t xml:space="preserve"> </w:t>
      </w:r>
      <w:r w:rsidR="00FA21F4">
        <w:t>Работа по повышению уровня профессиональной подготовки специалистов учреждения;</w:t>
      </w:r>
    </w:p>
    <w:p w:rsidR="00BD1978" w:rsidRPr="00865DC6" w:rsidRDefault="00AD0B5C" w:rsidP="00AD0B5C">
      <w:pPr>
        <w:pStyle w:val="ac"/>
        <w:ind w:firstLine="0"/>
      </w:pPr>
      <w:r>
        <w:t xml:space="preserve">20. </w:t>
      </w:r>
      <w:r w:rsidR="00FA21F4">
        <w:t xml:space="preserve">Отсутствие звания </w:t>
      </w:r>
      <w:r w:rsidR="00FA21F4" w:rsidRPr="004931B2">
        <w:t>«Лучший сельский дом культуры», «Лучший сельский клуб», «Лучший руководитель сельского дома культуры», «Лучший руководитель сельского клуба»</w:t>
      </w:r>
      <w:r w:rsidR="00FA21F4">
        <w:t xml:space="preserve"> за последние 5 лет, предшествующие году проведения конкурса.</w:t>
      </w:r>
    </w:p>
    <w:p w:rsidR="004931B2" w:rsidRPr="004106FD" w:rsidRDefault="004931B2" w:rsidP="006D4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F4" w:rsidRDefault="00D479CF" w:rsidP="00FA2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 </w:t>
      </w:r>
      <w:r w:rsidR="004106FD"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конкурсного отбора</w:t>
      </w:r>
    </w:p>
    <w:p w:rsidR="004106FD" w:rsidRPr="00FA21F4" w:rsidRDefault="00FA21F4" w:rsidP="00FA21F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7D58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культуры, спорта и молодёжной политики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8C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конкурсную комиссию по отбору лучших муниципальных учреждений культуры, находящихся на территориях сельских поселений, и их р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уководителей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конкурсная комиссия).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BD1978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на основе критериев конкурсного отбора, указанных в настоящем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1978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оложении, определяет рейтинг лучших учреждений культуры, находящихся на территориях сельских поселений, и их р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уководителей</w:t>
      </w:r>
      <w:r w:rsidR="00BD1978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получения кандидатами равного количества голосов, решающим голосом будет являться голос Председателя конкурсной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6FD" w:rsidRPr="004106FD" w:rsidRDefault="00AD0B5C" w:rsidP="00AD0B5C">
      <w:pPr>
        <w:pStyle w:val="ac"/>
        <w:ind w:firstLine="0"/>
      </w:pPr>
      <w:r>
        <w:t xml:space="preserve">          </w:t>
      </w:r>
      <w:r w:rsidR="004106FD" w:rsidRPr="004106FD">
        <w:t>3.3. </w:t>
      </w:r>
      <w:r w:rsidR="00BD1978" w:rsidRPr="004106FD">
        <w:t xml:space="preserve">Результаты Конкурса доводятся </w:t>
      </w:r>
      <w:r w:rsidR="00FA21F4">
        <w:t xml:space="preserve">Управлением культуры, спорта и молодежной политики Емельяновского муниципального округа </w:t>
      </w:r>
      <w:r w:rsidR="00BD1978" w:rsidRPr="004106FD">
        <w:t>до сведения победителей Конкурса</w:t>
      </w:r>
      <w:r>
        <w:t>.</w:t>
      </w:r>
    </w:p>
    <w:p w:rsidR="00884AA0" w:rsidRDefault="00AD0B5C" w:rsidP="00AD0B5C">
      <w:pPr>
        <w:pStyle w:val="ac"/>
        <w:ind w:firstLine="0"/>
      </w:pPr>
      <w:r>
        <w:t xml:space="preserve">          </w:t>
      </w:r>
      <w:r w:rsidR="00BD1978">
        <w:t>3.4</w:t>
      </w:r>
      <w:r w:rsidR="004106FD" w:rsidRPr="004106FD">
        <w:t>. </w:t>
      </w:r>
      <w:r w:rsidR="00BD1978">
        <w:t>На основании списка</w:t>
      </w:r>
      <w:r w:rsidR="00BD1978" w:rsidRPr="004106FD">
        <w:t xml:space="preserve"> победителей Конкурса, </w:t>
      </w:r>
      <w:r w:rsidR="00FA21F4">
        <w:t>Управление</w:t>
      </w:r>
      <w:r w:rsidR="00FA21F4" w:rsidRPr="00FA21F4">
        <w:t xml:space="preserve"> культуры, спорта и молодежной политики Емельяновского муниципального округа </w:t>
      </w:r>
      <w:r w:rsidR="00BD1978">
        <w:t xml:space="preserve">издает приказ </w:t>
      </w:r>
      <w:r w:rsidR="00BD1978" w:rsidRPr="004106FD">
        <w:t>о</w:t>
      </w:r>
      <w:r w:rsidR="00BD1978">
        <w:t xml:space="preserve"> присуждении денежных поощрений (сертификатов)</w:t>
      </w:r>
      <w:r w:rsidR="00BD1978" w:rsidRPr="004106FD">
        <w:t xml:space="preserve"> определенных конкурсной комиссией.</w:t>
      </w:r>
    </w:p>
    <w:p w:rsidR="00BD1978" w:rsidRDefault="00BD1978" w:rsidP="004106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6FD" w:rsidRPr="00AD0B5C" w:rsidRDefault="00D479CF" w:rsidP="004669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 </w:t>
      </w:r>
      <w:r w:rsidR="004106FD" w:rsidRPr="00AD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выплаты денежных поощрений победителям</w:t>
      </w:r>
    </w:p>
    <w:p w:rsidR="004106FD" w:rsidRPr="004106FD" w:rsidRDefault="00AD0B5C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Выплаты денежных поощрений победителям Конкурса осуществляются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 на специальный счет учреждения</w:t>
      </w:r>
      <w:r w:rsid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6FD" w:rsidRPr="00BD1978" w:rsidRDefault="00AD0B5C" w:rsidP="00AD0B5C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4106FD" w:rsidRPr="004106FD">
        <w:rPr>
          <w:rFonts w:ascii="Times New Roman" w:eastAsia="Times New Roman" w:hAnsi="Times New Roman" w:cs="Times New Roman"/>
          <w:sz w:val="28"/>
          <w:szCs w:val="20"/>
          <w:lang w:eastAsia="ru-RU"/>
        </w:rPr>
        <w:t>4.2. Денежные поощрения лучшим муниципальным учреждениям культуры, находящимся на территориях сельских поселений, предусматривается расходовать на следующие цели:</w:t>
      </w:r>
    </w:p>
    <w:p w:rsidR="004106FD" w:rsidRPr="004106FD" w:rsidRDefault="004106FD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укрепление материально-технической базы муниципальных учреждений культуры, находящихся на территориях сельских поселений, победивших в Конкурсе;</w:t>
      </w:r>
    </w:p>
    <w:p w:rsidR="004106FD" w:rsidRPr="004106FD" w:rsidRDefault="004106FD" w:rsidP="00AD0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106FD" w:rsidRPr="004106FD" w:rsidSect="00B354F3">
          <w:headerReference w:type="even" r:id="rId7"/>
          <w:headerReference w:type="default" r:id="rId8"/>
          <w:pgSz w:w="11907" w:h="16840" w:code="9"/>
          <w:pgMar w:top="1134" w:right="567" w:bottom="1134" w:left="1418" w:header="454" w:footer="737" w:gutter="0"/>
          <w:pgNumType w:start="1"/>
          <w:cols w:space="720"/>
          <w:titlePg/>
          <w:docGrid w:linePitch="299"/>
        </w:sectPr>
      </w:pP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участие муниципальных учреждений культуры, находящихся на территориях сельских поселений, победивших в Конкурсе, в других конкурсах и фестивалях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краевого, 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и международного уровня.</w:t>
      </w:r>
    </w:p>
    <w:p w:rsidR="004106FD" w:rsidRPr="00FA21F4" w:rsidRDefault="004106FD" w:rsidP="004106FD">
      <w:pPr>
        <w:keepNext/>
        <w:tabs>
          <w:tab w:val="left" w:pos="9639"/>
        </w:tabs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21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1</w:t>
      </w:r>
    </w:p>
    <w:p w:rsidR="004106FD" w:rsidRDefault="004106FD" w:rsidP="004106FD">
      <w:pPr>
        <w:keepNext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 о проведении конкурса</w:t>
      </w:r>
    </w:p>
    <w:p w:rsidR="00394502" w:rsidRDefault="00394502" w:rsidP="004106FD">
      <w:pPr>
        <w:keepNext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сельский дом культуры», </w:t>
      </w:r>
    </w:p>
    <w:p w:rsidR="00394502" w:rsidRDefault="00394502" w:rsidP="004106FD">
      <w:pPr>
        <w:keepNext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сельский клуб», </w:t>
      </w:r>
    </w:p>
    <w:p w:rsidR="00394502" w:rsidRDefault="00394502" w:rsidP="004106FD">
      <w:pPr>
        <w:keepNext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руководитель </w:t>
      </w:r>
    </w:p>
    <w:p w:rsidR="00394502" w:rsidRDefault="00394502" w:rsidP="004106FD">
      <w:pPr>
        <w:keepNext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культуры», </w:t>
      </w:r>
    </w:p>
    <w:p w:rsidR="00394502" w:rsidRPr="004106FD" w:rsidRDefault="00394502" w:rsidP="004106FD">
      <w:pPr>
        <w:keepNext/>
        <w:snapToGri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руководитель сельского клуба»</w:t>
      </w:r>
    </w:p>
    <w:p w:rsidR="004106FD" w:rsidRPr="004106FD" w:rsidRDefault="004106FD" w:rsidP="004106FD">
      <w:pPr>
        <w:keepNext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6FD" w:rsidRPr="004106FD" w:rsidRDefault="004106FD" w:rsidP="004106F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394502" w:rsidRPr="00394502" w:rsidRDefault="004106FD" w:rsidP="00394502">
      <w:pPr>
        <w:keepNext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1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41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участие в </w:t>
      </w:r>
      <w:r w:rsidRPr="00410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конкурсе</w:t>
      </w:r>
      <w:r w:rsidR="00394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звание  </w:t>
      </w:r>
      <w:r w:rsidR="00394502" w:rsidRPr="00394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«Лучший сельский дом культуры», «Лучший сельский клуб», «Лучший руководитель сельского дома культуры», «Лучший руководитель сельского клуба»</w:t>
      </w:r>
    </w:p>
    <w:p w:rsidR="004106FD" w:rsidRPr="004106FD" w:rsidRDefault="004106FD" w:rsidP="004106FD">
      <w:pPr>
        <w:keepNext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4106FD" w:rsidRPr="00394502" w:rsidRDefault="004106FD" w:rsidP="00394502">
      <w:pPr>
        <w:keepNext/>
        <w:tabs>
          <w:tab w:val="left" w:pos="360"/>
        </w:tabs>
        <w:snapToGrid w:val="0"/>
        <w:spacing w:after="0" w:line="240" w:lineRule="auto"/>
        <w:ind w:left="360" w:right="-2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6FD"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="00394502" w:rsidRP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39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структурного подразделения МБУК «Емельяновск</w:t>
      </w:r>
      <w:r w:rsidR="00FA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Ц</w:t>
      </w:r>
      <w:r w:rsidR="0039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A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9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94502" w:rsidRPr="0041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участвующего</w:t>
      </w:r>
      <w:r w:rsidR="00394502" w:rsidRPr="0041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конкурсе (указать </w:t>
      </w:r>
      <w:r w:rsidR="0039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филиал, участвующий в конкурсе)</w:t>
      </w:r>
      <w:r w:rsidR="00394502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4502" w:rsidRPr="00394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06FD" w:rsidRPr="004106FD" w:rsidRDefault="00394502" w:rsidP="004106FD">
      <w:pPr>
        <w:keepNext/>
        <w:tabs>
          <w:tab w:val="left" w:pos="-216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0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достижениях: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443"/>
      </w:tblGrid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4106FD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0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443" w:type="dxa"/>
            <w:shd w:val="clear" w:color="auto" w:fill="auto"/>
          </w:tcPr>
          <w:p w:rsidR="004106FD" w:rsidRPr="004106FD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0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удельный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вес населения, участвующего в культурно-досуговых мероприятиях, в процентах от общего числа населения</w:t>
            </w:r>
            <w:r w:rsidR="00AC3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394502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художественно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-эстетический уровень оформления помещений и состояние прилегающей территории (планировка, благоустройство, освещение и озеленение)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самодеятельного художественного творчества (количество коллективов, их жанровое многообразие и художественный уровень, процент населения, участвующего в систематических занятиях художественным творчеством)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культурно-массовых </w:t>
            </w:r>
            <w:r w:rsidRPr="00B63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культурно-просветительских мероприятий, ориентированных на детство и юношество (процентов общего числа проводимых мероприятий)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заполняемость зрительных залов на культурно-досуговых мероприятиях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с муниципальными и региональными учреждениями культуры, образования, молодежной политики и социального обеспечения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C04F1">
              <w:rPr>
                <w:rFonts w:ascii="Times New Roman" w:hAnsi="Times New Roman" w:cs="Times New Roman"/>
                <w:sz w:val="28"/>
                <w:szCs w:val="28"/>
              </w:rPr>
              <w:t xml:space="preserve">районных, краевых, </w:t>
            </w:r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со средствами массовой информации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502" w:rsidRPr="004106FD" w:rsidTr="00CB5A2A">
        <w:tc>
          <w:tcPr>
            <w:tcW w:w="6588" w:type="dxa"/>
            <w:shd w:val="clear" w:color="auto" w:fill="auto"/>
          </w:tcPr>
          <w:p w:rsidR="00394502" w:rsidRPr="00B63B1B" w:rsidRDefault="00394502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50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 w:rsidRPr="00394502">
              <w:rPr>
                <w:rFonts w:ascii="Times New Roman" w:hAnsi="Times New Roman" w:cs="Times New Roman"/>
                <w:sz w:val="28"/>
                <w:szCs w:val="28"/>
              </w:rPr>
              <w:t xml:space="preserve"> в интернет –пространстве, наличие информационных площадок в социальных сетях и работа в них, информационное освещение мероприятий, качество контента.</w:t>
            </w:r>
          </w:p>
        </w:tc>
        <w:tc>
          <w:tcPr>
            <w:tcW w:w="3443" w:type="dxa"/>
            <w:shd w:val="clear" w:color="auto" w:fill="auto"/>
          </w:tcPr>
          <w:p w:rsidR="00394502" w:rsidRPr="00B63B1B" w:rsidRDefault="00394502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по изучению, сохранению и возрождению фольклора, национальных костюмов, художественных промыслов и народной традиционной культуры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6FD" w:rsidRPr="004106FD" w:rsidTr="00CB5A2A">
        <w:tc>
          <w:tcPr>
            <w:tcW w:w="6588" w:type="dxa"/>
            <w:shd w:val="clear" w:color="auto" w:fill="auto"/>
          </w:tcPr>
          <w:p w:rsidR="004106FD" w:rsidRPr="00B63B1B" w:rsidRDefault="00B63B1B" w:rsidP="00CC04F1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жанров народного творчества, в том числе вокального, хореографического, музыкального, семейного, театрального и других жанров</w:t>
            </w:r>
          </w:p>
        </w:tc>
        <w:tc>
          <w:tcPr>
            <w:tcW w:w="3443" w:type="dxa"/>
            <w:shd w:val="clear" w:color="auto" w:fill="auto"/>
          </w:tcPr>
          <w:p w:rsidR="004106FD" w:rsidRPr="00B63B1B" w:rsidRDefault="004106FD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3B1B" w:rsidRPr="004106FD" w:rsidTr="00CB5A2A">
        <w:tc>
          <w:tcPr>
            <w:tcW w:w="6588" w:type="dxa"/>
            <w:shd w:val="clear" w:color="auto" w:fill="auto"/>
          </w:tcPr>
          <w:p w:rsidR="00B63B1B" w:rsidRPr="00B63B1B" w:rsidRDefault="00B63B1B" w:rsidP="00CC04F1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B63B1B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по изучению и пропаганде </w:t>
            </w:r>
            <w:r w:rsidR="00CC04F1">
              <w:rPr>
                <w:rFonts w:ascii="Times New Roman" w:hAnsi="Times New Roman" w:cs="Times New Roman"/>
                <w:sz w:val="28"/>
                <w:szCs w:val="28"/>
              </w:rPr>
              <w:t xml:space="preserve">русской </w:t>
            </w:r>
            <w:r w:rsidRPr="00B63B1B">
              <w:rPr>
                <w:rFonts w:ascii="Times New Roman" w:hAnsi="Times New Roman" w:cs="Times New Roman"/>
                <w:sz w:val="28"/>
                <w:szCs w:val="28"/>
              </w:rPr>
              <w:t>истории и культуры</w:t>
            </w:r>
          </w:p>
        </w:tc>
        <w:tc>
          <w:tcPr>
            <w:tcW w:w="3443" w:type="dxa"/>
            <w:shd w:val="clear" w:color="auto" w:fill="auto"/>
          </w:tcPr>
          <w:p w:rsidR="00B63B1B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3B1B" w:rsidRPr="004106FD" w:rsidTr="00CB5A2A">
        <w:tc>
          <w:tcPr>
            <w:tcW w:w="6588" w:type="dxa"/>
            <w:shd w:val="clear" w:color="auto" w:fill="auto"/>
          </w:tcPr>
          <w:p w:rsidR="00B63B1B" w:rsidRPr="00B63B1B" w:rsidRDefault="00CC04F1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04F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CC04F1">
              <w:rPr>
                <w:rFonts w:ascii="Times New Roman" w:hAnsi="Times New Roman" w:cs="Times New Roman"/>
                <w:sz w:val="28"/>
                <w:szCs w:val="28"/>
              </w:rPr>
              <w:t xml:space="preserve"> дипломов, благодарностей, почетных грамот районных, краевых, региональных или федеральных органов управления культурой (органов исполнительной власти социальной сферы) и других учреждений;</w:t>
            </w:r>
          </w:p>
        </w:tc>
        <w:tc>
          <w:tcPr>
            <w:tcW w:w="3443" w:type="dxa"/>
            <w:shd w:val="clear" w:color="auto" w:fill="auto"/>
          </w:tcPr>
          <w:p w:rsidR="00B63B1B" w:rsidRPr="00B63B1B" w:rsidRDefault="00B63B1B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502" w:rsidRPr="004106FD" w:rsidTr="00CB5A2A">
        <w:tc>
          <w:tcPr>
            <w:tcW w:w="6588" w:type="dxa"/>
            <w:shd w:val="clear" w:color="auto" w:fill="auto"/>
          </w:tcPr>
          <w:p w:rsidR="00394502" w:rsidRPr="00B63B1B" w:rsidRDefault="00394502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50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 w:rsidRPr="00394502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уровня профессиональной подготовки специалистов учреждения</w:t>
            </w:r>
          </w:p>
        </w:tc>
        <w:tc>
          <w:tcPr>
            <w:tcW w:w="3443" w:type="dxa"/>
            <w:shd w:val="clear" w:color="auto" w:fill="auto"/>
          </w:tcPr>
          <w:p w:rsidR="00394502" w:rsidRPr="00B63B1B" w:rsidRDefault="00394502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502" w:rsidRPr="004106FD" w:rsidTr="00CB5A2A">
        <w:tc>
          <w:tcPr>
            <w:tcW w:w="6588" w:type="dxa"/>
            <w:shd w:val="clear" w:color="auto" w:fill="auto"/>
          </w:tcPr>
          <w:p w:rsidR="00394502" w:rsidRPr="00394502" w:rsidRDefault="00394502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4502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gramEnd"/>
            <w:r w:rsidRPr="00394502">
              <w:rPr>
                <w:rFonts w:ascii="Times New Roman" w:hAnsi="Times New Roman" w:cs="Times New Roman"/>
                <w:sz w:val="28"/>
                <w:szCs w:val="28"/>
              </w:rPr>
              <w:t xml:space="preserve"> звания «Лучший сельский дом культуры», «Лучший сельский клуб», «Лучший </w:t>
            </w:r>
            <w:r w:rsidRPr="0039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сельского дома культуры», «Лучший руководитель сельского клуба» за последние 5 лет, предшест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вующие году проведения конкурса</w:t>
            </w:r>
          </w:p>
        </w:tc>
        <w:tc>
          <w:tcPr>
            <w:tcW w:w="3443" w:type="dxa"/>
            <w:shd w:val="clear" w:color="auto" w:fill="auto"/>
          </w:tcPr>
          <w:p w:rsidR="00394502" w:rsidRPr="00B63B1B" w:rsidRDefault="00394502" w:rsidP="004106FD">
            <w:pPr>
              <w:keepNext/>
              <w:tabs>
                <w:tab w:val="left" w:pos="-2160"/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06FD" w:rsidRPr="004106FD" w:rsidRDefault="004106FD" w:rsidP="004106FD">
      <w:pPr>
        <w:keepNext/>
        <w:tabs>
          <w:tab w:val="left" w:pos="-216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4F1" w:rsidRDefault="00CC04F1" w:rsidP="004106FD">
      <w:pPr>
        <w:keepNext/>
        <w:tabs>
          <w:tab w:val="left" w:pos="-216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структурного подразделения</w:t>
      </w:r>
    </w:p>
    <w:p w:rsidR="004106FD" w:rsidRPr="004106FD" w:rsidRDefault="00CC04F1" w:rsidP="004106FD">
      <w:pPr>
        <w:keepNext/>
        <w:tabs>
          <w:tab w:val="left" w:pos="-216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«Емельяновск</w:t>
      </w:r>
      <w:r w:rsidR="00FA21F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A21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06FD"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106FD" w:rsidRPr="004106FD" w:rsidRDefault="004106FD" w:rsidP="004106FD">
      <w:pPr>
        <w:keepNext/>
        <w:tabs>
          <w:tab w:val="left" w:pos="-216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CC0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66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proofErr w:type="gramEnd"/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t>, Ф.И.О.)</w:t>
      </w:r>
    </w:p>
    <w:p w:rsidR="004106FD" w:rsidRDefault="001204D8" w:rsidP="001204D8">
      <w:pPr>
        <w:keepNext/>
        <w:tabs>
          <w:tab w:val="left" w:pos="-216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«_</w:t>
      </w:r>
      <w:proofErr w:type="gramStart"/>
      <w:r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>_»  _</w:t>
      </w:r>
      <w:proofErr w:type="gramEnd"/>
      <w:r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FA21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2026</w:t>
      </w:r>
      <w:r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1204D8" w:rsidRPr="004106FD" w:rsidRDefault="001204D8" w:rsidP="001204D8">
      <w:pPr>
        <w:keepNext/>
        <w:tabs>
          <w:tab w:val="left" w:pos="-216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204D8" w:rsidRPr="004106FD" w:rsidSect="006D3D7E">
          <w:pgSz w:w="11907" w:h="16840" w:code="9"/>
          <w:pgMar w:top="1134" w:right="567" w:bottom="1134" w:left="1418" w:header="454" w:footer="737" w:gutter="0"/>
          <w:pgNumType w:start="1"/>
          <w:cols w:space="720"/>
          <w:titlePg/>
        </w:sectPr>
      </w:pPr>
    </w:p>
    <w:p w:rsidR="001204D8" w:rsidRDefault="001204D8" w:rsidP="001204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</w:p>
    <w:p w:rsidR="001204D8" w:rsidRPr="001204D8" w:rsidRDefault="00DE057C" w:rsidP="001204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1204D8"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204D8"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МКУ                                                                                                        </w:t>
      </w:r>
    </w:p>
    <w:p w:rsidR="001204D8" w:rsidRDefault="001204D8" w:rsidP="001204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«Отдел культуры и искусства                                                                         </w:t>
      </w:r>
      <w:proofErr w:type="gramStart"/>
      <w:r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120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Емельяновского района»                                                              </w:t>
      </w:r>
    </w:p>
    <w:p w:rsidR="001204D8" w:rsidRPr="008722CA" w:rsidRDefault="001204D8" w:rsidP="001204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proofErr w:type="spellStart"/>
      <w:r w:rsidR="00DE057C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О.В.Гуленко</w:t>
      </w:r>
      <w:proofErr w:type="spellEnd"/>
    </w:p>
    <w:p w:rsidR="001204D8" w:rsidRPr="00AD0B5C" w:rsidRDefault="00DE057C" w:rsidP="001204D8">
      <w:pPr>
        <w:keepNext/>
        <w:spacing w:after="0" w:line="240" w:lineRule="auto"/>
        <w:ind w:left="200" w:right="282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07</w:t>
      </w:r>
      <w:r w:rsidR="001204D8" w:rsidRPr="00AD0B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апреля</w:t>
      </w:r>
      <w:r w:rsidR="001204D8" w:rsidRPr="00AD0B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2025 года</w:t>
      </w:r>
    </w:p>
    <w:p w:rsidR="00333518" w:rsidRPr="004106FD" w:rsidRDefault="00333518" w:rsidP="004106FD">
      <w:pPr>
        <w:tabs>
          <w:tab w:val="left" w:pos="-216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4F3" w:rsidRDefault="004106FD" w:rsidP="004106FD">
      <w:pPr>
        <w:tabs>
          <w:tab w:val="left" w:pos="-216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конкурсной комиссии по отбору лучших муниципальных учреждений культуры, находящихся на </w:t>
      </w:r>
      <w:r w:rsidR="00B35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территориях сельских поселений,</w:t>
      </w:r>
    </w:p>
    <w:p w:rsidR="004106FD" w:rsidRPr="004106FD" w:rsidRDefault="004106FD" w:rsidP="004106FD">
      <w:pPr>
        <w:tabs>
          <w:tab w:val="left" w:pos="-216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1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410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р</w:t>
      </w:r>
      <w:r w:rsidR="00120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уководителей</w:t>
      </w:r>
    </w:p>
    <w:p w:rsidR="004106FD" w:rsidRDefault="004106FD" w:rsidP="004106FD">
      <w:pPr>
        <w:tabs>
          <w:tab w:val="left" w:pos="-216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518" w:rsidRPr="004106FD" w:rsidRDefault="00333518" w:rsidP="004106FD">
      <w:pPr>
        <w:tabs>
          <w:tab w:val="left" w:pos="-2160"/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3510"/>
        <w:gridCol w:w="567"/>
        <w:gridCol w:w="6061"/>
      </w:tblGrid>
      <w:tr w:rsidR="002B0F4E" w:rsidRPr="002B0F4E" w:rsidTr="00CB5A2A">
        <w:tc>
          <w:tcPr>
            <w:tcW w:w="3510" w:type="dxa"/>
            <w:shd w:val="clear" w:color="auto" w:fill="auto"/>
          </w:tcPr>
          <w:p w:rsidR="002B0F4E" w:rsidRPr="002B0F4E" w:rsidRDefault="00DE057C" w:rsidP="008722CA">
            <w:pPr>
              <w:pStyle w:val="ac"/>
              <w:ind w:firstLine="0"/>
            </w:pPr>
            <w:r>
              <w:t>Гуленко Ольга Валерьевна</w:t>
            </w:r>
          </w:p>
        </w:tc>
        <w:tc>
          <w:tcPr>
            <w:tcW w:w="567" w:type="dxa"/>
            <w:shd w:val="clear" w:color="auto" w:fill="auto"/>
          </w:tcPr>
          <w:p w:rsidR="002B0F4E" w:rsidRPr="002B0F4E" w:rsidRDefault="002B0F4E" w:rsidP="002B0F4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2B0F4E" w:rsidRPr="002B0F4E" w:rsidRDefault="001D244E" w:rsidP="008722CA">
            <w:pPr>
              <w:pStyle w:val="ac"/>
              <w:ind w:firstLine="0"/>
            </w:pPr>
            <w:proofErr w:type="spellStart"/>
            <w:r>
              <w:t>И.О.</w:t>
            </w:r>
            <w:r w:rsidR="00DE057C">
              <w:t>Н</w:t>
            </w:r>
            <w:r w:rsidR="008722CA">
              <w:t>ачальник</w:t>
            </w:r>
            <w:r>
              <w:t>а</w:t>
            </w:r>
            <w:proofErr w:type="spellEnd"/>
            <w:r w:rsidR="008722CA">
              <w:t xml:space="preserve"> МКУ «Отдел культуры и искусства Администрации Емельяновского района </w:t>
            </w:r>
            <w:r w:rsidR="002B0F4E" w:rsidRPr="002B0F4E">
              <w:t>председатель конкурсной комиссии;</w:t>
            </w:r>
          </w:p>
        </w:tc>
      </w:tr>
      <w:tr w:rsidR="002B0F4E" w:rsidRPr="002B0F4E" w:rsidTr="00CB5A2A">
        <w:tc>
          <w:tcPr>
            <w:tcW w:w="3510" w:type="dxa"/>
            <w:shd w:val="clear" w:color="auto" w:fill="auto"/>
          </w:tcPr>
          <w:p w:rsidR="002B0F4E" w:rsidRPr="002B0F4E" w:rsidRDefault="008722CA" w:rsidP="008722CA">
            <w:pPr>
              <w:pStyle w:val="ac"/>
              <w:ind w:firstLine="0"/>
            </w:pPr>
            <w:r>
              <w:t>Станченко Елена Ивановна</w:t>
            </w:r>
          </w:p>
        </w:tc>
        <w:tc>
          <w:tcPr>
            <w:tcW w:w="567" w:type="dxa"/>
            <w:shd w:val="clear" w:color="auto" w:fill="auto"/>
          </w:tcPr>
          <w:p w:rsidR="002B0F4E" w:rsidRPr="002B0F4E" w:rsidRDefault="002B0F4E" w:rsidP="002B0F4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2B0F4E" w:rsidRPr="002B0F4E" w:rsidRDefault="008722CA" w:rsidP="008722CA">
            <w:pPr>
              <w:pStyle w:val="ac"/>
              <w:ind w:firstLine="0"/>
            </w:pPr>
            <w:r>
              <w:t xml:space="preserve">Директор Муниципального бюджетного учреждения культуры «Емельяновский Районный Дом </w:t>
            </w:r>
            <w:proofErr w:type="gramStart"/>
            <w:r>
              <w:t xml:space="preserve">культуры» </w:t>
            </w:r>
            <w:r w:rsidR="002B0F4E" w:rsidRPr="002B0F4E">
              <w:t xml:space="preserve"> секретарь</w:t>
            </w:r>
            <w:proofErr w:type="gramEnd"/>
            <w:r w:rsidR="002B0F4E" w:rsidRPr="002B0F4E">
              <w:t xml:space="preserve"> конкурсной комиссии;</w:t>
            </w:r>
          </w:p>
        </w:tc>
      </w:tr>
      <w:tr w:rsidR="002B0F4E" w:rsidRPr="002B0F4E" w:rsidTr="00CB5A2A">
        <w:tc>
          <w:tcPr>
            <w:tcW w:w="3510" w:type="dxa"/>
            <w:shd w:val="clear" w:color="auto" w:fill="auto"/>
          </w:tcPr>
          <w:p w:rsidR="002B0F4E" w:rsidRPr="002B0F4E" w:rsidRDefault="008722CA" w:rsidP="008722CA">
            <w:pPr>
              <w:pStyle w:val="ac"/>
              <w:ind w:firstLine="0"/>
            </w:pPr>
            <w:r>
              <w:t>Ощепкова Екатерина Владимировна</w:t>
            </w:r>
          </w:p>
        </w:tc>
        <w:tc>
          <w:tcPr>
            <w:tcW w:w="567" w:type="dxa"/>
            <w:shd w:val="clear" w:color="auto" w:fill="auto"/>
          </w:tcPr>
          <w:p w:rsidR="002B0F4E" w:rsidRPr="002B0F4E" w:rsidRDefault="002B0F4E" w:rsidP="002B0F4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2B0F4E" w:rsidRPr="002B0F4E" w:rsidRDefault="008722CA" w:rsidP="008722CA">
            <w:pPr>
              <w:pStyle w:val="ac"/>
              <w:ind w:firstLine="0"/>
            </w:pPr>
            <w:r>
              <w:t xml:space="preserve">Заместитель </w:t>
            </w:r>
            <w:r w:rsidR="002B0F4E" w:rsidRPr="002B0F4E">
              <w:t>директор</w:t>
            </w:r>
            <w:r>
              <w:t>а</w:t>
            </w:r>
            <w:r w:rsidR="002B0F4E" w:rsidRPr="002B0F4E">
              <w:t xml:space="preserve"> </w:t>
            </w:r>
            <w:r w:rsidRPr="008722CA">
              <w:t xml:space="preserve">Муниципального бюджетного учреждения культуры «Емельяновский Районный Дом культуры» </w:t>
            </w:r>
            <w:r>
              <w:t xml:space="preserve">по творческой </w:t>
            </w:r>
            <w:proofErr w:type="gramStart"/>
            <w:r>
              <w:t>работе</w:t>
            </w:r>
            <w:r w:rsidRPr="008722CA">
              <w:t xml:space="preserve"> </w:t>
            </w:r>
            <w:r w:rsidR="002B0F4E" w:rsidRPr="002B0F4E">
              <w:t>;</w:t>
            </w:r>
            <w:proofErr w:type="gramEnd"/>
          </w:p>
        </w:tc>
      </w:tr>
      <w:tr w:rsidR="002B0F4E" w:rsidRPr="002B0F4E" w:rsidTr="00CB5A2A">
        <w:tc>
          <w:tcPr>
            <w:tcW w:w="3510" w:type="dxa"/>
            <w:shd w:val="clear" w:color="auto" w:fill="auto"/>
          </w:tcPr>
          <w:p w:rsidR="002B0F4E" w:rsidRPr="002B0F4E" w:rsidRDefault="008722CA" w:rsidP="008722CA">
            <w:pPr>
              <w:pStyle w:val="ac"/>
              <w:ind w:firstLine="0"/>
            </w:pPr>
            <w:proofErr w:type="spellStart"/>
            <w:r>
              <w:t>Петкус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567" w:type="dxa"/>
            <w:shd w:val="clear" w:color="auto" w:fill="auto"/>
          </w:tcPr>
          <w:p w:rsidR="002B0F4E" w:rsidRPr="002B0F4E" w:rsidRDefault="002B0F4E" w:rsidP="002B0F4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2B0F4E" w:rsidRPr="002B0F4E" w:rsidRDefault="008722CA" w:rsidP="008722CA">
            <w:pPr>
              <w:pStyle w:val="ac"/>
              <w:ind w:firstLine="0"/>
            </w:pPr>
            <w:r>
              <w:t xml:space="preserve">Руководитель информационного – </w:t>
            </w:r>
            <w:proofErr w:type="gramStart"/>
            <w:r>
              <w:t xml:space="preserve">методического </w:t>
            </w:r>
            <w:r w:rsidR="002B0F4E" w:rsidRPr="002B0F4E">
              <w:t xml:space="preserve"> отдела</w:t>
            </w:r>
            <w:proofErr w:type="gramEnd"/>
            <w:r w:rsidR="002B0F4E" w:rsidRPr="002B0F4E">
              <w:t xml:space="preserve"> </w:t>
            </w:r>
            <w:r>
              <w:t>Муниципального бюджетного учреждения культуры «Емельяновский Районный Дом культуры» ;</w:t>
            </w:r>
          </w:p>
        </w:tc>
      </w:tr>
    </w:tbl>
    <w:p w:rsidR="00A12510" w:rsidRPr="00843420" w:rsidRDefault="00A12510" w:rsidP="00A12510">
      <w:pPr>
        <w:tabs>
          <w:tab w:val="left" w:pos="5954"/>
          <w:tab w:val="left" w:pos="8647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12510" w:rsidRPr="00843420" w:rsidSect="00D479CF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5C" w:rsidRDefault="0080365C" w:rsidP="004106FD">
      <w:pPr>
        <w:spacing w:after="0" w:line="240" w:lineRule="auto"/>
      </w:pPr>
      <w:r>
        <w:separator/>
      </w:r>
    </w:p>
  </w:endnote>
  <w:endnote w:type="continuationSeparator" w:id="0">
    <w:p w:rsidR="0080365C" w:rsidRDefault="0080365C" w:rsidP="0041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5C" w:rsidRDefault="0080365C" w:rsidP="004106FD">
      <w:pPr>
        <w:spacing w:after="0" w:line="240" w:lineRule="auto"/>
      </w:pPr>
      <w:r>
        <w:separator/>
      </w:r>
    </w:p>
  </w:footnote>
  <w:footnote w:type="continuationSeparator" w:id="0">
    <w:p w:rsidR="0080365C" w:rsidRDefault="0080365C" w:rsidP="0041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C9" w:rsidRDefault="00ED5676" w:rsidP="008C093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E3DC9" w:rsidRDefault="008036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500897"/>
      <w:docPartObj>
        <w:docPartGallery w:val="Page Numbers (Top of Page)"/>
        <w:docPartUnique/>
      </w:docPartObj>
    </w:sdtPr>
    <w:sdtEndPr/>
    <w:sdtContent>
      <w:p w:rsidR="00B354F3" w:rsidRDefault="00B354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A9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887669"/>
      <w:docPartObj>
        <w:docPartGallery w:val="Page Numbers (Top of Page)"/>
        <w:docPartUnique/>
      </w:docPartObj>
    </w:sdtPr>
    <w:sdtEndPr/>
    <w:sdtContent>
      <w:p w:rsidR="00D479CF" w:rsidRDefault="00357ABE">
        <w:pPr>
          <w:pStyle w:val="a7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2CD1"/>
    <w:multiLevelType w:val="hybridMultilevel"/>
    <w:tmpl w:val="585E611A"/>
    <w:lvl w:ilvl="0" w:tplc="882EE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DE3BD1"/>
    <w:multiLevelType w:val="hybridMultilevel"/>
    <w:tmpl w:val="1C4297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B362D4"/>
    <w:multiLevelType w:val="hybridMultilevel"/>
    <w:tmpl w:val="4C9EB6F0"/>
    <w:lvl w:ilvl="0" w:tplc="D9760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404FE1"/>
    <w:multiLevelType w:val="hybridMultilevel"/>
    <w:tmpl w:val="41A82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E"/>
    <w:rsid w:val="00093F70"/>
    <w:rsid w:val="001204D8"/>
    <w:rsid w:val="0017152E"/>
    <w:rsid w:val="00181B58"/>
    <w:rsid w:val="001C683E"/>
    <w:rsid w:val="001D244E"/>
    <w:rsid w:val="001F393B"/>
    <w:rsid w:val="00297E23"/>
    <w:rsid w:val="002B0F4E"/>
    <w:rsid w:val="00333518"/>
    <w:rsid w:val="00357ABE"/>
    <w:rsid w:val="0037322C"/>
    <w:rsid w:val="00394502"/>
    <w:rsid w:val="003C4885"/>
    <w:rsid w:val="003E783E"/>
    <w:rsid w:val="003F42B5"/>
    <w:rsid w:val="0040506D"/>
    <w:rsid w:val="004106FD"/>
    <w:rsid w:val="00412FE6"/>
    <w:rsid w:val="0046193D"/>
    <w:rsid w:val="004669FD"/>
    <w:rsid w:val="004931B2"/>
    <w:rsid w:val="005836C3"/>
    <w:rsid w:val="00600480"/>
    <w:rsid w:val="006574F1"/>
    <w:rsid w:val="00660B04"/>
    <w:rsid w:val="00695A95"/>
    <w:rsid w:val="006D4CC6"/>
    <w:rsid w:val="00704662"/>
    <w:rsid w:val="00704F71"/>
    <w:rsid w:val="007C3B37"/>
    <w:rsid w:val="007D3BEA"/>
    <w:rsid w:val="007D58CC"/>
    <w:rsid w:val="0080365C"/>
    <w:rsid w:val="0080476C"/>
    <w:rsid w:val="008141CC"/>
    <w:rsid w:val="0085191A"/>
    <w:rsid w:val="008722CA"/>
    <w:rsid w:val="008811B5"/>
    <w:rsid w:val="00884AA0"/>
    <w:rsid w:val="0091764E"/>
    <w:rsid w:val="00946F6A"/>
    <w:rsid w:val="00952B3D"/>
    <w:rsid w:val="009559E1"/>
    <w:rsid w:val="00994A88"/>
    <w:rsid w:val="009E1C40"/>
    <w:rsid w:val="009F6FB2"/>
    <w:rsid w:val="00A03126"/>
    <w:rsid w:val="00A12510"/>
    <w:rsid w:val="00A5409F"/>
    <w:rsid w:val="00A861CE"/>
    <w:rsid w:val="00AC3255"/>
    <w:rsid w:val="00AD0B5C"/>
    <w:rsid w:val="00B01B68"/>
    <w:rsid w:val="00B354F3"/>
    <w:rsid w:val="00B63B1B"/>
    <w:rsid w:val="00BA5426"/>
    <w:rsid w:val="00BD1978"/>
    <w:rsid w:val="00BE1105"/>
    <w:rsid w:val="00BF0EC6"/>
    <w:rsid w:val="00BF2F10"/>
    <w:rsid w:val="00C41F23"/>
    <w:rsid w:val="00C618B7"/>
    <w:rsid w:val="00CC04F1"/>
    <w:rsid w:val="00D224CB"/>
    <w:rsid w:val="00D27A49"/>
    <w:rsid w:val="00D378F5"/>
    <w:rsid w:val="00D479CF"/>
    <w:rsid w:val="00D75EBB"/>
    <w:rsid w:val="00D86734"/>
    <w:rsid w:val="00DE057C"/>
    <w:rsid w:val="00E14103"/>
    <w:rsid w:val="00E44CD8"/>
    <w:rsid w:val="00E44CF6"/>
    <w:rsid w:val="00E607EE"/>
    <w:rsid w:val="00E760F2"/>
    <w:rsid w:val="00ED5676"/>
    <w:rsid w:val="00EF24F5"/>
    <w:rsid w:val="00FA21F4"/>
    <w:rsid w:val="00FA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B0025-09E1-468C-99D6-9EA7CD51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A03126"/>
    <w:rPr>
      <w:sz w:val="56"/>
      <w:szCs w:val="5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3126"/>
    <w:pPr>
      <w:widowControl w:val="0"/>
      <w:shd w:val="clear" w:color="auto" w:fill="FFFFFF"/>
      <w:spacing w:after="0" w:line="653" w:lineRule="exact"/>
      <w:jc w:val="both"/>
    </w:pPr>
    <w:rPr>
      <w:sz w:val="56"/>
      <w:szCs w:val="56"/>
    </w:rPr>
  </w:style>
  <w:style w:type="paragraph" w:styleId="a3">
    <w:name w:val="Normal (Web)"/>
    <w:basedOn w:val="a"/>
    <w:uiPriority w:val="99"/>
    <w:unhideWhenUsed/>
    <w:rsid w:val="00A0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4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8141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14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4106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10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4106FD"/>
  </w:style>
  <w:style w:type="paragraph" w:styleId="aa">
    <w:name w:val="footer"/>
    <w:basedOn w:val="a"/>
    <w:link w:val="ab"/>
    <w:uiPriority w:val="99"/>
    <w:unhideWhenUsed/>
    <w:rsid w:val="00410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06FD"/>
  </w:style>
  <w:style w:type="paragraph" w:styleId="ac">
    <w:name w:val="No Spacing"/>
    <w:autoRedefine/>
    <w:uiPriority w:val="1"/>
    <w:qFormat/>
    <w:rsid w:val="008722CA"/>
    <w:pPr>
      <w:spacing w:after="0" w:line="240" w:lineRule="auto"/>
      <w:ind w:firstLine="709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Бутрина Виктория Викторовна</dc:creator>
  <cp:keywords/>
  <dc:description/>
  <cp:lastModifiedBy>РДК</cp:lastModifiedBy>
  <cp:revision>2</cp:revision>
  <cp:lastPrinted>2026-01-30T02:52:00Z</cp:lastPrinted>
  <dcterms:created xsi:type="dcterms:W3CDTF">2026-01-30T02:52:00Z</dcterms:created>
  <dcterms:modified xsi:type="dcterms:W3CDTF">2026-01-30T02:52:00Z</dcterms:modified>
</cp:coreProperties>
</file>