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88E0" w14:textId="1657D374" w:rsidR="002503B8" w:rsidRPr="00867B64" w:rsidRDefault="00867B64">
      <w:r>
        <w:t>По решению трудового коллектива коллективный договор не заключается</w:t>
      </w:r>
    </w:p>
    <w:sectPr w:rsidR="002503B8" w:rsidRPr="0086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B8"/>
    <w:rsid w:val="002503B8"/>
    <w:rsid w:val="00867B64"/>
    <w:rsid w:val="00A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6DE3"/>
  <w15:docId w15:val="{0AC5B7F0-7FFF-4B0E-A4BC-2132173A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 Вершин</dc:creator>
  <cp:keywords/>
  <dc:description/>
  <cp:lastModifiedBy>Ан Вершин</cp:lastModifiedBy>
  <cp:revision>1</cp:revision>
  <dcterms:created xsi:type="dcterms:W3CDTF">2022-04-19T11:14:00Z</dcterms:created>
  <dcterms:modified xsi:type="dcterms:W3CDTF">2022-06-11T06:43:00Z</dcterms:modified>
</cp:coreProperties>
</file>