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D013" w14:textId="77777777" w:rsidR="00F9457E" w:rsidRPr="009761F1" w:rsidRDefault="00B74569" w:rsidP="009761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 xml:space="preserve">«УТВЕРЖДЕНО» </w:t>
      </w:r>
    </w:p>
    <w:p w14:paraId="03E5387B" w14:textId="77777777" w:rsidR="00F9457E" w:rsidRPr="009761F1" w:rsidRDefault="00B74569" w:rsidP="009761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 xml:space="preserve">решением Наблюдательного совета </w:t>
      </w:r>
    </w:p>
    <w:p w14:paraId="0BB4766B" w14:textId="68862B16" w:rsidR="00F9457E" w:rsidRPr="009761F1" w:rsidRDefault="00B74569" w:rsidP="009761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>МА</w:t>
      </w:r>
      <w:r w:rsidR="00F9457E" w:rsidRPr="009761F1">
        <w:rPr>
          <w:rFonts w:ascii="Times New Roman" w:hAnsi="Times New Roman" w:cs="Times New Roman"/>
          <w:sz w:val="28"/>
          <w:szCs w:val="28"/>
        </w:rPr>
        <w:t>У БСП</w:t>
      </w:r>
      <w:proofErr w:type="gramStart"/>
      <w:r w:rsidR="00F9457E" w:rsidRPr="009761F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F9457E" w:rsidRPr="009761F1">
        <w:rPr>
          <w:rFonts w:ascii="Times New Roman" w:hAnsi="Times New Roman" w:cs="Times New Roman"/>
          <w:sz w:val="28"/>
          <w:szCs w:val="28"/>
        </w:rPr>
        <w:t>Спортивный клуб «</w:t>
      </w:r>
      <w:r w:rsidR="00026C85" w:rsidRPr="009761F1">
        <w:rPr>
          <w:rFonts w:ascii="Times New Roman" w:hAnsi="Times New Roman" w:cs="Times New Roman"/>
          <w:sz w:val="28"/>
          <w:szCs w:val="28"/>
        </w:rPr>
        <w:t>Нива</w:t>
      </w:r>
      <w:r w:rsidR="00F9457E" w:rsidRPr="009761F1">
        <w:rPr>
          <w:rFonts w:ascii="Times New Roman" w:hAnsi="Times New Roman" w:cs="Times New Roman"/>
          <w:sz w:val="28"/>
          <w:szCs w:val="28"/>
        </w:rPr>
        <w:t>»</w:t>
      </w:r>
    </w:p>
    <w:p w14:paraId="252F8F09" w14:textId="69CC7956" w:rsidR="00F9457E" w:rsidRPr="009761F1" w:rsidRDefault="00F9457E" w:rsidP="009761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 xml:space="preserve">   протокол № </w:t>
      </w:r>
      <w:proofErr w:type="gramStart"/>
      <w:r w:rsidR="009761F1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9761F1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9761F1">
        <w:rPr>
          <w:rFonts w:ascii="Times New Roman" w:hAnsi="Times New Roman" w:cs="Times New Roman"/>
          <w:sz w:val="28"/>
          <w:szCs w:val="28"/>
        </w:rPr>
        <w:t xml:space="preserve"> </w:t>
      </w:r>
      <w:r w:rsidR="009761F1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r w:rsidR="009761F1">
        <w:rPr>
          <w:rFonts w:ascii="Times New Roman" w:hAnsi="Times New Roman" w:cs="Times New Roman"/>
          <w:sz w:val="28"/>
          <w:szCs w:val="28"/>
        </w:rPr>
        <w:t>октября 2021</w:t>
      </w:r>
      <w:r w:rsidR="00B74569" w:rsidRPr="009761F1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2C8F0D89" w14:textId="77777777" w:rsidR="00F9457E" w:rsidRDefault="00F9457E" w:rsidP="00F945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0706FC44" w14:textId="77777777" w:rsidR="00F9457E" w:rsidRDefault="00F9457E" w:rsidP="00F9457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320878B9" w14:textId="77777777" w:rsidR="00F9457E" w:rsidRPr="009761F1" w:rsidRDefault="00B74569" w:rsidP="00F945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>ПОЛОЖЕНИЕ О НАБЛЮДАТЕЛЬНОМ СОВЕТЕ</w:t>
      </w:r>
    </w:p>
    <w:p w14:paraId="0A0C17A5" w14:textId="77777777" w:rsidR="00F9457E" w:rsidRPr="009761F1" w:rsidRDefault="00F9457E" w:rsidP="00F945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</w:p>
    <w:p w14:paraId="0CF3BE88" w14:textId="77777777" w:rsidR="00F9457E" w:rsidRPr="009761F1" w:rsidRDefault="00F9457E" w:rsidP="00F945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61F1">
        <w:rPr>
          <w:rFonts w:ascii="Times New Roman" w:hAnsi="Times New Roman" w:cs="Times New Roman"/>
          <w:sz w:val="28"/>
          <w:szCs w:val="28"/>
        </w:rPr>
        <w:t>Большелогского</w:t>
      </w:r>
      <w:proofErr w:type="spellEnd"/>
      <w:r w:rsidRPr="009761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DE1139C" w14:textId="6457D4FF" w:rsidR="00F9457E" w:rsidRPr="009761F1" w:rsidRDefault="00F9457E" w:rsidP="00F945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761F1">
        <w:rPr>
          <w:rFonts w:ascii="Times New Roman" w:hAnsi="Times New Roman" w:cs="Times New Roman"/>
          <w:sz w:val="28"/>
          <w:szCs w:val="28"/>
        </w:rPr>
        <w:t>Спортивный клуб «</w:t>
      </w:r>
      <w:r w:rsidR="00026C85" w:rsidRPr="009761F1">
        <w:rPr>
          <w:rFonts w:ascii="Times New Roman" w:hAnsi="Times New Roman" w:cs="Times New Roman"/>
          <w:sz w:val="28"/>
          <w:szCs w:val="28"/>
        </w:rPr>
        <w:t>Нива</w:t>
      </w:r>
      <w:r w:rsidRPr="009761F1">
        <w:rPr>
          <w:rFonts w:ascii="Times New Roman" w:hAnsi="Times New Roman" w:cs="Times New Roman"/>
          <w:sz w:val="28"/>
          <w:szCs w:val="28"/>
        </w:rPr>
        <w:t>»</w:t>
      </w:r>
    </w:p>
    <w:p w14:paraId="3EBA4E52" w14:textId="77777777" w:rsidR="00F9457E" w:rsidRPr="009761F1" w:rsidRDefault="00F9457E" w:rsidP="00F945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5B6301" w14:textId="77777777" w:rsidR="00F9457E" w:rsidRPr="00F9457E" w:rsidRDefault="00B74569" w:rsidP="00F945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1.ОБЩИЕ ПОЛОЖЕНИЯ</w:t>
      </w:r>
    </w:p>
    <w:p w14:paraId="28F1CE38" w14:textId="1893250A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1.1 Наблюдательный </w:t>
      </w:r>
      <w:proofErr w:type="gramStart"/>
      <w:r w:rsidRPr="00F9457E">
        <w:rPr>
          <w:rFonts w:ascii="Times New Roman" w:hAnsi="Times New Roman" w:cs="Times New Roman"/>
          <w:sz w:val="24"/>
          <w:szCs w:val="24"/>
        </w:rPr>
        <w:t>совет</w:t>
      </w:r>
      <w:r w:rsidR="00F9457E" w:rsidRPr="00F9457E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 xml:space="preserve"> </w:t>
      </w:r>
      <w:r w:rsidR="00F9457E" w:rsidRPr="00F9457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F9457E" w:rsidRPr="00F9457E">
        <w:rPr>
          <w:rFonts w:ascii="Times New Roman" w:hAnsi="Times New Roman" w:cs="Times New Roman"/>
          <w:sz w:val="24"/>
          <w:szCs w:val="24"/>
        </w:rPr>
        <w:t xml:space="preserve"> автономного учреждения </w:t>
      </w:r>
      <w:proofErr w:type="spellStart"/>
      <w:r w:rsidR="00F9457E" w:rsidRPr="00F9457E">
        <w:rPr>
          <w:rFonts w:ascii="Times New Roman" w:hAnsi="Times New Roman" w:cs="Times New Roman"/>
          <w:sz w:val="24"/>
          <w:szCs w:val="24"/>
        </w:rPr>
        <w:t>Большелогского</w:t>
      </w:r>
      <w:proofErr w:type="spellEnd"/>
      <w:r w:rsidR="00F9457E" w:rsidRPr="00F9457E">
        <w:rPr>
          <w:rFonts w:ascii="Times New Roman" w:hAnsi="Times New Roman" w:cs="Times New Roman"/>
          <w:sz w:val="24"/>
          <w:szCs w:val="24"/>
        </w:rPr>
        <w:t xml:space="preserve"> сельского поселения Спортивный клуб «</w:t>
      </w:r>
      <w:r w:rsidR="00026C85">
        <w:rPr>
          <w:rFonts w:ascii="Times New Roman" w:hAnsi="Times New Roman" w:cs="Times New Roman"/>
          <w:sz w:val="24"/>
          <w:szCs w:val="24"/>
        </w:rPr>
        <w:t>Нива</w:t>
      </w:r>
      <w:r w:rsidR="00F9457E" w:rsidRPr="00F9457E">
        <w:rPr>
          <w:rFonts w:ascii="Times New Roman" w:hAnsi="Times New Roman" w:cs="Times New Roman"/>
          <w:sz w:val="24"/>
          <w:szCs w:val="24"/>
        </w:rPr>
        <w:t>»</w:t>
      </w:r>
      <w:r w:rsidRPr="00F9457E">
        <w:rPr>
          <w:rFonts w:ascii="Times New Roman" w:hAnsi="Times New Roman" w:cs="Times New Roman"/>
          <w:sz w:val="24"/>
          <w:szCs w:val="24"/>
        </w:rPr>
        <w:t xml:space="preserve"> (далее – Наблюдательный совет) является выборным представительным и коллегиальным органом государственно-общественного управления Учреждением, осуществляющим в соответствии с Уставом решение отдельных вопросов, относящихся к компетенции Наблюдательного совета. </w:t>
      </w:r>
    </w:p>
    <w:p w14:paraId="5F80FE4D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1.2. В своей деятельности Наблюдательный совет руководствуется: Конституцией РФ, Законами РФ «Об образовании», «Об автономных учреждениях» и иными нормативными актами Российской Федерации, Уставом </w:t>
      </w:r>
      <w:r w:rsidR="00F9457E" w:rsidRPr="00F9457E">
        <w:rPr>
          <w:rFonts w:ascii="Times New Roman" w:hAnsi="Times New Roman" w:cs="Times New Roman"/>
          <w:sz w:val="24"/>
          <w:szCs w:val="24"/>
        </w:rPr>
        <w:t xml:space="preserve">Муниципального автономного учреждения </w:t>
      </w:r>
    </w:p>
    <w:p w14:paraId="4FD450B4" w14:textId="6000A169" w:rsidR="00F9457E" w:rsidRPr="00F9457E" w:rsidRDefault="00F9457E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57E">
        <w:rPr>
          <w:rFonts w:ascii="Times New Roman" w:hAnsi="Times New Roman" w:cs="Times New Roman"/>
          <w:sz w:val="24"/>
          <w:szCs w:val="24"/>
        </w:rPr>
        <w:t>Большелогского</w:t>
      </w:r>
      <w:proofErr w:type="spellEnd"/>
      <w:r w:rsidRPr="00F9457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>Спортивный клуб «</w:t>
      </w:r>
      <w:r w:rsidR="00026C85">
        <w:rPr>
          <w:rFonts w:ascii="Times New Roman" w:hAnsi="Times New Roman" w:cs="Times New Roman"/>
          <w:sz w:val="24"/>
          <w:szCs w:val="24"/>
        </w:rPr>
        <w:t>Нива</w:t>
      </w:r>
      <w:r w:rsidRPr="00F9457E">
        <w:rPr>
          <w:rFonts w:ascii="Times New Roman" w:hAnsi="Times New Roman" w:cs="Times New Roman"/>
          <w:sz w:val="24"/>
          <w:szCs w:val="24"/>
        </w:rPr>
        <w:t>»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 (далее – Учреждение), настоящим Положением, иными локальными нормативными актами Учреждения. </w:t>
      </w:r>
    </w:p>
    <w:p w14:paraId="1F28DD63" w14:textId="435F176B" w:rsidR="00A8374F" w:rsidRPr="00A8374F" w:rsidRDefault="00B74569" w:rsidP="00026C85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4F">
        <w:rPr>
          <w:rFonts w:ascii="Times New Roman" w:hAnsi="Times New Roman" w:cs="Times New Roman"/>
          <w:sz w:val="24"/>
          <w:szCs w:val="24"/>
        </w:rPr>
        <w:t xml:space="preserve">1.3. </w:t>
      </w:r>
      <w:r w:rsidR="00A8374F" w:rsidRPr="00A8374F">
        <w:rPr>
          <w:rFonts w:ascii="Times New Roman" w:hAnsi="Times New Roman" w:cs="Times New Roman"/>
          <w:sz w:val="24"/>
          <w:szCs w:val="24"/>
        </w:rPr>
        <w:t>Наблюдательный совет Учреждения создается в составе не менее пяти членов и не более одиннадцати. В состав Наблюдательного совета Учреждения входят представители Учредителя,  представитель общественности, представители трудового коллектива  Учреждения. В состав Наблюдательного совета Учреждения могут входить представители иных государственных органов, органов местного самоуправления, представители работников Учреждения.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Учреждения. Не менее половины из числа представителей государственных органов и органов местного самоуправления составляют представители органа, осуществляющего функции и полномочия учредителя Учреждения. Количество представителей работников Учреждения не может превышать одну треть от общего числа членов Наблюдательного совета Учреждения.</w:t>
      </w:r>
    </w:p>
    <w:p w14:paraId="7DC1EA30" w14:textId="77777777" w:rsidR="00A8374F" w:rsidRPr="00A8374F" w:rsidRDefault="00A8374F" w:rsidP="00026C85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4F">
        <w:rPr>
          <w:rFonts w:ascii="Times New Roman" w:hAnsi="Times New Roman" w:cs="Times New Roman"/>
          <w:sz w:val="24"/>
          <w:szCs w:val="24"/>
        </w:rPr>
        <w:t>1.4. Срок полномочий Наблюдательного совета Учреждения составляет не более пяти лет.</w:t>
      </w:r>
    </w:p>
    <w:p w14:paraId="134241BB" w14:textId="77777777" w:rsidR="00A8374F" w:rsidRPr="00A8374F" w:rsidRDefault="00A8374F" w:rsidP="00026C85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4F">
        <w:rPr>
          <w:rFonts w:ascii="Times New Roman" w:hAnsi="Times New Roman" w:cs="Times New Roman"/>
          <w:sz w:val="24"/>
          <w:szCs w:val="24"/>
        </w:rPr>
        <w:t>1.5. Одно и то же лицо может быть членом наблюдательного совета Учреждения неограниченное число раз.</w:t>
      </w:r>
    </w:p>
    <w:p w14:paraId="6FE05402" w14:textId="32122F2D" w:rsidR="00A8374F" w:rsidRPr="00A8374F" w:rsidRDefault="00A8374F" w:rsidP="00026C85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4F">
        <w:rPr>
          <w:rFonts w:ascii="Times New Roman" w:hAnsi="Times New Roman" w:cs="Times New Roman"/>
          <w:sz w:val="24"/>
          <w:szCs w:val="24"/>
        </w:rPr>
        <w:t>1.6.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A8374F">
        <w:rPr>
          <w:rFonts w:ascii="Times New Roman" w:hAnsi="Times New Roman" w:cs="Times New Roman"/>
          <w:sz w:val="24"/>
          <w:szCs w:val="24"/>
        </w:rPr>
        <w:t>Директор Учреждения и его заместители не могут быть членами наблюдательного совета Учреждения. Директор Учреждения участвует в заседании наблюдательного совета с правом совещательного голоса.</w:t>
      </w:r>
    </w:p>
    <w:p w14:paraId="0C03CFF5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B74569" w:rsidRPr="00A8374F">
        <w:rPr>
          <w:rFonts w:ascii="Times New Roman" w:hAnsi="Times New Roman" w:cs="Times New Roman"/>
          <w:sz w:val="24"/>
          <w:szCs w:val="24"/>
        </w:rPr>
        <w:t>. Учреждение не вправе выплачивать членам Наблюдательного совета Учреждения вознаграждение за выполнение ими своих обязанностей, за исключением компенсации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 документально подтвержденных расходов, непосредственно связанных с участием в работе Наблюдательного совета Учреждения. </w:t>
      </w:r>
    </w:p>
    <w:p w14:paraId="094DADF8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Члены Наблюдательного совета Учреждения могут пользоваться услугами Учреждения лишь на равных условиях с другими гражданами. </w:t>
      </w:r>
    </w:p>
    <w:p w14:paraId="0417ACE8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Решение о назначении членов Наблюдательного совета Учреждения или досрочном прекращении их полномочий принимается учредителем Учреждения. Решение о </w:t>
      </w:r>
      <w:r w:rsidR="00B74569" w:rsidRPr="00F9457E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назначении представителя работников членом Наблюдательного совета или досрочном прекращении его полномочий принимается на основании решения общего собрания работников Учреждения в течение 10 дней с даты предоставления такого решения. </w:t>
      </w:r>
    </w:p>
    <w:p w14:paraId="554FCA5B" w14:textId="77777777" w:rsidR="00026C85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4569" w:rsidRPr="00F945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Полномочия члена Наблюдательного совета Учреждения могут быть прекращены досрочно: </w:t>
      </w:r>
    </w:p>
    <w:p w14:paraId="1B510166" w14:textId="77D22E86" w:rsidR="00A8374F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- по просьбе члена Наблюдательного совета Учреждения; </w:t>
      </w:r>
    </w:p>
    <w:p w14:paraId="0DAF539D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- 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месяцев.</w:t>
      </w:r>
    </w:p>
    <w:p w14:paraId="1A27724C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1.12. Представителем органа местного самоуправления и состоящего с этим органом в трудовых отношениях, могут быть также прекращены досрочно в случае прекращения трудовых отношений. </w:t>
      </w:r>
    </w:p>
    <w:p w14:paraId="7658934A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1.13. Вакантные места, образовавшиеся в Наблюдательном совете Учреждения в связи со смертью или с досрочным прекращением полномочий его членов, замещаются на оставшийся срок полномочий Наблюдательного совета Учреждения. </w:t>
      </w:r>
    </w:p>
    <w:p w14:paraId="3F177B3D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1.14. Председатель Наблюдательного совета Учреждения избирается на срок полномочий совета Учреждения членами совета из их числа простым большинством голосов от общего числа голосов членов Наблюдательного совета Учреждения.</w:t>
      </w:r>
    </w:p>
    <w:p w14:paraId="02DFA8A8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1.15. Представитель работников Учреждения не может быть избран председателем Наблюдательного совета Учреждения.</w:t>
      </w:r>
    </w:p>
    <w:p w14:paraId="5955F22C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1.16. Наблюдательный совет Учреждения в любое время вправе переизбрать своего председателя. </w:t>
      </w:r>
    </w:p>
    <w:p w14:paraId="51386438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1.17. Председатель организует работу Наблюдательного совета Учреждения, созывает его заседания, председательствует на них и организует ведение протокола. </w:t>
      </w:r>
    </w:p>
    <w:p w14:paraId="7B6987D7" w14:textId="77777777" w:rsidR="00A8374F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1.18. В отсутствие председателя его функции осуществляет старший по возрасту член Наблюдательного совета Учреждения, за исключением представителей работников Учреждения. </w:t>
      </w:r>
    </w:p>
    <w:p w14:paraId="1A8D3898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1.19. Секретарь Наблюдательного совета Учреждения избирается на срок полномочий Наблюдательного совета Учреждения членами совета Учреждения простым большинством голосов от общего числа голосов членов совета. </w:t>
      </w:r>
    </w:p>
    <w:p w14:paraId="36C0F1DE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1.20. Секретарь Наблюдательного совета отвечает за подготовку заседаний 4 Наблюдательного совета Учреждения,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 членам Наблюдательного совета Учреждения не позднее, чем за три дня до проведения заседания. </w:t>
      </w:r>
    </w:p>
    <w:p w14:paraId="230B928A" w14:textId="77777777" w:rsidR="00F9457E" w:rsidRPr="00F9457E" w:rsidRDefault="00B74569" w:rsidP="00A837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2. КОМПЕТЕНЦИЯ НАБЛЮДАТЕЛЬНОГО СОВЕТА</w:t>
      </w:r>
    </w:p>
    <w:p w14:paraId="0E017727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2.1. Наблюдательный совет Учреждения рассматривает: </w:t>
      </w:r>
    </w:p>
    <w:p w14:paraId="6944BD6D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1. Предложения Учредителя или руководителя Учреждения о внесении изменений в Устав Учреждения.</w:t>
      </w:r>
    </w:p>
    <w:p w14:paraId="0D23E986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2. Предложения Учредителя или руководителя Учреждения о создании и ликвидации филиалов Учреждения, об открытии и о закрытии его представительств. </w:t>
      </w:r>
    </w:p>
    <w:p w14:paraId="35C274E0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3. Предложения Учредителя или руководителя Учреждения о реорганизации Учреждения или о его ликвидации. </w:t>
      </w:r>
    </w:p>
    <w:p w14:paraId="000A7BE3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4. Предложения Учредителя или руководителя Учреждения об изъятии имущества, закрепленного за Учреждением на праве оперативного управления. </w:t>
      </w:r>
    </w:p>
    <w:p w14:paraId="2D3F6405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5. Предложения руководителя Учреждения об участии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участника.</w:t>
      </w:r>
    </w:p>
    <w:p w14:paraId="73ECE244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6. Проект плана финансово-хозяйственной деятельности Учреждения. </w:t>
      </w:r>
    </w:p>
    <w:p w14:paraId="61B138FF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lastRenderedPageBreak/>
        <w:t>7. По представлению руководителя Учреждения отчеты о деятельности Учреждения и об использовании его имущества, об исполнении плана его финансово-хозяйственной деятельности, годовую бухгалтерскую отчетность Учреждения.</w:t>
      </w:r>
    </w:p>
    <w:p w14:paraId="66E476DC" w14:textId="77777777" w:rsidR="00A8374F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74569" w:rsidRPr="00F9457E">
        <w:rPr>
          <w:rFonts w:ascii="Times New Roman" w:hAnsi="Times New Roman" w:cs="Times New Roman"/>
          <w:sz w:val="24"/>
          <w:szCs w:val="24"/>
        </w:rPr>
        <w:t>. Предложения руководителя Учреждения</w:t>
      </w:r>
      <w:r>
        <w:rPr>
          <w:rFonts w:ascii="Times New Roman" w:hAnsi="Times New Roman" w:cs="Times New Roman"/>
          <w:sz w:val="24"/>
          <w:szCs w:val="24"/>
        </w:rPr>
        <w:t xml:space="preserve"> о совершении крупных сделок. </w:t>
      </w:r>
    </w:p>
    <w:p w14:paraId="65B0C929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74569" w:rsidRPr="00F9457E">
        <w:rPr>
          <w:rFonts w:ascii="Times New Roman" w:hAnsi="Times New Roman" w:cs="Times New Roman"/>
          <w:sz w:val="24"/>
          <w:szCs w:val="24"/>
        </w:rPr>
        <w:t>.Предложения руководителя Учреждения о совершении сделок, в совершении которых имеется заинтересованность.</w:t>
      </w:r>
    </w:p>
    <w:p w14:paraId="4A2211AB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Предложения руководителя Учреждения о выборе кредитных организаций, в которых Учреждение может открыть банковские счета. </w:t>
      </w:r>
    </w:p>
    <w:p w14:paraId="180CBCEB" w14:textId="77777777" w:rsidR="00F9457E" w:rsidRPr="00F9457E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Вопросы проведения аудита годовой бухгалтерской отчетности Учреждения и утверждения аудиторской организации. </w:t>
      </w:r>
    </w:p>
    <w:p w14:paraId="658BA150" w14:textId="77777777" w:rsidR="00026C85" w:rsidRDefault="00A8374F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74569" w:rsidRPr="00F9457E">
        <w:rPr>
          <w:rFonts w:ascii="Times New Roman" w:hAnsi="Times New Roman" w:cs="Times New Roman"/>
          <w:sz w:val="24"/>
          <w:szCs w:val="24"/>
        </w:rPr>
        <w:t xml:space="preserve">. Утверждение Положения о закупке товаров, работ и услуг для нужд Учреждения. </w:t>
      </w:r>
    </w:p>
    <w:p w14:paraId="3BB83726" w14:textId="111B760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2.2. По вопросам, указанным в пунктах 1–4, 7 и 8 Наблюдательный совет Учреждения дает рекомендации. Учредитель принимает по этим вопросам решения после рассмотрения рекомендаций Наблюдательного совета Учреждения. </w:t>
      </w:r>
    </w:p>
    <w:p w14:paraId="252873FD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2.3. По вопросу, указанному в пункте 6 Наблюдательный совет Учреждения дает заключение, копия которого направляется Учредителю Учреждения. По воп</w:t>
      </w:r>
      <w:r w:rsidR="00A8374F">
        <w:rPr>
          <w:rFonts w:ascii="Times New Roman" w:hAnsi="Times New Roman" w:cs="Times New Roman"/>
          <w:sz w:val="24"/>
          <w:szCs w:val="24"/>
        </w:rPr>
        <w:t>росу, указанному в пункте 5 и 10</w:t>
      </w:r>
      <w:r w:rsidRPr="00F9457E">
        <w:rPr>
          <w:rFonts w:ascii="Times New Roman" w:hAnsi="Times New Roman" w:cs="Times New Roman"/>
          <w:sz w:val="24"/>
          <w:szCs w:val="24"/>
        </w:rPr>
        <w:t xml:space="preserve"> Наблюдательный совет Учреждения дает заключение. Руководитель Учреждения принимает по этим вопросам решения после рассмотрения заключений Наблюдательного совета Учреждения</w:t>
      </w:r>
    </w:p>
    <w:p w14:paraId="1BF679D1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2.4. По вопросам, указанным в пунктах 9, 10 и 12 Наблюдательный совет Учреждения принимает решения, обязательные для руководителя Учреждения. </w:t>
      </w:r>
    </w:p>
    <w:p w14:paraId="59AC16A6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2.5. Рекомендации и заключения по вопросам, указанным в пунктах 1-8 и 11 даются большинством голосов от общего числа голосов членов Наблюдательного совета Учреждения.</w:t>
      </w:r>
    </w:p>
    <w:p w14:paraId="39EDC256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2.6. Решения по вопросам, указанным в пунктах 9 и 12 принимаются Наблюдательным советом Учреждения большинством в две трети голосов от общего числа голосов членов Наблюдательного совета Учреждения. </w:t>
      </w:r>
    </w:p>
    <w:p w14:paraId="71452386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2.7. Решение по вопросу, указанному в пункте 10 принимается Наблюдательным советом Учреждения в порядке, установленном частями 1 и 2 статьи 17 Федерального закона «Об автономных учреждениях». </w:t>
      </w:r>
    </w:p>
    <w:p w14:paraId="0470B40F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2.8. Вопросы, относящиеся к компетенции Наблюдательного совета 6 Учреждения в соответствии с пунктом 2.1. не могут быть переданы на рассмотрение других органов Учреждения. </w:t>
      </w:r>
    </w:p>
    <w:p w14:paraId="72B857F9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2.9. По требованию Наблюдательного совета Учреждения или любого из его членов другие органы Учреждения обязаны предоставить информацию по вопросам, относящимся к компетенции Наблюдательного совета Учреждения. </w:t>
      </w:r>
    </w:p>
    <w:p w14:paraId="2513D1F6" w14:textId="77777777" w:rsidR="00F9457E" w:rsidRPr="00F9457E" w:rsidRDefault="00B74569" w:rsidP="00A837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3. ПОРЯДОК ПРОВЕДЕНИЯ ЗАСЕДАНИЙ НАБЛЮДАТЕЛЬНОГО СОВЕТА</w:t>
      </w:r>
    </w:p>
    <w:p w14:paraId="046A906E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3.1. Заседания Наблюдательного совета Учреждения проводятся по мере необходимости, но не реже одного раза в квартал.</w:t>
      </w:r>
    </w:p>
    <w:p w14:paraId="07337912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3.2. Заседание Наблюдательного совета Учреждения созывается его председателем по собственной инициативе, по требованию Учредителя, члена Наблюдательного совета Учреждения или руководителя Учреждения.</w:t>
      </w:r>
    </w:p>
    <w:p w14:paraId="5CB8685A" w14:textId="77777777" w:rsidR="00F9457E" w:rsidRPr="00F9457E" w:rsidRDefault="00B74569" w:rsidP="00026C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3.3. Порядок и сроки подготовки, созыва и проведения заседаний Наблюдательного совета Учреждения: Лицо, созывающее наблюдательный совет, обязано не позднее, чем за 10 дней до его проведения в письменном виде уведомить об этом каждого члена Наблюдательного совета. В уведомлении должны быть указаны: дата, время и место проведения заседания, форма проведения наблюдательного совета (заседание или заочное голосование), а также предлагаемая повестка дня. Любой член наблюдательного совета вправе вносить предложения о включении в повестку дня заседания дополнительных вопросов не позднее, чем за 5 дней до его проведения. Лицо, созывающее наблюдательный совет, не вправе вносить изменения в формулировки дополнительных вопросов, предложенных членами наблюдательного совета для включения в повестку дня В случае </w:t>
      </w:r>
      <w:r w:rsidRPr="00F9457E">
        <w:rPr>
          <w:rFonts w:ascii="Times New Roman" w:hAnsi="Times New Roman" w:cs="Times New Roman"/>
          <w:sz w:val="24"/>
          <w:szCs w:val="24"/>
        </w:rPr>
        <w:lastRenderedPageBreak/>
        <w:t>если по предложению членов наблюдательного совета в первоначальную повестку дня заседания вносятся изменения, лицо, созывающее наблюдательный совет, обязано не позднее чем за 3 дня до его 7 проведения уведомить всех участников наблюдательного совета о внесенных повестку дня изменениях. Лицо, созывающее наблюдательный совет, обязано направить членам наблюдательного совета информацию и материалы, касающиеся вопросов повестки дня, вместе с уведомлением о проведении наблюдательного совета, а в случае изменения повестки дня соответствующие информация и материалы направляются вместе с уведомлением о таком изменении.</w:t>
      </w:r>
    </w:p>
    <w:p w14:paraId="2988231B" w14:textId="77777777" w:rsidR="00A8374F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3.4. В заседании Наблюдательного совета Учреждения вправе участвовать руководитель Учреждения. Иные приглашенные председателем Наблюдательного совета Учреждения лица могут участвовать в заседании Наблюдательного совета Учреждения, если против их присутствия не возражает более чем одна треть от общего числа членов Наблюдательного совета Учреждения. </w:t>
      </w:r>
    </w:p>
    <w:p w14:paraId="66B7978D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3.5. Заседание Наблюдательного совета Учреждения является правомочным,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Учреждения. Передача членом Наблюдательного совета Учреждения своего голоса другому лицу не допускается.</w:t>
      </w:r>
    </w:p>
    <w:p w14:paraId="2C3DE6C6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3.6. При отсутствии члена Наблюдательного совета может учитываться представленное в письменной форме мнение члена Наблюдательного совета Учреждения, отсутствующего на его заседании по уважительной причине, при определении наличия кворума и результатов голосования, а также возможность принятия решений Наблюдательным советом Учреждения путем проведения заочного голосования. Указанный порядок не может применяться при принятии решений по вопросам, предусмотренным пунктами 9 и 10 подпункта 2.1. </w:t>
      </w:r>
    </w:p>
    <w:p w14:paraId="5DCAF8A5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3.7. Каждый член Наблюдательного совета Учреждения имеет при голосовании один голос. В случае равенства голосов решающим является голос председателя Наблюдательного совета учреждения.</w:t>
      </w:r>
    </w:p>
    <w:p w14:paraId="4EB1AD0E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3.8. Первое заседание Наблюдательного совета Учреждения после его создания, а также первое заседание нового состава Наблюдательного совета 8 Учреждения созывается по требованию Учредителя Учреждения.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Учреждения, за исключением представителя работников Учреждения. </w:t>
      </w:r>
    </w:p>
    <w:p w14:paraId="1148C722" w14:textId="7777777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3.9. Непосредственное руководство Учреждением осуществляет руководитель, назначаемый Учредителем. Решает все касающиеся текущего руководства деятельностью Учреждения вопросы, не входящие в компетенцию Учредителя, Наблюдательного совета и иных органов самоуправления Учреждения. </w:t>
      </w:r>
    </w:p>
    <w:p w14:paraId="300C1D0C" w14:textId="77777777" w:rsidR="00F9457E" w:rsidRPr="00F9457E" w:rsidRDefault="00B74569" w:rsidP="00A837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>4. ДЕЛОПРОИЗВОДСТВО</w:t>
      </w:r>
    </w:p>
    <w:p w14:paraId="5BC329F4" w14:textId="2D8EECEE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4.1.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>Заседания Наблюдательного Совета оформляются в виде протоколов.</w:t>
      </w:r>
    </w:p>
    <w:p w14:paraId="692D5240" w14:textId="5F243E0D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4.2.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>Порядок работы Наблюдательного Совета и принятия им решений определяется самим Наблюдательным Советом.</w:t>
      </w:r>
    </w:p>
    <w:p w14:paraId="0AB94E93" w14:textId="0C6D5F87" w:rsidR="00F9457E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4.3.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>Изменения в настоящее Положение вносятся Учредителем и самим Наблюдательным Советом.</w:t>
      </w:r>
    </w:p>
    <w:p w14:paraId="02081168" w14:textId="5AF6799C" w:rsidR="001B6079" w:rsidRPr="00F9457E" w:rsidRDefault="00B74569" w:rsidP="00026C85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457E">
        <w:rPr>
          <w:rFonts w:ascii="Times New Roman" w:hAnsi="Times New Roman" w:cs="Times New Roman"/>
          <w:sz w:val="24"/>
          <w:szCs w:val="24"/>
        </w:rPr>
        <w:t xml:space="preserve"> 4.4.</w:t>
      </w:r>
      <w:r w:rsidR="00026C85">
        <w:rPr>
          <w:rFonts w:ascii="Times New Roman" w:hAnsi="Times New Roman" w:cs="Times New Roman"/>
          <w:sz w:val="24"/>
          <w:szCs w:val="24"/>
        </w:rPr>
        <w:t xml:space="preserve"> </w:t>
      </w:r>
      <w:r w:rsidRPr="00F9457E">
        <w:rPr>
          <w:rFonts w:ascii="Times New Roman" w:hAnsi="Times New Roman" w:cs="Times New Roman"/>
          <w:sz w:val="24"/>
          <w:szCs w:val="24"/>
        </w:rPr>
        <w:t>Ответственность за делопроизводство в Наблюдательном Совете возлагается</w:t>
      </w:r>
      <w:r w:rsidR="00F9457E" w:rsidRPr="00F9457E">
        <w:rPr>
          <w:rFonts w:ascii="Times New Roman" w:hAnsi="Times New Roman" w:cs="Times New Roman"/>
          <w:sz w:val="24"/>
          <w:szCs w:val="24"/>
        </w:rPr>
        <w:t xml:space="preserve"> на секретаря</w:t>
      </w:r>
    </w:p>
    <w:sectPr w:rsidR="001B6079" w:rsidRPr="00F9457E" w:rsidSect="001B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69"/>
    <w:rsid w:val="00026C85"/>
    <w:rsid w:val="001B6079"/>
    <w:rsid w:val="002C1761"/>
    <w:rsid w:val="009761F1"/>
    <w:rsid w:val="00A8374F"/>
    <w:rsid w:val="00B74569"/>
    <w:rsid w:val="00F9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CFC5"/>
  <w15:docId w15:val="{C477D645-E79B-4744-AE92-80845C8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1926</Words>
  <Characters>10979</Characters>
  <Application>Microsoft Office Word</Application>
  <DocSecurity>0</DocSecurity>
  <Lines>91</Lines>
  <Paragraphs>25</Paragraphs>
  <ScaleCrop>false</ScaleCrop>
  <Company>Microsoft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евгения данцева</cp:lastModifiedBy>
  <cp:revision>4</cp:revision>
  <cp:lastPrinted>2021-10-15T05:15:00Z</cp:lastPrinted>
  <dcterms:created xsi:type="dcterms:W3CDTF">2021-09-24T05:38:00Z</dcterms:created>
  <dcterms:modified xsi:type="dcterms:W3CDTF">2021-10-15T05:24:00Z</dcterms:modified>
</cp:coreProperties>
</file>