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D2" w:rsidRDefault="001848D2" w:rsidP="00E043CA">
      <w:pPr>
        <w:spacing w:after="0" w:line="240" w:lineRule="auto"/>
        <w:textAlignment w:val="baseline"/>
        <w:outlineLvl w:val="0"/>
        <w:rPr>
          <w:noProof/>
          <w:lang w:eastAsia="ru-RU"/>
        </w:rPr>
      </w:pPr>
    </w:p>
    <w:p w:rsidR="001848D2" w:rsidRDefault="001848D2" w:rsidP="00E043CA">
      <w:pPr>
        <w:spacing w:after="0" w:line="240" w:lineRule="auto"/>
        <w:textAlignment w:val="baseline"/>
        <w:outlineLvl w:val="0"/>
        <w:rPr>
          <w:noProof/>
          <w:lang w:eastAsia="ru-RU"/>
        </w:rPr>
      </w:pPr>
    </w:p>
    <w:p w:rsidR="001848D2" w:rsidRDefault="001848D2" w:rsidP="00E043CA">
      <w:pPr>
        <w:spacing w:after="0" w:line="240" w:lineRule="auto"/>
        <w:textAlignment w:val="baseline"/>
        <w:outlineLvl w:val="0"/>
        <w:rPr>
          <w:noProof/>
          <w:lang w:eastAsia="ru-RU"/>
        </w:rPr>
      </w:pPr>
    </w:p>
    <w:p w:rsidR="001848D2" w:rsidRDefault="001848D2" w:rsidP="00E043CA">
      <w:pPr>
        <w:spacing w:after="0" w:line="240" w:lineRule="auto"/>
        <w:textAlignment w:val="baseline"/>
        <w:outlineLvl w:val="0"/>
        <w:rPr>
          <w:noProof/>
          <w:lang w:eastAsia="ru-RU"/>
        </w:rPr>
      </w:pPr>
    </w:p>
    <w:p w:rsidR="001848D2" w:rsidRDefault="001848D2" w:rsidP="00E043CA">
      <w:pPr>
        <w:spacing w:after="0" w:line="240" w:lineRule="auto"/>
        <w:textAlignment w:val="baseline"/>
        <w:outlineLvl w:val="0"/>
        <w:rPr>
          <w:noProof/>
          <w:lang w:eastAsia="ru-RU"/>
        </w:rPr>
      </w:pPr>
      <w:r w:rsidRPr="00390C83"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1F41743D" wp14:editId="2D14F9FD">
            <wp:extent cx="4752975" cy="2714625"/>
            <wp:effectExtent l="0" t="0" r="9525" b="9525"/>
            <wp:docPr id="2" name="Рисунок 2" descr="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D2" w:rsidRDefault="001848D2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4E43D2" w:rsidRDefault="004E43D2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3D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г. Всемирный День борьбы со СПИДом состоится и пройдет в привычном формате уже в 35 раз с девизом: «Лидерство - сообществам».</w:t>
      </w:r>
    </w:p>
    <w:p w:rsidR="004E43D2" w:rsidRDefault="004E43D2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3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годы, благодаря программам, внедряемым в сферах здравоохранения и образования, усилиям государственных и общественных организаций, а также привлечению внимания СМИ к активному освещению мероприятий, темпы распространения ВИЧ-инфекции замедлились.</w:t>
      </w:r>
    </w:p>
    <w:p w:rsidR="007F10C9" w:rsidRDefault="007F10C9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глобальной статистике ВОЗ, на планете живет </w:t>
      </w:r>
      <w:r w:rsidRPr="007F10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более</w:t>
      </w:r>
      <w:r w:rsidRPr="00E043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39 </w:t>
      </w:r>
      <w:r w:rsidRPr="007F10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миллионов</w:t>
      </w:r>
      <w:r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человек, инфицированных вирусом иммунодефицита (ВИЧ). За годы эпидемии от болезней, связанных с ВИЧ-инфекций, умерло </w:t>
      </w:r>
      <w:r w:rsidRPr="007F10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более 40 миллионов</w:t>
      </w:r>
      <w:r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человек.</w:t>
      </w:r>
    </w:p>
    <w:p w:rsidR="001848D2" w:rsidRPr="001848D2" w:rsidRDefault="001848D2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D2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2018 года в Пермском крае регистрируется снижение заболеваемости.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39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связано с увеличением охвата </w:t>
      </w:r>
      <w:proofErr w:type="spellStart"/>
      <w:r w:rsidRPr="0039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скрининговыми</w:t>
      </w:r>
      <w:proofErr w:type="spellEnd"/>
      <w:r w:rsidRPr="00390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исследованиями населения, увеличением охвата АРВ-терапии, проведением профилактических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7E18" w:rsidRPr="00587E18">
        <w:t xml:space="preserve"> </w:t>
      </w:r>
      <w:r w:rsidR="00587E18" w:rsidRP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Лидерами по поражению населения ВИЧ являются </w:t>
      </w:r>
      <w:proofErr w:type="spellStart"/>
      <w:r w:rsidR="00587E18" w:rsidRP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Краснокамский</w:t>
      </w:r>
      <w:proofErr w:type="spellEnd"/>
      <w:r w:rsidR="00587E18" w:rsidRP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ГО, </w:t>
      </w:r>
      <w:proofErr w:type="spellStart"/>
      <w:r w:rsidR="00587E18" w:rsidRP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Березниковский</w:t>
      </w:r>
      <w:proofErr w:type="spellEnd"/>
      <w:r w:rsidR="00587E18" w:rsidRP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</w:t>
      </w:r>
      <w:r w:rsid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Лысьвенский</w:t>
      </w:r>
      <w:proofErr w:type="spellEnd"/>
      <w:r w:rsid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</w:t>
      </w:r>
      <w:bookmarkStart w:id="0" w:name="_GoBack"/>
      <w:bookmarkEnd w:id="0"/>
      <w:r w:rsidR="00587E18" w:rsidRPr="0058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48D2" w:rsidRDefault="007F10C9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Пермском крае </w:t>
      </w: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зарегистрировано 48081 заболевших ВИЧ-инфекцией, их них в живых 32824 человека (умерло 15257 человек). Е</w:t>
      </w:r>
      <w:r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жегодно в </w:t>
      </w: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Пермском крае</w:t>
      </w:r>
      <w:r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</w:t>
      </w: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</w:t>
      </w:r>
      <w:r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тысяч новых случаев ВИЧ-инфекции.</w:t>
      </w: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0C9" w:rsidRPr="00E043CA" w:rsidRDefault="008164A6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краю н</w:t>
      </w:r>
      <w:r w:rsidR="007F10C9"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аибольшее количество новых случаев регистрируется среди мужчин и женщин в возрасте </w:t>
      </w:r>
      <w:r w:rsidR="007F10C9" w:rsidRPr="007F10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 30 до 49 лет</w:t>
      </w:r>
      <w:r w:rsidR="007F10C9"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преобладает </w:t>
      </w:r>
      <w:r w:rsidR="007F10C9" w:rsidRPr="007F10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половой путь передачи ВИЧ, который составляет более 80% </w:t>
      </w:r>
      <w:r w:rsidR="007F10C9"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всех регистрируемых случаев.</w:t>
      </w:r>
    </w:p>
    <w:p w:rsidR="008164A6" w:rsidRPr="00E043CA" w:rsidRDefault="008164A6" w:rsidP="007F10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весь период регистрации ВИЧ</w:t>
      </w:r>
      <w:r w:rsidR="001848D2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-инфекции родилось 8092 ребенка</w:t>
      </w: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369 детей в установленным ВИЧ-инфекции.</w:t>
      </w:r>
    </w:p>
    <w:p w:rsidR="007F10C9" w:rsidRPr="00E043CA" w:rsidRDefault="008164A6" w:rsidP="007F10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E0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Чернушинском</w:t>
      </w:r>
      <w:proofErr w:type="spellEnd"/>
      <w:r w:rsidRPr="00E0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</w:t>
      </w: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зарегистрировано 578 человек, из них в живых 396 (умерло – 182 человека). За 10 месяцев 2023 г. вновь на учет поставлено 27 человек. </w:t>
      </w:r>
    </w:p>
    <w:p w:rsidR="007F10C9" w:rsidRPr="007F10C9" w:rsidRDefault="008164A6" w:rsidP="00816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детей, рожденных от ВИЧ-инфицированных матерей 89, 2 </w:t>
      </w:r>
      <w:r w:rsidR="004E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установленным диагнозом.</w:t>
      </w:r>
      <w:r w:rsidR="007F10C9" w:rsidRPr="00E0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3D2" w:rsidRPr="001848D2" w:rsidRDefault="007F10C9" w:rsidP="001848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обеспечен универсальный доступ пациентов с ВИЧ-инфекцией к антиретровирусной терапии, благодаря которой увеличена продолжительность и улучшено качество жизни людей, живущих с ВИЧ. Кроме лечебных свойств, антиретровирусная терапия обладает и профилактическим эффектом: пациенты, поддерживающие неопределяемую вирусную нагрузку, не передают ВИЧ своим половым партнерам. </w:t>
      </w:r>
      <w:r w:rsidR="004E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 </w:t>
      </w:r>
      <w:proofErr w:type="spellStart"/>
      <w:r w:rsidR="004E43D2" w:rsidRPr="004E4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Чернушинском</w:t>
      </w:r>
      <w:proofErr w:type="spellEnd"/>
      <w:r w:rsidR="004E43D2" w:rsidRPr="004E4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</w:t>
      </w:r>
      <w:r w:rsidR="004E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лечении АРВТ находятся 243 человека, что составляет 98 % от подлежащих к лечению.</w:t>
      </w:r>
    </w:p>
    <w:p w:rsidR="001848D2" w:rsidRDefault="001848D2" w:rsidP="001848D2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E043CA" w:rsidRPr="001848D2" w:rsidRDefault="004E43D2" w:rsidP="001848D2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1848D2">
        <w:rPr>
          <w:rFonts w:ascii="Times New Roman" w:hAnsi="Times New Roman" w:cs="Times New Roman"/>
          <w:b/>
          <w:i/>
        </w:rPr>
        <w:t>В рамках проведения акции все желающие могут пройти (анонимное, при желании) бесплатное тестирование на ВИЧ-статус в консультативно-диагностическом кабинете (КДК) по адресу: г. Чернушка, ул. Коммунистическая, 16 (одноэтажное белое кирпичное здание напротив морга и стоматологической поликлиники)</w:t>
      </w:r>
      <w:r w:rsidR="001848D2" w:rsidRPr="001848D2">
        <w:rPr>
          <w:rFonts w:ascii="Times New Roman" w:hAnsi="Times New Roman" w:cs="Times New Roman"/>
          <w:b/>
          <w:i/>
        </w:rPr>
        <w:t xml:space="preserve"> с 8.00 до 15.00 с 27.11.2023 г. по 08.12.2023 г.</w:t>
      </w:r>
    </w:p>
    <w:sectPr w:rsidR="00E043CA" w:rsidRPr="001848D2" w:rsidSect="00E043CA">
      <w:pgSz w:w="11906" w:h="16838"/>
      <w:pgMar w:top="0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4E"/>
    <w:rsid w:val="001848D2"/>
    <w:rsid w:val="004E43D2"/>
    <w:rsid w:val="00587E18"/>
    <w:rsid w:val="00670B4E"/>
    <w:rsid w:val="007F10C9"/>
    <w:rsid w:val="008164A6"/>
    <w:rsid w:val="00E043CA"/>
    <w:rsid w:val="00E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8683"/>
  <w15:chartTrackingRefBased/>
  <w15:docId w15:val="{CC624D02-7547-425F-955C-AE0630E5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2023-11-24T09:04:00Z</dcterms:created>
  <dcterms:modified xsi:type="dcterms:W3CDTF">2023-11-27T04:32:00Z</dcterms:modified>
</cp:coreProperties>
</file>