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58F" w:rsidRDefault="00E0058F" w:rsidP="001272C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058F" w:rsidRDefault="00E0058F" w:rsidP="001272C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0058F" w:rsidRPr="00217838" w:rsidRDefault="00E0058F" w:rsidP="00E0058F">
      <w:pPr>
        <w:jc w:val="center"/>
        <w:rPr>
          <w:rFonts w:ascii="Times New Roman" w:hAnsi="Times New Roman" w:cs="Times New Roman"/>
          <w:sz w:val="24"/>
          <w:szCs w:val="24"/>
        </w:rPr>
      </w:pPr>
      <w:r w:rsidRPr="00217838">
        <w:rPr>
          <w:rFonts w:ascii="Times New Roman" w:hAnsi="Times New Roman" w:cs="Times New Roman"/>
          <w:sz w:val="24"/>
          <w:szCs w:val="24"/>
        </w:rPr>
        <w:t>Муниципальное бюджетное учреждение дополнительного образования</w:t>
      </w:r>
    </w:p>
    <w:p w:rsidR="00E0058F" w:rsidRDefault="00E0058F" w:rsidP="00E0058F">
      <w:pPr>
        <w:jc w:val="center"/>
        <w:rPr>
          <w:rFonts w:ascii="Times New Roman" w:hAnsi="Times New Roman" w:cs="Times New Roman"/>
          <w:sz w:val="24"/>
          <w:szCs w:val="24"/>
        </w:rPr>
      </w:pPr>
      <w:r w:rsidRPr="00217838">
        <w:rPr>
          <w:rFonts w:ascii="Times New Roman" w:hAnsi="Times New Roman" w:cs="Times New Roman"/>
          <w:sz w:val="24"/>
          <w:szCs w:val="24"/>
        </w:rPr>
        <w:t>«Кировская детская школа искусств»</w:t>
      </w:r>
    </w:p>
    <w:p w:rsidR="00E0058F" w:rsidRDefault="00E0058F" w:rsidP="00E005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58F" w:rsidRDefault="00E0058F" w:rsidP="00E005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58F" w:rsidRDefault="00E0058F" w:rsidP="00E005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58F" w:rsidRDefault="00E0058F" w:rsidP="00E005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58F" w:rsidRDefault="00E0058F" w:rsidP="00E005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58F" w:rsidRPr="009538DC" w:rsidRDefault="00E0058F" w:rsidP="00E0058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38DC">
        <w:rPr>
          <w:rFonts w:ascii="Times New Roman" w:hAnsi="Times New Roman" w:cs="Times New Roman"/>
          <w:b/>
          <w:sz w:val="32"/>
          <w:szCs w:val="32"/>
        </w:rPr>
        <w:t>МЕТОДИЧЕСКАЯ РАБОТА</w:t>
      </w:r>
    </w:p>
    <w:p w:rsidR="00E0058F" w:rsidRPr="009538DC" w:rsidRDefault="00E0058F" w:rsidP="00E005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058F" w:rsidRPr="00E0058F" w:rsidRDefault="00E0058F" w:rsidP="00E005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17"/>
          <w:szCs w:val="17"/>
        </w:rPr>
      </w:pPr>
      <w:r w:rsidRPr="00E0058F">
        <w:rPr>
          <w:rFonts w:ascii="Times New Roman" w:eastAsia="Times New Roman" w:hAnsi="Times New Roman" w:cs="Times New Roman"/>
          <w:b/>
          <w:color w:val="181818"/>
          <w:sz w:val="40"/>
          <w:szCs w:val="40"/>
        </w:rPr>
        <w:t>КОНЦЕРТМЕЙСТЕРСКОЕ</w:t>
      </w:r>
    </w:p>
    <w:p w:rsidR="00E0058F" w:rsidRPr="00E0058F" w:rsidRDefault="00E0058F" w:rsidP="00E005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17"/>
          <w:szCs w:val="17"/>
        </w:rPr>
      </w:pPr>
      <w:r w:rsidRPr="00E0058F">
        <w:rPr>
          <w:rFonts w:ascii="Times New Roman" w:eastAsia="Times New Roman" w:hAnsi="Times New Roman" w:cs="Times New Roman"/>
          <w:b/>
          <w:color w:val="181818"/>
          <w:sz w:val="52"/>
          <w:szCs w:val="52"/>
        </w:rPr>
        <w:t>мастерство</w:t>
      </w:r>
    </w:p>
    <w:p w:rsidR="00E0058F" w:rsidRDefault="00E0058F" w:rsidP="00E005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58F" w:rsidRDefault="00E0058F" w:rsidP="00E0058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0058F" w:rsidRPr="00217838" w:rsidRDefault="00E0058F" w:rsidP="00E0058F">
      <w:pPr>
        <w:spacing w:after="0" w:line="240" w:lineRule="auto"/>
        <w:ind w:left="3538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217838"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E0058F" w:rsidRPr="00217838" w:rsidRDefault="00E0058F" w:rsidP="00E0058F">
      <w:pPr>
        <w:spacing w:after="0" w:line="240" w:lineRule="auto"/>
        <w:ind w:left="3538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концертмейстер</w:t>
      </w:r>
    </w:p>
    <w:p w:rsidR="00E0058F" w:rsidRPr="00217838" w:rsidRDefault="00E0058F" w:rsidP="00E0058F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17838">
        <w:rPr>
          <w:rFonts w:ascii="Times New Roman" w:hAnsi="Times New Roman" w:cs="Times New Roman"/>
          <w:sz w:val="28"/>
          <w:szCs w:val="28"/>
        </w:rPr>
        <w:t xml:space="preserve"> МБУ ДО «КДШИ»</w:t>
      </w:r>
    </w:p>
    <w:p w:rsidR="00E0058F" w:rsidRPr="00217838" w:rsidRDefault="00E0058F" w:rsidP="00E0058F">
      <w:pPr>
        <w:spacing w:after="0" w:line="240" w:lineRule="auto"/>
        <w:ind w:left="3538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217838">
        <w:rPr>
          <w:rFonts w:ascii="Times New Roman" w:hAnsi="Times New Roman" w:cs="Times New Roman"/>
          <w:sz w:val="28"/>
          <w:szCs w:val="28"/>
        </w:rPr>
        <w:t>Бастракова С. Н.</w:t>
      </w:r>
    </w:p>
    <w:p w:rsidR="00E0058F" w:rsidRDefault="00E0058F" w:rsidP="00E0058F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after="0" w:line="240" w:lineRule="auto"/>
        <w:ind w:left="3538" w:firstLine="709"/>
        <w:jc w:val="right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пгт. Кировский</w:t>
      </w: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2023</w:t>
      </w: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Содержание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4"/>
        <w:gridCol w:w="7655"/>
        <w:gridCol w:w="1099"/>
      </w:tblGrid>
      <w:tr w:rsidR="00E0058F" w:rsidTr="00DC345B">
        <w:tc>
          <w:tcPr>
            <w:tcW w:w="1384" w:type="dxa"/>
          </w:tcPr>
          <w:p w:rsidR="00E0058F" w:rsidRDefault="00E0058F" w:rsidP="00E005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</w:tcPr>
          <w:p w:rsidR="00E0058F" w:rsidRPr="00DC345B" w:rsidRDefault="00E0058F" w:rsidP="00E00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45B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</w:p>
        </w:tc>
        <w:tc>
          <w:tcPr>
            <w:tcW w:w="1099" w:type="dxa"/>
          </w:tcPr>
          <w:p w:rsidR="00E0058F" w:rsidRDefault="00DC345B" w:rsidP="00E005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E0058F" w:rsidTr="00DC345B">
        <w:tc>
          <w:tcPr>
            <w:tcW w:w="1384" w:type="dxa"/>
          </w:tcPr>
          <w:p w:rsidR="00E0058F" w:rsidRDefault="00E0058F" w:rsidP="00E005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7655" w:type="dxa"/>
          </w:tcPr>
          <w:p w:rsidR="00E0058F" w:rsidRPr="00DC345B" w:rsidRDefault="00E0058F" w:rsidP="00E00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345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Содержание и цели деятельности концертмейстера</w:t>
            </w:r>
          </w:p>
        </w:tc>
        <w:tc>
          <w:tcPr>
            <w:tcW w:w="1099" w:type="dxa"/>
          </w:tcPr>
          <w:p w:rsidR="00E0058F" w:rsidRDefault="00DC345B" w:rsidP="00E005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E0058F" w:rsidTr="00DC345B">
        <w:tc>
          <w:tcPr>
            <w:tcW w:w="1384" w:type="dxa"/>
          </w:tcPr>
          <w:p w:rsidR="00E0058F" w:rsidRDefault="00E0058F" w:rsidP="00E005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7655" w:type="dxa"/>
          </w:tcPr>
          <w:p w:rsidR="00E0058F" w:rsidRPr="00E0058F" w:rsidRDefault="00E0058F" w:rsidP="00E0058F">
            <w:pPr>
              <w:shd w:val="clear" w:color="auto" w:fill="FFFFFF"/>
              <w:tabs>
                <w:tab w:val="left" w:pos="-142"/>
                <w:tab w:val="left" w:pos="0"/>
              </w:tabs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005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Особенности работы концертмейстера с вокальными и хоровыми коллективами</w:t>
            </w:r>
          </w:p>
        </w:tc>
        <w:tc>
          <w:tcPr>
            <w:tcW w:w="1099" w:type="dxa"/>
          </w:tcPr>
          <w:p w:rsidR="00E0058F" w:rsidRDefault="00DC345B" w:rsidP="00E005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</w:tr>
      <w:tr w:rsidR="00E0058F" w:rsidTr="00DC345B">
        <w:tc>
          <w:tcPr>
            <w:tcW w:w="1384" w:type="dxa"/>
          </w:tcPr>
          <w:p w:rsidR="00E0058F" w:rsidRDefault="00E0058F" w:rsidP="00E005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7655" w:type="dxa"/>
          </w:tcPr>
          <w:p w:rsidR="00E0058F" w:rsidRPr="00E0058F" w:rsidRDefault="00E0058F" w:rsidP="00E0058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0058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Специфика работы концертмейстера</w:t>
            </w:r>
          </w:p>
        </w:tc>
        <w:tc>
          <w:tcPr>
            <w:tcW w:w="1099" w:type="dxa"/>
          </w:tcPr>
          <w:p w:rsidR="00E0058F" w:rsidRDefault="00DC345B" w:rsidP="00E005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E0058F" w:rsidTr="00DC345B">
        <w:tc>
          <w:tcPr>
            <w:tcW w:w="1384" w:type="dxa"/>
          </w:tcPr>
          <w:p w:rsidR="00E0058F" w:rsidRDefault="00E0058F" w:rsidP="00E005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</w:tcPr>
          <w:p w:rsidR="00E0058F" w:rsidRPr="00E0058F" w:rsidRDefault="00E0058F" w:rsidP="00E0058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Заключение</w:t>
            </w:r>
          </w:p>
        </w:tc>
        <w:tc>
          <w:tcPr>
            <w:tcW w:w="1099" w:type="dxa"/>
          </w:tcPr>
          <w:p w:rsidR="00E0058F" w:rsidRDefault="00DC345B" w:rsidP="00E005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</w:t>
            </w:r>
          </w:p>
        </w:tc>
      </w:tr>
      <w:tr w:rsidR="00E0058F" w:rsidTr="00DC345B">
        <w:tc>
          <w:tcPr>
            <w:tcW w:w="1384" w:type="dxa"/>
          </w:tcPr>
          <w:p w:rsidR="00E0058F" w:rsidRDefault="00E0058F" w:rsidP="00E005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7655" w:type="dxa"/>
          </w:tcPr>
          <w:p w:rsidR="00E0058F" w:rsidRDefault="00DC345B" w:rsidP="00E0058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Список литературы</w:t>
            </w:r>
          </w:p>
        </w:tc>
        <w:tc>
          <w:tcPr>
            <w:tcW w:w="1099" w:type="dxa"/>
          </w:tcPr>
          <w:p w:rsidR="00E0058F" w:rsidRDefault="00DC345B" w:rsidP="00E0058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</w:t>
            </w:r>
          </w:p>
        </w:tc>
      </w:tr>
    </w:tbl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0058F" w:rsidRDefault="00E0058F" w:rsidP="00E0058F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272CF" w:rsidRPr="001272CF" w:rsidRDefault="001272CF" w:rsidP="001272C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72CF">
        <w:rPr>
          <w:rFonts w:ascii="Times New Roman" w:hAnsi="Times New Roman" w:cs="Times New Roman"/>
          <w:sz w:val="28"/>
          <w:szCs w:val="28"/>
        </w:rPr>
        <w:lastRenderedPageBreak/>
        <w:t>Введение.</w:t>
      </w:r>
    </w:p>
    <w:p w:rsidR="001272CF" w:rsidRPr="001272CF" w:rsidRDefault="001272CF" w:rsidP="00127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2CF">
        <w:rPr>
          <w:rFonts w:ascii="Times New Roman" w:hAnsi="Times New Roman" w:cs="Times New Roman"/>
          <w:sz w:val="28"/>
          <w:szCs w:val="28"/>
        </w:rPr>
        <w:t xml:space="preserve">        Современное исполнительское сольное искусство немыслимо без участия пианиста-концертмейстера. Есть мнение, что концертмейстер – это простая профессия, но на самом деле эти музыканты должны обладать гораздо большим арсеналом способностей и умений, так как им недостаточно просто быть хорошими исполнителями, но и нужно иметь чувство ансамбля, уметь эффектно подать солиста и т. д. Концертмейстер сопровождает других музыкантов, учеников, музыкальные представления. Уже само название профессии говорит о том, что этот человек – мастер ведения концертов, он является объединяющим началом концертного действия.</w:t>
      </w:r>
    </w:p>
    <w:p w:rsidR="001272CF" w:rsidRPr="001272CF" w:rsidRDefault="001272CF" w:rsidP="00127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2CF">
        <w:rPr>
          <w:rFonts w:ascii="Times New Roman" w:hAnsi="Times New Roman" w:cs="Times New Roman"/>
          <w:sz w:val="28"/>
          <w:szCs w:val="28"/>
        </w:rPr>
        <w:t>Концерт или музыкальный конкурс, хореографическая постановка или оперный спектакль не могут состояться без огромной предварительной работы с концертмейстером. Художественный замысел, образность произведения выявляются в партии аккомпанемента не менее ярко, чем у солиста. Поэтому концертмейстер-аккомпаниатор является активным участником художественного ансамбля.</w:t>
      </w:r>
    </w:p>
    <w:p w:rsidR="001272CF" w:rsidRPr="001272CF" w:rsidRDefault="001272CF" w:rsidP="00127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2CF">
        <w:rPr>
          <w:rFonts w:ascii="Times New Roman" w:hAnsi="Times New Roman" w:cs="Times New Roman"/>
          <w:sz w:val="28"/>
          <w:szCs w:val="28"/>
        </w:rPr>
        <w:t xml:space="preserve">         Концертмейстерское мастерство, будучи едва ли не самой распространённой из музыкантских профессий, во многом остаётся «вещью в себе», так как находится на стыке нескольких исполнительских жанров: ансамблевого и сольного, вокального и инструментального, хореографического, камерного и оперного.</w:t>
      </w:r>
    </w:p>
    <w:p w:rsidR="001272CF" w:rsidRPr="001272CF" w:rsidRDefault="001272CF" w:rsidP="00127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2CF">
        <w:rPr>
          <w:rFonts w:ascii="Times New Roman" w:hAnsi="Times New Roman" w:cs="Times New Roman"/>
          <w:sz w:val="28"/>
          <w:szCs w:val="28"/>
        </w:rPr>
        <w:t>Концертмейстеру и аккомпаниатору  приходится работать как с вокалистами, так и с исполнителями  на народных, струнно-смычковых инструментах, с хоровыми и хореографическими коллективами. В каждом конкретном ансамбле объединяются различные творческие личности, имеющие разный темперамент, уровень профессионализма, музыкальное мышление, например, разные временные и ритмические представления. Постоянно меняющиеся условия требует от пианиста способности  быстро приспосабливаться не только к  индивидуальным особенностям каждого исполнителя, но и знать специфику его  профессиональной подготовки.</w:t>
      </w:r>
    </w:p>
    <w:p w:rsidR="001272CF" w:rsidRPr="001272CF" w:rsidRDefault="001272CF" w:rsidP="00127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2CF" w:rsidRPr="001272CF" w:rsidRDefault="001272CF" w:rsidP="00127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2CF">
        <w:rPr>
          <w:rFonts w:ascii="Times New Roman" w:hAnsi="Times New Roman" w:cs="Times New Roman"/>
          <w:sz w:val="28"/>
          <w:szCs w:val="28"/>
        </w:rPr>
        <w:t xml:space="preserve">        Цель работы  - изучить и обобщить имеющиеся исследования, методические рекомендации и практический опыт в области творческой и педагогической деятельности концертмейстера, рассмотреть профессиональные качества, необходимые для специализации в области концертмейстерского мастерства, которое может быть отнесено к числу профессий, требующих наличия целого комплекса необходимых природных и приобретенных качеств.</w:t>
      </w:r>
    </w:p>
    <w:p w:rsidR="001272CF" w:rsidRPr="001272CF" w:rsidRDefault="001272CF" w:rsidP="00127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2CF">
        <w:rPr>
          <w:rFonts w:ascii="Times New Roman" w:hAnsi="Times New Roman" w:cs="Times New Roman"/>
          <w:sz w:val="28"/>
          <w:szCs w:val="28"/>
        </w:rPr>
        <w:t>Задачи работы:</w:t>
      </w:r>
    </w:p>
    <w:p w:rsidR="001272CF" w:rsidRPr="001272CF" w:rsidRDefault="001272CF" w:rsidP="00127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2CF">
        <w:rPr>
          <w:rFonts w:ascii="Times New Roman" w:hAnsi="Times New Roman" w:cs="Times New Roman"/>
          <w:sz w:val="28"/>
          <w:szCs w:val="28"/>
        </w:rPr>
        <w:t>Описать музыкальные способности, умения и навыки, а также психологические качества, необходимые для полноценной профессиональной деятельности концертмейстера.</w:t>
      </w:r>
    </w:p>
    <w:p w:rsidR="001272CF" w:rsidRPr="001272CF" w:rsidRDefault="001272CF" w:rsidP="00127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2CF">
        <w:rPr>
          <w:rFonts w:ascii="Times New Roman" w:hAnsi="Times New Roman" w:cs="Times New Roman"/>
          <w:sz w:val="28"/>
          <w:szCs w:val="28"/>
        </w:rPr>
        <w:t>Выявить специфику деятельности концертмейстера-пианиста в условиях детской школы искусств.</w:t>
      </w:r>
    </w:p>
    <w:p w:rsidR="001272CF" w:rsidRPr="001272CF" w:rsidRDefault="001272CF" w:rsidP="00127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2CF">
        <w:rPr>
          <w:rFonts w:ascii="Times New Roman" w:hAnsi="Times New Roman" w:cs="Times New Roman"/>
          <w:sz w:val="28"/>
          <w:szCs w:val="28"/>
        </w:rPr>
        <w:t>Опираясь на научно-методическую литературу и собственный опыт работы,  систематизировать формы, методы и приемы работы концертмейстера  с учащимися разных художественных специальностей</w:t>
      </w:r>
    </w:p>
    <w:p w:rsidR="001272CF" w:rsidRPr="001272CF" w:rsidRDefault="001272CF" w:rsidP="00127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72CF">
        <w:rPr>
          <w:rFonts w:ascii="Times New Roman" w:hAnsi="Times New Roman" w:cs="Times New Roman"/>
          <w:sz w:val="28"/>
          <w:szCs w:val="28"/>
        </w:rPr>
        <w:t>Подобный анализ  может быть полезен для определения профессиональной пригодности к данному виду деятельности. В понятие «профессиональная пригодность» входит совокупность психологических и психофизических особенностей человека, необходимых или  достаточных для достижения им при наличии специальных знаний, умений и навыков эффективности труда и удовлетворения от самого труда и оценки его результатов. Профессиональная пригодность не является врожденным качеством, но формируется  в самой трудовой деятельности.</w:t>
      </w:r>
    </w:p>
    <w:p w:rsidR="001272CF" w:rsidRPr="001272CF" w:rsidRDefault="001272CF" w:rsidP="00127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1E2F85" w:rsidP="00127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2CF" w:rsidRDefault="001272CF" w:rsidP="00127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2CF" w:rsidRDefault="001272CF" w:rsidP="00127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345B" w:rsidRDefault="00DC345B" w:rsidP="00127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345B" w:rsidRDefault="00DC345B" w:rsidP="00127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272CF" w:rsidRDefault="001272CF" w:rsidP="0012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2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 и цели деятельности концертмейстера</w:t>
      </w:r>
    </w:p>
    <w:p w:rsidR="00222509" w:rsidRDefault="001272CF" w:rsidP="002225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Концертмейстер - самая распространенная профессия среди пианистов. Он востребован и в классе – по всем специальностям, и на концертной эстраде, и в хоровом коллективе, и в хореографии, и на преподавательском поприще (в классе концертмейстерского мастерства). Однако при этом многие музыканты склонны относиться к концертмейстерству свысока: игра «под солистом» и по нотам якобы не требует большого мастерства. Это глубоко ошибочная позиция. Специфика сольной и концертмейстерской деятельности различна, но не следует заранее дифференцировать эти две области. Концертмейстерское искусство доступно далеко не всем пианистам. Оно требует высокого музыкального мастерства, художественной культуры и особого призвания.</w:t>
      </w:r>
    </w:p>
    <w:p w:rsidR="001272CF" w:rsidRPr="00222509" w:rsidRDefault="001272CF" w:rsidP="002225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Целью деятельности концертмейстера  является  исполнение аккомпанементов к вокальным или инструментальным произведениям. С точки зрения музыкальной эстетики основная цель концертмейстерства – доставлять слушателям эстетическое наслаждение красотой,  эмоциональностью исполнения музыки. Кроме того, целью может стать реализация творческих способностей в данном исполнительском жанре.  Средством реализации этих  целей является освоение целого комплекса профессиональных умений и навыков.</w:t>
      </w:r>
    </w:p>
    <w:p w:rsidR="001272CF" w:rsidRPr="00222509" w:rsidRDefault="001272CF" w:rsidP="002225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Остановимся более подробно на основной цели деятельности концертмейстера  – исполнении аккомпанемента. Что же такое аккомпанемент? Отвечая на этот вопрос, необходимо дать точное определение термина. В словаре В.И. Даля аккомпанемент определяется как вторенье, подголосок, сопровождение, подыгрывание. Однако следует отметить, что в середине ХХ в. слово «аккомпанемент» приобретает более чёткую формулировку и трактуется по-иному, означая музыкальное сопровождение, дополняющее главную мелодию, служащее гармонической и ритмической опорой солисту (певцу, инструменталисту) и углубляющее художественное содержание произведения.</w:t>
      </w:r>
    </w:p>
    <w:p w:rsidR="001272CF" w:rsidRPr="00222509" w:rsidRDefault="001272CF" w:rsidP="002225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Музыкальная энциклопедия определяет выразительные функции аккомпанемента следующим образом: «В инструментальной и вокальной музыке Х1Х-ХХ веков аккомпанемент часто выполняет новые выразительные функции: </w:t>
      </w: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«договаривает» невысказанное солистом, подчёркивает и углубляет психологическое и драматургическое содержание музыки, создаёт иллюстративный и изобразительный фон. Нередко из простого сопровождения он превращается в равноценную партию ансамбля».</w:t>
      </w:r>
    </w:p>
    <w:p w:rsidR="001272CF" w:rsidRPr="00222509" w:rsidRDefault="001272CF" w:rsidP="002225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Именно создание ансамбля является основной целью деятельности концертмейстера.</w:t>
      </w:r>
    </w:p>
    <w:p w:rsidR="001272CF" w:rsidRPr="00222509" w:rsidRDefault="001272CF" w:rsidP="00222509">
      <w:pPr>
        <w:shd w:val="clear" w:color="auto" w:fill="FFFFFF"/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Концертмейстер-пианист – это, таким образом, и солист, и равноправный ансамблист, и аккомпаниатор, сопровождающий солиста. Суть концертмейстерского искусства  в его триединстве: соло – ансамбль – сопровождение.</w:t>
      </w:r>
    </w:p>
    <w:p w:rsidR="001272CF" w:rsidRDefault="001272CF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Чтобы сохранить это триединство, пианисту требуется особое мастерство, включающее целый комплекс  общих и специальных знаний и умений. Для того чтобы исполнять свою партию, достаточно свободно, не стесняя творческой индивидуальности солиста, современный концертмейстер обязан владеть целым арсеналом особых художественных и технических средств. По сути, концертмейстер должен обладать не меньшим «музыкальным потенциалом», чем любой другой деятель исполнительского искусства.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Особенности работы концертмейстера с вокальными и хоровыми коллективами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Одним из важнейших качеств работы концертмейстера является способность читать с листа, это органическая составная часть общего музыкально-исполнительского потенциала. Музыкальный текст нужно освоить быстро, охватывая его комплексно. Необходимо научиться зрительно охватывать музыкальный текст, уметь понять, как строится произведение, какова его структура, художественная идея и, соответственно, темп, характер.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Так, при первом знакомстве с текстом концертмейстер может опустить ряд украшений, можно брать не полные аккорды и не играть октавные удвоения, но недопустимы ритмические ошибки и гармонические пропуски необходимых басовых нот. По мере развития навыков чтения с листа, фактурные упрощения сводятся к минимуму.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Навык чтения с листа может быть развит в процессе регулярных тренировок, это довольно сложная форма чтения вообще. Здесь задействовано зрение, активно работает слух, контролирующий логику музыкального развития.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Р. Шуман «В советах молодым музыкантам» пишет: «Если перед тобой разложат сочинение, чтобы играть его с листа, пробеги его глазами в полном объеме». «Внутреннее слышание» - необходимый элемент для лучшего осмысления разучиваемого произведения.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Существует ряд специфических черт в работе концертмейстера с вокальными и хоровыми коллективами. В распоряжение ансамбля мелодия и поэтический текст, в ведении концертмейстера – гармонический план. В поле зрения пианиста находится нотная строка с записью вокальной мелодии и поэтического текста и фортепианная партия. При работе с вокалистами необходима координация мелодии с остальной фактурой.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Чтобы чувствовать себя уверенно, необходим автоматизм, а для этого перед началом работы с коллективом нужно детально проработать музыкальный текст, справиться с техническими трудностями, научиться играть без зрительного контакта с клавиатурой. Одной из главных задач исполнителя является донесение до слушателя смысла поэтического текста произведения.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«По-видимому, не один инструментальный аккомпанемент не играет столь важной драматургической роли, как аккомпанемент вокальных произведений…» - пишет Е.М. Шендерович в книге «В концертмейстерском классе», которая до сих пор является лучшей книгой каждого концертмейстера.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Аккомпанемент – это равноправная партия, которая усиливает глубину содержания, так называемый поэтический образ.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Немаловажное значение имеют соответствие фортепианных выступлений и заключений духу исполняемых произведений, правильный выбор темпа и его отклонения в процессе исполнения произведения, цезуры, соответствующие дыханию вокалистов. Очень важный момент для совместных репетиций – это психологический климат. Любовь к музыке, совместное обсуждение с </w:t>
      </w: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коллективом ошибок, увлеченность своей профессией, умение наладить контакт с партнерами приносит свои положительные результаты.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многогранной и разнообразной деятельности концертмейстера работа с хоровым коллективом представляется, пожалуй, особенно сложной. Задача концертмейстера, который играет под управлением дирижера – подражать звучанию хора, слышать многоголосие и читать партитуры.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Прежде всего, чувствовать дирижера, играть под его руку, что подразумевает способность понимать жесты и намерения;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Работа над качеством звука;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Развитость интуиции, угадывание начала и конца звука;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Иногда необходимо брать инициативу в свои руки  и вести за собой коллектив.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того, чтобы понимать дирижерские жесты и намерения, надо изучит основные приемы дирижирования с двух-, трех-, четырехдольными сетками, ознакомиться с понятиями «ауфтакта», «точки», «снятия звука», а также концертмейстер должен знать, какими жестами изображаются штрихи и оттенки. Очень важный момент при работе концертмейстера с хором – это звукоизвлечение, которое должно иметь вокальную природу. Дело в том, что природа звука вокального диаметрального противоположна фортепианному. Звук, воспроизводимый голосом, способен развиваться, в то время как фортепианный, возникающий в результате удара молоточка о струну, угасает. Чтобы не было расхождений, концертмейстер должен «пропевать» на фортепиано мелодию, а для этого нужно стараться преодолевать молоточковую ударную природу фортепианного звука, все время, приближаясь к звучанию голоса, пению.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Хор является уникальным природным музыкальным инструментом, он способен воспроизводить разные оттенки звука, от нежного «пианиссимо» до мощного «фортиссимо». Помня о голосовой, певческой природе звука, опытный концертмейстер всегда стремится преодолеть ударную молоточковую природу фортепиано, подражая хоровому звучанию.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Формирование качества звука, лежит прежде всего, на хоровом дирижере, а «инструмент» певцов (т.е. голосовые связки) очень деликатен. Поэтому, например, в момент рождения звука на «пиано» жесты дирижера бывают почти незаметными. И поскольку «точка» у дирижера бывает почти не видна, концертмейстеру приходится полагаться только на свою интуицию, угадывать, когда должен возникнуть звук.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Концертмейстеру проходится сосредотачивать всю свою чуткость, а именно: концертмейстер, дирижер и хор должны составлять единое целое.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Говоря о том, что концертмейстер постоянно сталкивается с проблемой преодоления молоточковой, ударной природы фортепиано, ему приходится подражать конкретной партии, которая звучит в данный момент в партитуре. Например, партия баса должна исполняться густым «бархатным» звуком, богатым обертонами, партия сопрано – легким «парящим» звуком, партия меццо-сопрано или альтов – более затемненным, партия тенора  - более ярким, звонким. Таким образом, умение «пропеть» на фортепиано мелодию является свидетельством мастерства. К одному из первых навыков исполнения хоровых партитур относится умение играть хоровые аккорды 4-хголосного гармонического склада с соблюдением ровной силы звучания всех 4-х голосов.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Концертмейстер должен освоить умение играть подобную партитуру так, чтобы каждый аккорд звучал полно и ровно, чтобы звучание всех голосов в аккорде было равномерным по силе звука. Если что и нужно подчеркнуть, выделить в такой партитуре, то не верхний голос, как привык каждый пианист, а мелодию баса, что связано с тембровыми особенностями голосов в хоровом звучании, которые позволяют слышать басовую партию как устойчивую основу хорового аккорда более определенно, чем в фортепианном звучании.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Одним из немаловажных качеств концертмейстера являются быстрота реакции, мобильность, сиюминутное реагирование. В концертной практике нередки случаи, когда сказывается волнение, и дирижер на выступлении меняет темп, динамику и т.д. Основная задача концертмейстера – не растеряться, не </w:t>
      </w: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замешкаться, а подхватить хоровой коллектив и успешного довести произведение до финала.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совместного успешного творчества с хоровым дирижером концертмейстеру очень важно знать основы вокально-хоровых навыков, особенно таких, как певческое звучание, артикуляция и дикция, цепное дыхание, способы звукоизвлечения (легато, стаккато), мягкая атака звука. Концертмейстер должен обладать особым многоплоскостным вниманием: оно распределяется на свои руки и на партнеров (хор и дирижер), которые являются главными действующими лицами. Он обращает внимание на свои мышечные действия, на педаль, а слуховое внимание занято звуковым балансом, звуковедением в вокальной партии.</w:t>
      </w:r>
    </w:p>
    <w:p w:rsidR="00222509" w:rsidRP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процессе регулярных репетиций вырабатывается чувство партнерства, а свободное и гибкое владение фортепианной партией становится поддержкой для исполнителей и дирижера. Концертмейстер, используя свои знания в области хоровой музыки, может помочь хормейстеру в выборе репертуара.</w:t>
      </w:r>
    </w:p>
    <w:p w:rsidR="00222509" w:rsidRDefault="00222509" w:rsidP="00222509">
      <w:pPr>
        <w:shd w:val="clear" w:color="auto" w:fill="FFFFFF"/>
        <w:tabs>
          <w:tab w:val="left" w:pos="-142"/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Умение слушать – очень важная деталь профессионального мастерства пианиста. Поскольку работа с хором – это совместное исполнение, необходимо умение увлечься замыслом дирижера, понять его намерения и принять; испытывать во время исполнения не только творческое переживание, но и творческое сопереживание, что отнюдь не одно и то же. Если между партнерами есть непрерывный контакт, взаимопонимание и согласие, то результат будет всегда положительный.</w:t>
      </w:r>
    </w:p>
    <w:p w:rsidR="001272CF" w:rsidRPr="001272CF" w:rsidRDefault="001272CF" w:rsidP="00127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27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Специфика работы концертмейстера</w:t>
      </w:r>
    </w:p>
    <w:p w:rsidR="001272CF" w:rsidRPr="001272CF" w:rsidRDefault="001272CF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Термины «концертмейстер» и «аккомпаниатор» не тождественны,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хотя на практике и в литературе часто применяются как синонимы.</w:t>
      </w:r>
    </w:p>
    <w:p w:rsidR="001272CF" w:rsidRPr="001272CF" w:rsidRDefault="001272CF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Деятельность аккомпаниатора подразумевает обычно лишь концертную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работу, тогда как понятие «концертмейстер» включает в себя нечто большее: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разучивание с певцом его оперной партии, романсного репертуара, знание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вокальных трудностей и причин их возникновения, умение не только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контролировать певца, но и подсказать правильный путь к исправлению тех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или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иных недостатков и т. д. Таким образом, в деятельности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концертмейстера объединяются педагогические, психологические,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творческие функции. От мастерства и вдохновения концертмейстера почти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всегда зависит творческое состояние солиста.</w:t>
      </w:r>
    </w:p>
    <w:p w:rsidR="001272CF" w:rsidRPr="001272CF" w:rsidRDefault="001272CF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Функции концертмейстера, работающего с солистами, носят в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значительной мере педагогический характер, поскольку они заключаются,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главным образом, в разучивании с солистами нового репертуара. Эта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педагогическая сторона концертмейстерской работы требует от пианиста,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помимо аккомпаниаторского опыта, ряда специфических навыков и знаний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 области смежных исполнительских искусств, а также педагогического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чутья и такта.</w:t>
      </w:r>
    </w:p>
    <w:p w:rsidR="001272CF" w:rsidRPr="001272CF" w:rsidRDefault="001272CF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Опыт показывает, что главной отличительной чертой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концертмейстерской деятельности является необходимость развития навыков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умений слушать не только себя, но и солиста. Именно в двойной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концентрации и активности слухового внимания пианиста скрыта главная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черта концертмейстерской деятельности. В процессе аккомпанирования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слуховое внимание пианиста проходит ряд характерных этапов развития и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формирования. А именно: первый этап непосредственно связан с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вслушиванием и осознанием собственной партии, которую пианисту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необходимо прочно выучить и свободно, уверенно исполнять; второй этап -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обусловлен с восприятием партии солиста, которую пианист также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внимательно разучивает, подпевая себе во время исполнения; третий этап -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самый сложный, в нём происходит слуховая адаптация, постепенное слияние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обеих партий в ансамбль и, наконец, четвёртый этап - заключительный,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кульминационный, когда в слуховом сознании пианиста обе партии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(сопровождающая и солирующая) соединяются в единый звуковой поток, в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котором уже не воспринимаются две партии, а слышится единый ансамбль.</w:t>
      </w:r>
    </w:p>
    <w:p w:rsidR="001272CF" w:rsidRPr="001272CF" w:rsidRDefault="001272CF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Все перечисленные этапы очень значимы и взаимосвязаны, так как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нарушение их последовательности или недостаточная работа над тем или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иным этапом может стать причиной отсутствия исполнительского ансамбля и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неудачного исполнения. И, наоборот, достижение такого исполнительского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ансамбля является ярким свидетельством концертмейстерского мастерства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пианиста. Часто партию сопровождения рассматривают как исполнение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второго плана, как подчинённую солирующему инструменту. Такая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постановка не верна и не всегда обоснованна, так как, во-первых, партия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сопровождения даже если она и является гармоническим фоном для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ведущего голоса, то в любом случае от качества её звучания зависит общий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успех исполнения, а во-вторых, во многих произведениях композиторы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фортепианную партию по роли и значимости уравнивают с солирующей.</w:t>
      </w:r>
    </w:p>
    <w:p w:rsidR="001272CF" w:rsidRDefault="001272CF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Научиться хорошо, аккомпанировать не менее трудно, чем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научиться хорошо, играть на рояле. Плохой пианист никогда не сможет стать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хорошим аккомпаниатором, впрочем, и не всякий хороший пианист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достигнет больших результатов в аккомпанементе, пока не усвоит законы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ансамблевых соотношений, пока не разовьёт в себе чуткость к партнёру, не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ощутит неразрывность и взаимодействие между партией солиста и партией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аккомпанемента. Вспоминаются слова одного из крупнейших педагогов -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Марии Николаевны Бариновой, профессора Ленинградской консерватории:</w:t>
      </w:r>
      <w:r w:rsid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«Влияющий на успех солиста аккомпаниатор должен быть не ниже солиста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 талантливости. Деятельность аккомпаниатора вовсе не является менее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достойной, чем деятельность эстрадного пианиста. Талант пианиста, если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таковой есть, выразится ярко и в аккомпаниаторе, если же таланта нет, то и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эстрада пианиста не спасёт». Умение слиться с намерениями своего солиста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 естественно, органично войти в концепцию произведения - основное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условие совместного музицирования.</w:t>
      </w:r>
    </w:p>
    <w:p w:rsidR="001272CF" w:rsidRPr="001272CF" w:rsidRDefault="001272CF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Современный пианист, посвятивший себя подобной деятельности,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является одновременно и ведущим, и ведомым, и педагогом-наставником, и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покорным исполнителем воли своего солиста, а в целом - его другом и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соратником. Для того, чтобы концертмейстер мог быть удобным партнёром,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для того, чтобы он мог быть настоящим помощником солиста, он должен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владеть искусством быстрой ориентации в нотном тексте. Это одно из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обстоятельств, которые роднят функции концертмейстера и дирижёра.</w:t>
      </w:r>
    </w:p>
    <w:p w:rsidR="001272CF" w:rsidRPr="001272CF" w:rsidRDefault="001272CF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Аккомпаниатору необходим музыкантский охват, видение всего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произведения</w:t>
      </w:r>
      <w:r w:rsidR="00222509"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формы, партитуры, состоящей из трёх строчек; это и отличает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концертмейстера от пианиста-солиста. В этом и состоит специфика его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профессии.</w:t>
      </w:r>
    </w:p>
    <w:p w:rsidR="001272CF" w:rsidRPr="001272CF" w:rsidRDefault="001272CF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 подкрепление этой мысли считаю уместным привести слова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замечательного певца-музыканта, одного из основоположников вокального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камерного исполнительства Анатолия Леонидовича Доливо: «…певец и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сопутствующий ему пианист должны быть друзьями в искусстве. Никто,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кроме солиста, не может в должной степени оценить это музыкальное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содружество. Если певец по наитию слетевшего к нему вдохновения изменит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своё толкование песни тут же, на эстраде, чуткий друг мгновенно разгадает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его замысел, новый «угол преломления» песни. Такой пианист уже за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несколько тактов чувствует силой интуиции художника малейшие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изменения, которые произойдут в движении песни, и последует за ними. Чем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сильнее индивидуальность пианиста, тем лучше и выгоднее певцу, ибо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272C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сознание, что с ним его надёжный, чуткий друг, придаёт ему силы».</w:t>
      </w:r>
    </w:p>
    <w:p w:rsidR="00222509" w:rsidRDefault="00222509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2509" w:rsidRDefault="00222509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2509" w:rsidRDefault="00222509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2509" w:rsidRDefault="00222509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2509" w:rsidRDefault="00222509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2509" w:rsidRDefault="00222509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2509" w:rsidRDefault="00222509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2509" w:rsidRDefault="00222509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2509" w:rsidRDefault="00222509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2509" w:rsidRDefault="00222509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2509" w:rsidRDefault="00222509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2509" w:rsidRDefault="00222509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2509" w:rsidRDefault="00222509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2509" w:rsidRDefault="00222509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2509" w:rsidRDefault="00222509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2509" w:rsidRDefault="00222509" w:rsidP="001272C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2509" w:rsidRPr="00222509" w:rsidRDefault="00222509" w:rsidP="00222509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Заключение</w:t>
      </w:r>
    </w:p>
    <w:p w:rsidR="00222509" w:rsidRPr="00222509" w:rsidRDefault="00222509" w:rsidP="002225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Концертмейстеру необходимо быть музыкантом высокого уровня. Он должен всегда помнить о том, что он и пианист, и аккомпаниатор, и исполнитель, и педагог. </w:t>
      </w:r>
    </w:p>
    <w:p w:rsidR="00222509" w:rsidRPr="00222509" w:rsidRDefault="00222509" w:rsidP="002225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Следует отметить, что развитие концертмейстерских навыков и умений представляется важным условием для успешного музыкального творчества. Оно даёт широкие возможности для проявления своего Я и способствует успеху в исполнительской деятельности.</w:t>
      </w:r>
    </w:p>
    <w:p w:rsidR="00222509" w:rsidRDefault="00222509" w:rsidP="002225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Разносторонность и гибкость мышления, способность к глубокому усвоению знаний в различных областях музыкальной науки, широкая осведомлённость в проблематике своего предмета – всё это может помочь концертмейстеру творчески, с наибольшей эффективностью переработать имеющийся материал.        </w:t>
      </w:r>
    </w:p>
    <w:p w:rsidR="00222509" w:rsidRPr="00222509" w:rsidRDefault="00222509" w:rsidP="002225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Деятельность концертмейстера обладает способностью будить в человеке творческую фантазию и в этой своей функции оно ничем не может быть заменено.</w:t>
      </w:r>
    </w:p>
    <w:p w:rsidR="00222509" w:rsidRPr="00222509" w:rsidRDefault="00222509" w:rsidP="002225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Концертмейстерство занимает важное место в системе нравственного воспитания. Оно способствует формированию у слушателей эстетического вкуса и эстетической культуры, эстетического восприятия и эстетического чувства. Эффективность воспитательной роли концертмейстерской деятельности, а также направленность и характер её социального воздействия представляются важнейшими критериями, определяющими общественную значимость аккомпаниаторского искусства и его место в системе духовно-культурных ценностей.</w:t>
      </w:r>
    </w:p>
    <w:p w:rsidR="00222509" w:rsidRDefault="00222509" w:rsidP="002225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2509" w:rsidRDefault="00222509" w:rsidP="002225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2509" w:rsidRDefault="00222509" w:rsidP="002225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2509" w:rsidRPr="00222509" w:rsidRDefault="00222509" w:rsidP="002225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22509" w:rsidRDefault="00222509" w:rsidP="002225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2250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</w:t>
      </w:r>
    </w:p>
    <w:p w:rsidR="00DC345B" w:rsidRPr="00222509" w:rsidRDefault="00DC345B" w:rsidP="00222509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0058F" w:rsidRDefault="00E0058F" w:rsidP="00E0058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0058F" w:rsidRDefault="00E0058F" w:rsidP="00E0058F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Список литературы</w:t>
      </w:r>
    </w:p>
    <w:p w:rsidR="00E0058F" w:rsidRPr="00E0058F" w:rsidRDefault="00E0058F" w:rsidP="00E0058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005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1. Баринова М.Н. Очерки по методике фортепиано. Л., 1926</w:t>
      </w:r>
    </w:p>
    <w:p w:rsidR="00E0058F" w:rsidRPr="00E0058F" w:rsidRDefault="00E0058F" w:rsidP="00E0058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005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2. Виноградов К. О специфике творческих взаимоотношений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005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пианиста-концертмейстера и певца // Музыкальное исполнительство 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005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современность. Вып.1 М.: Музыка, 1988</w:t>
      </w:r>
    </w:p>
    <w:p w:rsidR="00E0058F" w:rsidRPr="00E0058F" w:rsidRDefault="00E0058F" w:rsidP="00E0058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005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3. Доливо А.Л. Певец и песня. М.; Л., 1948</w:t>
      </w:r>
    </w:p>
    <w:p w:rsidR="00E0058F" w:rsidRPr="00E0058F" w:rsidRDefault="00E0058F" w:rsidP="00E0058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005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4. Кубанцева Е.И. Концертмейстерство - музыкально-творческая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005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деятельность Музыка в школе - 2001 - № 4</w:t>
      </w:r>
    </w:p>
    <w:p w:rsidR="00E0058F" w:rsidRPr="00E0058F" w:rsidRDefault="00E0058F" w:rsidP="00E0058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005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5. Кубанцева Е.И. Концертмейстерский класс. М., 2002</w:t>
      </w:r>
    </w:p>
    <w:p w:rsidR="00E0058F" w:rsidRPr="00E0058F" w:rsidRDefault="00E0058F" w:rsidP="00E0058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005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6. Крючков Н. Искусство аккомпанемента как предмет обучения. Л.,1961</w:t>
      </w:r>
    </w:p>
    <w:p w:rsidR="00E0058F" w:rsidRPr="00E0058F" w:rsidRDefault="00E0058F" w:rsidP="00E0058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005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7. Люблинский А.А. Теория и практика аккомпанемента: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005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Методологические основы. Л.: Музыка, 1972</w:t>
      </w:r>
    </w:p>
    <w:p w:rsidR="00E0058F" w:rsidRPr="00E0058F" w:rsidRDefault="00E0058F" w:rsidP="00E0058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005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8. Мур Джеральд Певец и аккомпаниатор. М., 1987</w:t>
      </w:r>
    </w:p>
    <w:p w:rsidR="00E0058F" w:rsidRPr="00E0058F" w:rsidRDefault="00E0058F" w:rsidP="00E0058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005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9. Шендерович Е.М. Об искусстве аккомпанемента // С.М. 1969, № 4</w:t>
      </w:r>
    </w:p>
    <w:p w:rsidR="00E0058F" w:rsidRPr="00E0058F" w:rsidRDefault="00E0058F" w:rsidP="00E0058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005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10. Шендерович Е.М. В концертмейстерском классе: Размышления</w:t>
      </w:r>
    </w:p>
    <w:p w:rsidR="00222509" w:rsidRPr="00222509" w:rsidRDefault="00E0058F" w:rsidP="00E0058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E0058F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педагога М., Музыка, 1996</w:t>
      </w:r>
    </w:p>
    <w:sectPr w:rsidR="00222509" w:rsidRPr="00222509" w:rsidSect="001272CF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F85" w:rsidRDefault="001E2F85" w:rsidP="00DC345B">
      <w:pPr>
        <w:spacing w:after="0" w:line="240" w:lineRule="auto"/>
      </w:pPr>
      <w:r>
        <w:separator/>
      </w:r>
    </w:p>
  </w:endnote>
  <w:endnote w:type="continuationSeparator" w:id="1">
    <w:p w:rsidR="001E2F85" w:rsidRDefault="001E2F85" w:rsidP="00DC3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82884"/>
      <w:docPartObj>
        <w:docPartGallery w:val="Page Numbers (Bottom of Page)"/>
        <w:docPartUnique/>
      </w:docPartObj>
    </w:sdtPr>
    <w:sdtContent>
      <w:p w:rsidR="00DC345B" w:rsidRDefault="00DC345B">
        <w:pPr>
          <w:pStyle w:val="a6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DC345B" w:rsidRDefault="00DC345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F85" w:rsidRDefault="001E2F85" w:rsidP="00DC345B">
      <w:pPr>
        <w:spacing w:after="0" w:line="240" w:lineRule="auto"/>
      </w:pPr>
      <w:r>
        <w:separator/>
      </w:r>
    </w:p>
  </w:footnote>
  <w:footnote w:type="continuationSeparator" w:id="1">
    <w:p w:rsidR="001E2F85" w:rsidRDefault="001E2F85" w:rsidP="00DC3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3B0BB4"/>
    <w:multiLevelType w:val="multilevel"/>
    <w:tmpl w:val="FF9A5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72CF"/>
    <w:rsid w:val="001272CF"/>
    <w:rsid w:val="001E2F85"/>
    <w:rsid w:val="00222509"/>
    <w:rsid w:val="00DC345B"/>
    <w:rsid w:val="00E00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12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1272CF"/>
  </w:style>
  <w:style w:type="paragraph" w:customStyle="1" w:styleId="c12">
    <w:name w:val="c12"/>
    <w:basedOn w:val="a"/>
    <w:rsid w:val="0012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272CF"/>
  </w:style>
  <w:style w:type="paragraph" w:customStyle="1" w:styleId="c1">
    <w:name w:val="c1"/>
    <w:basedOn w:val="a"/>
    <w:rsid w:val="00127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E005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C3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C345B"/>
  </w:style>
  <w:style w:type="paragraph" w:styleId="a6">
    <w:name w:val="footer"/>
    <w:basedOn w:val="a"/>
    <w:link w:val="a7"/>
    <w:uiPriority w:val="99"/>
    <w:unhideWhenUsed/>
    <w:rsid w:val="00DC3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34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844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11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16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783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64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54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93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8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6452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87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55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15</Pages>
  <Words>3390</Words>
  <Characters>19325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Svt</dc:creator>
  <cp:keywords/>
  <dc:description/>
  <cp:lastModifiedBy>Svt</cp:lastModifiedBy>
  <cp:revision>2</cp:revision>
  <dcterms:created xsi:type="dcterms:W3CDTF">2023-11-17T05:14:00Z</dcterms:created>
  <dcterms:modified xsi:type="dcterms:W3CDTF">2023-11-17T05:57:00Z</dcterms:modified>
</cp:coreProperties>
</file>