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CF" w:rsidRPr="001A611A" w:rsidRDefault="001A611A" w:rsidP="001A611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611A">
        <w:rPr>
          <w:rFonts w:ascii="Times New Roman" w:hAnsi="Times New Roman" w:cs="Times New Roman"/>
          <w:b/>
          <w:sz w:val="32"/>
          <w:szCs w:val="32"/>
        </w:rPr>
        <w:t>Готовность ребенка к обучению в школе</w:t>
      </w:r>
    </w:p>
    <w:p w:rsidR="008230CF" w:rsidRPr="001A611A" w:rsidRDefault="001A611A" w:rsidP="001A61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A611A">
        <w:rPr>
          <w:rFonts w:ascii="Times New Roman" w:hAnsi="Times New Roman" w:cs="Times New Roman"/>
          <w:sz w:val="28"/>
          <w:szCs w:val="28"/>
        </w:rPr>
        <w:t>Быть готовым к школе – не значит</w:t>
      </w:r>
    </w:p>
    <w:p w:rsidR="001A611A" w:rsidRPr="001A611A" w:rsidRDefault="001A611A" w:rsidP="001A61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A611A">
        <w:rPr>
          <w:rFonts w:ascii="Times New Roman" w:hAnsi="Times New Roman" w:cs="Times New Roman"/>
          <w:sz w:val="28"/>
          <w:szCs w:val="28"/>
        </w:rPr>
        <w:t>уметь читать, писать и считать.</w:t>
      </w:r>
    </w:p>
    <w:p w:rsidR="001A611A" w:rsidRPr="001A611A" w:rsidRDefault="001A611A" w:rsidP="001A61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A611A">
        <w:rPr>
          <w:rFonts w:ascii="Times New Roman" w:hAnsi="Times New Roman" w:cs="Times New Roman"/>
          <w:sz w:val="28"/>
          <w:szCs w:val="28"/>
        </w:rPr>
        <w:t xml:space="preserve">Быть готовым к школе – значит быть </w:t>
      </w:r>
    </w:p>
    <w:p w:rsidR="001A611A" w:rsidRPr="001A611A" w:rsidRDefault="001A611A" w:rsidP="001A61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A611A">
        <w:rPr>
          <w:rFonts w:ascii="Times New Roman" w:hAnsi="Times New Roman" w:cs="Times New Roman"/>
          <w:sz w:val="28"/>
          <w:szCs w:val="28"/>
        </w:rPr>
        <w:t>готовым</w:t>
      </w:r>
      <w:proofErr w:type="gramEnd"/>
      <w:r w:rsidRPr="001A611A">
        <w:rPr>
          <w:rFonts w:ascii="Times New Roman" w:hAnsi="Times New Roman" w:cs="Times New Roman"/>
          <w:sz w:val="28"/>
          <w:szCs w:val="28"/>
        </w:rPr>
        <w:t xml:space="preserve"> всему этому научиться.</w:t>
      </w:r>
    </w:p>
    <w:p w:rsidR="001A611A" w:rsidRPr="001A611A" w:rsidRDefault="001A611A" w:rsidP="001A61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A611A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1A611A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A611A" w:rsidRPr="001A611A" w:rsidRDefault="001A611A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611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30CF" w:rsidRPr="008230CF" w:rsidRDefault="001A611A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30CF" w:rsidRPr="008230CF">
        <w:rPr>
          <w:rFonts w:ascii="Times New Roman" w:hAnsi="Times New Roman" w:cs="Times New Roman"/>
          <w:sz w:val="28"/>
          <w:szCs w:val="28"/>
        </w:rPr>
        <w:t>Готовность ребенка к обучению в школе является одним из важнейших итогов развития в период дошкольного детства и залогом успешного обучения в школе. У большинства детей она формируется к семи годам. Содержание психологической готовности включает в себя определённую систему требований, которые будут предъявлены ребёнку во время обучения и важно, чтобы он был способен с ними справиться.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Поступление в школу является переломным моментом в жизни ребенка, в формировании его личности. 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- это игра, то теперь такую роль в жизни ребенка приобретает учебная деятельность. Для успешного выполнения школьных обязанностей необходимо, чтобы к концу дошкольного возраста дети достигли определенного уровня физического и психического развития. Необходимо помнить, что под «готовностью к школе» понимают не отдельные знания и умения, а их определённый набор, в котором должны присутствовать все основные элементы, хотя уровень их развития может быть разными.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611A">
        <w:rPr>
          <w:rFonts w:ascii="Times New Roman" w:hAnsi="Times New Roman" w:cs="Times New Roman"/>
          <w:i/>
          <w:sz w:val="28"/>
          <w:szCs w:val="28"/>
        </w:rPr>
        <w:t>Физическая готовность</w:t>
      </w:r>
      <w:r w:rsidRPr="008230CF">
        <w:rPr>
          <w:rFonts w:ascii="Times New Roman" w:hAnsi="Times New Roman" w:cs="Times New Roman"/>
          <w:sz w:val="28"/>
          <w:szCs w:val="28"/>
        </w:rPr>
        <w:t xml:space="preserve"> ребенка к школе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</w:t>
      </w:r>
      <w:r w:rsidR="001A611A">
        <w:rPr>
          <w:rFonts w:ascii="Times New Roman" w:hAnsi="Times New Roman" w:cs="Times New Roman"/>
          <w:sz w:val="28"/>
          <w:szCs w:val="28"/>
        </w:rPr>
        <w:t>пальчиков, координации движения).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611A">
        <w:rPr>
          <w:rFonts w:ascii="Times New Roman" w:hAnsi="Times New Roman" w:cs="Times New Roman"/>
          <w:i/>
          <w:sz w:val="28"/>
          <w:szCs w:val="28"/>
        </w:rPr>
        <w:t>Психологическая готовность</w:t>
      </w:r>
      <w:r w:rsidRPr="008230CF">
        <w:rPr>
          <w:rFonts w:ascii="Times New Roman" w:hAnsi="Times New Roman" w:cs="Times New Roman"/>
          <w:sz w:val="28"/>
          <w:szCs w:val="28"/>
        </w:rPr>
        <w:t xml:space="preserve"> ребенка к школе включает следующее: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Мотивационная готовность -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Прежде всего, желание пойти в школу и желание учиться существенно отличаются друг от друга. Школа привлекает не внешней стороной (атрибуты школьной жизни - портфель, учебники, тетради, а возможность получить новые знания, что предполагает ра</w:t>
      </w:r>
      <w:r w:rsidR="001A611A">
        <w:rPr>
          <w:rFonts w:ascii="Times New Roman" w:hAnsi="Times New Roman" w:cs="Times New Roman"/>
          <w:sz w:val="28"/>
          <w:szCs w:val="28"/>
        </w:rPr>
        <w:t>звитие познавательных интересов).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611A">
        <w:rPr>
          <w:rFonts w:ascii="Times New Roman" w:hAnsi="Times New Roman" w:cs="Times New Roman"/>
          <w:i/>
          <w:sz w:val="28"/>
          <w:szCs w:val="28"/>
        </w:rPr>
        <w:t>Эмоционально-волевая</w:t>
      </w:r>
      <w:r w:rsidRPr="008230CF">
        <w:rPr>
          <w:rFonts w:ascii="Times New Roman" w:hAnsi="Times New Roman" w:cs="Times New Roman"/>
          <w:sz w:val="28"/>
          <w:szCs w:val="28"/>
        </w:rPr>
        <w:t xml:space="preserve"> готовность необходима для нормальной адаптации детей к школьным условиям. Речь идёт не столько об умении ребят слушаться, сколько об умении слушать, вникать в содержание того, о чём говорит взрослый. Дело в том, что ученику нужно уметь понять и принять задание учителя, подчинив ему свои непосредственные желания и побуждения. Важна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294">
        <w:rPr>
          <w:rFonts w:ascii="Times New Roman" w:hAnsi="Times New Roman" w:cs="Times New Roman"/>
          <w:i/>
          <w:sz w:val="28"/>
          <w:szCs w:val="28"/>
        </w:rPr>
        <w:t>Личностная и социальная</w:t>
      </w:r>
      <w:r w:rsidRPr="008230CF">
        <w:rPr>
          <w:rFonts w:ascii="Times New Roman" w:hAnsi="Times New Roman" w:cs="Times New Roman"/>
          <w:sz w:val="28"/>
          <w:szCs w:val="28"/>
        </w:rPr>
        <w:t xml:space="preserve"> готовность подразумевает следующее: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- нравственное развитие, ребенок должен понимать, что хорошо, а что – плохо;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1294">
        <w:rPr>
          <w:rFonts w:ascii="Times New Roman" w:hAnsi="Times New Roman" w:cs="Times New Roman"/>
          <w:i/>
          <w:sz w:val="28"/>
          <w:szCs w:val="28"/>
        </w:rPr>
        <w:t>Интеллектуальная</w:t>
      </w:r>
      <w:r w:rsidRPr="008230CF">
        <w:rPr>
          <w:rFonts w:ascii="Times New Roman" w:hAnsi="Times New Roman" w:cs="Times New Roman"/>
          <w:sz w:val="28"/>
          <w:szCs w:val="28"/>
        </w:rPr>
        <w:t xml:space="preserve"> готовность - многие родители считают, что именно она является главной составляющей психологической готовности к школе, а основа её – это обучение детей навыкам письма, чтения и счёта. Это убеждение и является причиной ошибок родителей при подготовке детей к школе, а также причиной их разочарований при отборе детей в школу. На самом деле интеллектуальная готовность не предполагает наличия у ребёнка каких-то определённых </w:t>
      </w:r>
      <w:r w:rsidR="00AF1294">
        <w:rPr>
          <w:rFonts w:ascii="Times New Roman" w:hAnsi="Times New Roman" w:cs="Times New Roman"/>
          <w:sz w:val="28"/>
          <w:szCs w:val="28"/>
        </w:rPr>
        <w:t xml:space="preserve">сформированных знаний и </w:t>
      </w:r>
      <w:proofErr w:type="spellStart"/>
      <w:r w:rsidR="00AF1294">
        <w:rPr>
          <w:rFonts w:ascii="Times New Roman" w:hAnsi="Times New Roman" w:cs="Times New Roman"/>
          <w:sz w:val="28"/>
          <w:szCs w:val="28"/>
        </w:rPr>
        <w:t>умений</w:t>
      </w:r>
      <w:proofErr w:type="gramStart"/>
      <w:r w:rsidR="00AF1294">
        <w:rPr>
          <w:rFonts w:ascii="Times New Roman" w:hAnsi="Times New Roman" w:cs="Times New Roman"/>
          <w:sz w:val="28"/>
          <w:szCs w:val="28"/>
        </w:rPr>
        <w:t>,</w:t>
      </w:r>
      <w:r w:rsidRPr="008230C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230CF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Pr="008230CF">
        <w:rPr>
          <w:rFonts w:ascii="Times New Roman" w:hAnsi="Times New Roman" w:cs="Times New Roman"/>
          <w:sz w:val="28"/>
          <w:szCs w:val="28"/>
        </w:rPr>
        <w:t>, чтения, хотя, конечно, определённые навыки у ребёнка должны быть. Важно соответствие возрасту развитие памяти, речи, мышления, ребенок должен стремиться к получению новых знаний, то есть он должен быть любознателен.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 xml:space="preserve">Большое значение имеет </w:t>
      </w:r>
      <w:r w:rsidRPr="00AF1294">
        <w:rPr>
          <w:rFonts w:ascii="Times New Roman" w:hAnsi="Times New Roman" w:cs="Times New Roman"/>
          <w:i/>
          <w:sz w:val="28"/>
          <w:szCs w:val="28"/>
        </w:rPr>
        <w:t>речевая</w:t>
      </w:r>
      <w:r w:rsidRPr="008230CF">
        <w:rPr>
          <w:rFonts w:ascii="Times New Roman" w:hAnsi="Times New Roman" w:cs="Times New Roman"/>
          <w:sz w:val="28"/>
          <w:szCs w:val="28"/>
        </w:rPr>
        <w:t xml:space="preserve"> готовность к школе: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30C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230CF">
        <w:rPr>
          <w:rFonts w:ascii="Times New Roman" w:hAnsi="Times New Roman" w:cs="Times New Roman"/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групп;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30C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230CF">
        <w:rPr>
          <w:rFonts w:ascii="Times New Roman" w:hAnsi="Times New Roman" w:cs="Times New Roman"/>
          <w:sz w:val="28"/>
          <w:szCs w:val="28"/>
        </w:rPr>
        <w:t xml:space="preserve"> фонематических процессов, умение слышать и различать, дифференцировать звуки родного языка;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- готовность к звукобуквенному анализу и синтезу звукового состава речи;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-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существительных;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30C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230CF">
        <w:rPr>
          <w:rFonts w:ascii="Times New Roman" w:hAnsi="Times New Roman" w:cs="Times New Roman"/>
          <w:sz w:val="28"/>
          <w:szCs w:val="28"/>
        </w:rPr>
        <w:t xml:space="preserve"> грамматического строя речи: умение пользоваться развернутой фразовой речью;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Наличие у первоклассников даже слабых отклонений в речевом развитии может привести к серьезным проблемам в усвоении программ общеобразовательной школы. Однако часто родители не уделяют должного внимания борьбе с тем или иным речевым нарушением. Это связано с тем, что родители не слышат недостатков речи своих детей; не придают им серьезного значения, полагая, что с возрастом эти недостатки исправятся сами собой. Но время, благоприятное для коррекционной работы, теряется, ребенок из детского сада уходит в школу, и недостатки речи начинают приносить ему немало огорчений.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Существенное значение для подготовки дошкольников к школе имеет укрепление их здоровья и повышение работоспособности, развитие мышления, любознательности, воспитание определенных нравственно-волевых качеств, формирование элементов учебной деятельности: умение сосредоточиться на учебной задаче, следовать указаниям учителя, контролировать свои действия в процессе выполнения задания.</w:t>
      </w:r>
    </w:p>
    <w:p w:rsidR="008230CF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612" w:rsidRPr="008230CF" w:rsidRDefault="008230CF" w:rsidP="001A61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30CF">
        <w:rPr>
          <w:rFonts w:ascii="Times New Roman" w:hAnsi="Times New Roman" w:cs="Times New Roman"/>
          <w:sz w:val="28"/>
          <w:szCs w:val="28"/>
        </w:rPr>
        <w:t>Важный вопрос. Что означает диагноз: «ваш ребёнок не готов к школе»? Родитель с испугом прочитывает в этой формулировке нечто страшное: «Ваш ребёнок – недоразвитый». Или: «Ваш ребёнок – плохой». Но если речь идёт о ребёнке</w:t>
      </w:r>
      <w:r w:rsidR="00AF129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8230CF">
        <w:rPr>
          <w:rFonts w:ascii="Times New Roman" w:hAnsi="Times New Roman" w:cs="Times New Roman"/>
          <w:sz w:val="28"/>
          <w:szCs w:val="28"/>
        </w:rPr>
        <w:t xml:space="preserve"> не достигшем семи лет, то констатируемая неготовность к школьному обучению значит всего лишь то, что она значит. А именно то, что ребёнку с поступлением в школу надо повременить. Он ещё не доиграл.</w:t>
      </w:r>
    </w:p>
    <w:sectPr w:rsidR="00270612" w:rsidRPr="008230CF" w:rsidSect="001A611A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CF"/>
    <w:rsid w:val="001A611A"/>
    <w:rsid w:val="001F4759"/>
    <w:rsid w:val="008230CF"/>
    <w:rsid w:val="008F6504"/>
    <w:rsid w:val="00AF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0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0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2017-03-02T06:55:00Z</dcterms:created>
  <dcterms:modified xsi:type="dcterms:W3CDTF">2017-03-02T07:20:00Z</dcterms:modified>
</cp:coreProperties>
</file>