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3E5" w:rsidRPr="005E2098" w:rsidRDefault="007E23E5" w:rsidP="007E23E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E2098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Памятка для родителей по профилактике туберкулеза</w:t>
      </w:r>
    </w:p>
    <w:p w:rsidR="007E23E5" w:rsidRPr="007E23E5" w:rsidRDefault="007E23E5" w:rsidP="007E23E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Туберкулез</w:t>
      </w:r>
      <w:r w:rsidRPr="007E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хроническое инфекционное заболевание, вызываемое микобактериями туберкулеза человеческого или, реже, бычьего вида (последние передаются через молоко и молочные продукты), поражающими в большей мере органы дыхания, а также все органы и системы организма. </w:t>
      </w:r>
    </w:p>
    <w:p w:rsidR="007E23E5" w:rsidRPr="007E23E5" w:rsidRDefault="007E23E5" w:rsidP="007E23E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Источником инфекции</w:t>
      </w:r>
      <w:r w:rsidRPr="007E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больные туберкулезом люди. Наиболее распространенным является воздушный путь заражения. Факторами передачи служат носоглоточная слизь, мокрота и пыль, содержащие бактерии.</w:t>
      </w:r>
    </w:p>
    <w:p w:rsidR="007E23E5" w:rsidRPr="007E23E5" w:rsidRDefault="007E23E5" w:rsidP="007E23E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3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Размножение бактерий туберкулеза в организме ребенка ведет к значительным функциональным расстройствам с явлениями интоксикации: появляется раздражительность или, наоборот, заторможенность, быстрая утомляемость, головная боль, потливость. Температура тела повышается до 37.2 - 37.3</w:t>
      </w:r>
      <w:r w:rsidRPr="007E23E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7E23E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нарушаются сон и аппетит. При длительном течении болезни ребенок худеет, кожа становится бледной, отмечается склонность к воспалительным заболеваниям. Для детей типична реакция со стороны лимфатических узлов: они увеличиваются в размерах, становятся плотными. При отсутствии лечения возможен переход болезни в более тяжелые формы.</w:t>
      </w:r>
    </w:p>
    <w:p w:rsidR="007E23E5" w:rsidRPr="007E23E5" w:rsidRDefault="007E23E5" w:rsidP="007E23E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диагностики</w:t>
      </w:r>
      <w:r w:rsidRPr="007E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туберкулезной интоксикации </w:t>
      </w:r>
      <w:proofErr w:type="gramStart"/>
      <w:r w:rsidRPr="007E23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7E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определение инфицированности с помощью </w:t>
      </w:r>
      <w:r w:rsidRPr="007E2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туберкулиновых проб</w:t>
      </w:r>
      <w:r w:rsidRPr="007E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для детей с 12 лет - ещё и с помощью </w:t>
      </w:r>
      <w:r w:rsidRPr="007E2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флюорографии.</w:t>
      </w:r>
    </w:p>
    <w:p w:rsidR="007E23E5" w:rsidRPr="007E23E5" w:rsidRDefault="007E23E5" w:rsidP="007E23E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профилактики туберкулеза очень важно</w:t>
      </w:r>
      <w:r w:rsidRPr="007E23E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вести здоровый образ жизни, строго соблюдать санитарно - гигиенические правила: мыть руки перед едой, не употреблять в пищу немытые овощи и фрукты, а также молочные продукты, не прошедшие санитарный контроль, полноценно питаться, заниматься спортом, обращать внимание на изменения в состоянии здоровья.</w:t>
      </w:r>
    </w:p>
    <w:p w:rsidR="005E2098" w:rsidRDefault="005E2098" w:rsidP="007E23E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  <w:lang w:eastAsia="ru-RU"/>
        </w:rPr>
      </w:pPr>
    </w:p>
    <w:p w:rsidR="007E23E5" w:rsidRPr="007E23E5" w:rsidRDefault="007E23E5" w:rsidP="007E23E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3E5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  <w:lang w:eastAsia="ru-RU"/>
        </w:rPr>
        <w:t>Важным моментом для предупреждения туберкулеза является ежегодная постановка пробы Манту, которая дает положительный результат при проникновении патогенных бактерий в организм ребенка.</w:t>
      </w:r>
    </w:p>
    <w:p w:rsidR="007E23E5" w:rsidRPr="007E23E5" w:rsidRDefault="007E23E5" w:rsidP="007E23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3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E23E5" w:rsidRPr="005E2098" w:rsidRDefault="007E23E5" w:rsidP="005E2098">
      <w:pPr>
        <w:spacing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32"/>
          <w:szCs w:val="32"/>
          <w:lang w:eastAsia="ru-RU"/>
        </w:rPr>
      </w:pPr>
      <w:r w:rsidRPr="005E209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32"/>
          <w:lang w:eastAsia="ru-RU"/>
        </w:rPr>
        <w:lastRenderedPageBreak/>
        <w:t>Профилактика туберкулеза у детей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Туберкулез – болезнь коварная и тяжелая, и развиваться может исподволь и незаметно. Учитывая, что для распространения туберкулеза достаточно всего-то одноразового контакта с больным человеком, а лечится он не в пример долго и </w:t>
      </w:r>
      <w:proofErr w:type="spellStart"/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многоэтапно</w:t>
      </w:r>
      <w:proofErr w:type="spellEnd"/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профилактике этого заболевания уделяется огромное внимание во всех странах мира. И на первый план в этом случае выходит профилактика туберкулеза у детей, причем, начиная с самого раннего возраста.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шагом к стимулированию вырабатывания иммунитета у малышей к туберкулезу становится вакцинация уже в родильном доме. Так, уже практически на третьи сутки после появления на свет, если никаких на, то противопоказаний нет, ребеночку может быть введена так называемая вакцина БЦЖ. К сожалению, вакцина БЦЖ, введенная одноразово, уберечь ребенка от туберкулеза навсегда не в силе. 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Прививка от туберкулеза, конечно же, относится к необходимым мерам по предотвращению риска заболевания туберкулезом. Но много чего зависит собственно и от здоровья малыша, укреплять которое родители должны посредством закаливания, регулярных водных процедур, соблюдения правил гигиены. Подбор одежды по сезону и достаточное пребывание на свежем воздухе, обязательное проветривание помещения также играют определенную роль в профилактике туберкулеза у детей. А еще – подвижные игры и спорт, хождение босиком, правильное питание.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же одним из главнейших условий профилактики туберкулеза у детей является своевременное обнаружение взрослых из окружения ребенка с этой болезнью. В некоторой мере помогает определить угрозу заражения проба Манту, проводимая ежегодно. Проба Манту – метод исследования напряженности иммунитета к возбудителю туберкулеза с помощью оценки реакции на специальный препарат микобактерий, туберкулин. Взрослым же рекомендуется в качестве профилактики один раз в год делать флюорографический снимок, который позволит исключить наличие туберкулеза и связанную с этим опасность инфицирования ребенка.</w:t>
      </w:r>
    </w:p>
    <w:p w:rsidR="005E2098" w:rsidRDefault="005E2098" w:rsidP="005E209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7E23E5" w:rsidRPr="005E2098" w:rsidRDefault="007E23E5" w:rsidP="005E2098">
      <w:pPr>
        <w:spacing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Для чего нужна проба Манту?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нужна ли проба Манту вообще? На этот счет ВОЗ отвечает утвердительно – да, для стран с высокой актуальностью туберкулеза (именно таковыми являются Россия и большинство стран СНГ в настоящий момент) эта проба является одной из действенных мер контроля инфекции. </w:t>
      </w:r>
    </w:p>
    <w:p w:rsidR="005E2098" w:rsidRDefault="005E2098" w:rsidP="007E23E5">
      <w:pPr>
        <w:spacing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7E23E5" w:rsidRPr="005E2098" w:rsidRDefault="007E23E5" w:rsidP="007E23E5">
      <w:pPr>
        <w:spacing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lastRenderedPageBreak/>
        <w:t>Проба Манту нужна для: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выявления первично-инфицированных, то есть тех, у кого впервые выявлен факт инфицирования туберкулезной палочкой;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выявления </w:t>
      </w:r>
      <w:proofErr w:type="gramStart"/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инфицированных</w:t>
      </w:r>
      <w:proofErr w:type="gramEnd"/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одного года с </w:t>
      </w:r>
      <w:proofErr w:type="spellStart"/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гиперергическими</w:t>
      </w:r>
      <w:proofErr w:type="spellEnd"/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реакциями на туберкулин;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инфицированных более одного года с увеличением инфильтрата на 6 мм и более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диагностики туберкулеза у лиц, которые инфицированы палочкой Коха, но не проявляют, в данный момент, симптомов заболевания; подтверждения диагноза туберкулеза;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отбора контингентов детей, подлежащих ревакцинации против туберкулеза.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детей и подростков для ревакцинации проводится по результатам пробы Манту в 6-7 и в 14-15 лет. В районах, где эпидемиологическая обстановка по туберкулезу является неблагополучной, ревакцинация проводится в 6-7, 11-12 и 16-17 лет. Ревакцинации БЦЖ подлежат здоровые лица только с отрицательной реакцией на туберкулин.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Противопоказания к постановке пробы Манту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особо подчеркнуть, что проба Манту является безвредной как для здоровых детей и подростков, так и для детей с различными соматическими заболеваниями. Туберкулин не содержит живых микроорганизмов, а в применяемой дозировке не влияет ни на иммунную систему организма, ни на весь организм в целом. </w:t>
      </w:r>
    </w:p>
    <w:p w:rsidR="007E23E5" w:rsidRPr="005E2098" w:rsidRDefault="007E23E5" w:rsidP="005E2098">
      <w:pPr>
        <w:spacing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Противопоказаниями к проведению туберкулиновой пробы являются: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Кожные заболевания.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Острые и хронические инфекционные и соматические заболевания в стадии обострения (проба Манту ставится через 1 месяц после исчезновения всех клинических симптомов или сразу после снятия карантина).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Аллергические состояния.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Эпилепсия.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проведение пробы в тех коллективах, где имеется карантин по детским инфекциям. Проба Манту ставится через 1 месяц после исчезновения всех клинических симптомов или сразу после снятия карантина.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Иммунитет после профилактических прививок может влиять на чувствительность к туберкулину. Поэтому пробу Манту необходимо планировать до проведения любых прививок. В этом случае прививки проводятся сразу после оценки результатов пробы. 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же проба Манту производится не до, а после проведения прививок, </w:t>
      </w:r>
      <w:proofErr w:type="spellStart"/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туберкулинодиагностика</w:t>
      </w:r>
      <w:proofErr w:type="spellEnd"/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осуществляться не ранее, чем через 4 недели после проведенной прививки, а также введения иммуноглобулинов (сывороток).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абсолютных противопоказаний для постановки туберкулиновой пробы практически нет.</w:t>
      </w:r>
    </w:p>
    <w:p w:rsidR="007E23E5" w:rsidRPr="005E2098" w:rsidRDefault="007E23E5" w:rsidP="005E2098">
      <w:pPr>
        <w:spacing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Как ухаживать за «пуговкой»?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простой ответ – никак. Во всяком случае, до момента оценки результатов. Не надо мазать место постановки пробы зеленкой, перекисью. Очень важно не допускать контакта места пробы с водой и другими жидкостями. Не нужно заклеивать ранку лейкопластырем – под ним кожа может потеть. Не допускайте того, чтобы ребенок расчесывал «пуговку».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неправильный уход за местом введения туберкулина может повлиять на результат пробы, а это не нужно ни пациенту, ни врачу.</w:t>
      </w:r>
    </w:p>
    <w:p w:rsidR="007E23E5" w:rsidRPr="005E2098" w:rsidRDefault="007E23E5" w:rsidP="005E209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оценки результатов, если образовался гнойничок или язвочка, ее можно обрабатывать как любую другую ранку, с применением всех традиционных средств.</w:t>
      </w:r>
    </w:p>
    <w:p w:rsidR="00D6021B" w:rsidRPr="005E2098" w:rsidRDefault="00D6021B" w:rsidP="005E2098">
      <w:pPr>
        <w:jc w:val="both"/>
        <w:rPr>
          <w:sz w:val="28"/>
          <w:szCs w:val="28"/>
        </w:rPr>
      </w:pPr>
    </w:p>
    <w:sectPr w:rsidR="00D6021B" w:rsidRPr="005E2098" w:rsidSect="007E23E5">
      <w:pgSz w:w="11906" w:h="16838"/>
      <w:pgMar w:top="1134" w:right="1191" w:bottom="1134" w:left="1701" w:header="709" w:footer="709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7355F"/>
    <w:multiLevelType w:val="multilevel"/>
    <w:tmpl w:val="F194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3E5"/>
    <w:rsid w:val="005E2098"/>
    <w:rsid w:val="007E23E5"/>
    <w:rsid w:val="00CD765A"/>
    <w:rsid w:val="00D60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1055</Words>
  <Characters>6016</Characters>
  <Application>Microsoft Office Word</Application>
  <DocSecurity>0</DocSecurity>
  <Lines>50</Lines>
  <Paragraphs>14</Paragraphs>
  <ScaleCrop>false</ScaleCrop>
  <Company>Microsoft</Company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2017-01-27T20:43:00Z</dcterms:created>
  <dcterms:modified xsi:type="dcterms:W3CDTF">2017-01-30T14:36:00Z</dcterms:modified>
</cp:coreProperties>
</file>