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B4" w:rsidRDefault="00653AB4" w:rsidP="00653AB4">
      <w:pPr>
        <w:jc w:val="center"/>
        <w:rPr>
          <w:rFonts w:ascii="Times New Roman" w:hAnsi="Times New Roman" w:cs="Times New Roman"/>
          <w:sz w:val="36"/>
          <w:szCs w:val="36"/>
        </w:rPr>
      </w:pPr>
      <w:r w:rsidRPr="00653AB4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52650" cy="1667118"/>
            <wp:effectExtent l="19050" t="0" r="0" b="0"/>
            <wp:docPr id="22" name="Рисунок 1" descr="http://planetadetstva.net/wp-content/uploads/2015/10/aktivnye-formy-vzaimodejstviya-uchitelya-logopeda-s-roditelyami-detej-s-ovz-konsultaciya-praktikum-izgotovlenie-didakticheskogo-materia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netadetstva.net/wp-content/uploads/2015/10/aktivnye-formy-vzaimodejstviya-uchitelya-logopeda-s-roditelyami-detej-s-ovz-konsultaciya-praktikum-izgotovlenie-didakticheskogo-material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60" cy="16676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E1AFD" w:rsidRPr="00653AB4" w:rsidRDefault="005E4FD8" w:rsidP="00653AB4">
      <w:pPr>
        <w:jc w:val="center"/>
        <w:rPr>
          <w:rFonts w:ascii="Times New Roman" w:hAnsi="Times New Roman" w:cs="Times New Roman"/>
          <w:sz w:val="36"/>
          <w:szCs w:val="36"/>
        </w:rPr>
      </w:pPr>
      <w:r w:rsidRPr="005E4FD8">
        <w:rPr>
          <w:rFonts w:ascii="Times New Roman" w:hAnsi="Times New Roman" w:cs="Times New Roman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35.25pt" adj=",10800" fillcolor="#f79646 [3209]">
            <v:shadow on="t" opacity="52429f"/>
            <v:textpath style="font-family:&quot;Arial Black&quot;;font-size:32pt;font-style:italic;v-text-kern:t" trim="t" fitpath="t" string="Занимаемся дома."/>
          </v:shape>
        </w:pict>
      </w:r>
    </w:p>
    <w:p w:rsidR="008425BF" w:rsidRPr="00AE1AFD" w:rsidRDefault="00D62DF5">
      <w:pPr>
        <w:rPr>
          <w:rFonts w:ascii="Times New Roman" w:hAnsi="Times New Roman" w:cs="Times New Roman"/>
          <w:sz w:val="36"/>
          <w:szCs w:val="36"/>
        </w:rPr>
      </w:pPr>
      <w:r w:rsidRPr="00036F55">
        <w:rPr>
          <w:rFonts w:ascii="Times New Roman" w:hAnsi="Times New Roman" w:cs="Times New Roman"/>
        </w:rPr>
        <w:t xml:space="preserve">Уважаемые родители, у ваших детей нарушено звукопроизношение свистящих, или шипящих, или сонорных звуков. У некоторых воспитанников имеются дефекты в произношении многих групп звуков. Для постановки любой фонемы существует определенный комплекс артикуляционной гимнастики. </w:t>
      </w:r>
    </w:p>
    <w:p w:rsidR="00D62DF5" w:rsidRPr="00036F55" w:rsidRDefault="00D62DF5">
      <w:pPr>
        <w:rPr>
          <w:rFonts w:ascii="Times New Roman" w:hAnsi="Times New Roman" w:cs="Times New Roman"/>
        </w:rPr>
      </w:pPr>
      <w:r w:rsidRPr="00036F55">
        <w:rPr>
          <w:rFonts w:ascii="Times New Roman" w:hAnsi="Times New Roman" w:cs="Times New Roman"/>
          <w:b/>
        </w:rPr>
        <w:t xml:space="preserve">« Заборчик»- </w:t>
      </w:r>
      <w:r w:rsidRPr="00036F55">
        <w:rPr>
          <w:rFonts w:ascii="Times New Roman" w:hAnsi="Times New Roman" w:cs="Times New Roman"/>
        </w:rPr>
        <w:t>улыбнуться, показать сомкнутые верхние и нижние зубы. Удерживать губы в таком положении на счет до 5-10.</w:t>
      </w:r>
    </w:p>
    <w:p w:rsidR="00D62DF5" w:rsidRPr="00036F55" w:rsidRDefault="00D62DF5">
      <w:pPr>
        <w:rPr>
          <w:rFonts w:ascii="Times New Roman" w:hAnsi="Times New Roman" w:cs="Times New Roman"/>
        </w:rPr>
      </w:pPr>
      <w:r w:rsidRPr="00036F55">
        <w:rPr>
          <w:rFonts w:ascii="Times New Roman" w:hAnsi="Times New Roman" w:cs="Times New Roman"/>
          <w:b/>
        </w:rPr>
        <w:t xml:space="preserve">«Почистим нижние зубы»- </w:t>
      </w:r>
      <w:r w:rsidRPr="00036F55">
        <w:rPr>
          <w:rFonts w:ascii="Times New Roman" w:hAnsi="Times New Roman" w:cs="Times New Roman"/>
        </w:rPr>
        <w:t>улыбнуться, открыть  рот, кончиком языка с силой «почистить» десну (</w:t>
      </w:r>
      <w:proofErr w:type="spellStart"/>
      <w:r w:rsidRPr="00036F55">
        <w:rPr>
          <w:rFonts w:ascii="Times New Roman" w:hAnsi="Times New Roman" w:cs="Times New Roman"/>
        </w:rPr>
        <w:t>влево-вправо</w:t>
      </w:r>
      <w:proofErr w:type="spellEnd"/>
      <w:r w:rsidRPr="00036F55">
        <w:rPr>
          <w:rFonts w:ascii="Times New Roman" w:hAnsi="Times New Roman" w:cs="Times New Roman"/>
        </w:rPr>
        <w:t>) за нижними зубами на счет до 7-8.</w:t>
      </w:r>
    </w:p>
    <w:p w:rsidR="00D62DF5" w:rsidRPr="00036F55" w:rsidRDefault="00D62DF5">
      <w:pPr>
        <w:rPr>
          <w:rFonts w:ascii="Times New Roman" w:hAnsi="Times New Roman" w:cs="Times New Roman"/>
        </w:rPr>
      </w:pPr>
      <w:r w:rsidRPr="00036F55">
        <w:rPr>
          <w:rFonts w:ascii="Times New Roman" w:hAnsi="Times New Roman" w:cs="Times New Roman"/>
          <w:b/>
        </w:rPr>
        <w:t xml:space="preserve">«Горка» - </w:t>
      </w:r>
      <w:r w:rsidRPr="00036F55">
        <w:rPr>
          <w:rFonts w:ascii="Times New Roman" w:hAnsi="Times New Roman" w:cs="Times New Roman"/>
        </w:rPr>
        <w:t>улыбнуться, открыть рот, кончика языка упереться в нижние зубы, выгнув его «спинку», боковые края прижать к верхним коренным зубам. Удерживать в таком положении язык на счет до 8-10.</w:t>
      </w:r>
    </w:p>
    <w:p w:rsidR="00D62DF5" w:rsidRPr="00036F55" w:rsidRDefault="00D62DF5">
      <w:pPr>
        <w:rPr>
          <w:rFonts w:ascii="Times New Roman" w:hAnsi="Times New Roman" w:cs="Times New Roman"/>
        </w:rPr>
      </w:pPr>
      <w:r w:rsidRPr="00036F55">
        <w:rPr>
          <w:rFonts w:ascii="Times New Roman" w:hAnsi="Times New Roman" w:cs="Times New Roman"/>
          <w:b/>
        </w:rPr>
        <w:t>«Катушка</w:t>
      </w:r>
      <w:proofErr w:type="gramStart"/>
      <w:r w:rsidRPr="00036F55">
        <w:rPr>
          <w:rFonts w:ascii="Times New Roman" w:hAnsi="Times New Roman" w:cs="Times New Roman"/>
          <w:b/>
        </w:rPr>
        <w:t>»-</w:t>
      </w:r>
      <w:proofErr w:type="gramEnd"/>
      <w:r w:rsidRPr="00036F55">
        <w:rPr>
          <w:rFonts w:ascii="Times New Roman" w:hAnsi="Times New Roman" w:cs="Times New Roman"/>
        </w:rPr>
        <w:t xml:space="preserve">кончиком языка упереться в нижние передние зубы. Боковые края языка прижать к верхним коренным зубам. Широкий язык «выкатывать» вперед изо рта и </w:t>
      </w:r>
      <w:r w:rsidR="00A034DB" w:rsidRPr="00036F55">
        <w:rPr>
          <w:rFonts w:ascii="Times New Roman" w:hAnsi="Times New Roman" w:cs="Times New Roman"/>
        </w:rPr>
        <w:t>«</w:t>
      </w:r>
      <w:r w:rsidRPr="00036F55">
        <w:rPr>
          <w:rFonts w:ascii="Times New Roman" w:hAnsi="Times New Roman" w:cs="Times New Roman"/>
        </w:rPr>
        <w:t>ук</w:t>
      </w:r>
      <w:r w:rsidR="00A034DB" w:rsidRPr="00036F55">
        <w:rPr>
          <w:rFonts w:ascii="Times New Roman" w:hAnsi="Times New Roman" w:cs="Times New Roman"/>
        </w:rPr>
        <w:t>ладывать»</w:t>
      </w:r>
      <w:r w:rsidRPr="00036F55">
        <w:rPr>
          <w:rFonts w:ascii="Times New Roman" w:hAnsi="Times New Roman" w:cs="Times New Roman"/>
        </w:rPr>
        <w:t xml:space="preserve"> </w:t>
      </w:r>
      <w:r w:rsidR="00A034DB" w:rsidRPr="00036F55">
        <w:rPr>
          <w:rFonts w:ascii="Times New Roman" w:hAnsi="Times New Roman" w:cs="Times New Roman"/>
        </w:rPr>
        <w:t>в «постельку» во рту. Выполнять на счет 8-10.</w:t>
      </w:r>
    </w:p>
    <w:p w:rsidR="00A034DB" w:rsidRPr="00036F55" w:rsidRDefault="00A034DB">
      <w:pPr>
        <w:rPr>
          <w:rFonts w:ascii="Times New Roman" w:hAnsi="Times New Roman" w:cs="Times New Roman"/>
        </w:rPr>
      </w:pPr>
      <w:r w:rsidRPr="00036F55">
        <w:rPr>
          <w:rFonts w:ascii="Times New Roman" w:hAnsi="Times New Roman" w:cs="Times New Roman"/>
        </w:rPr>
        <w:t>Уважаемые родители! Запомните: Одновременно с развитием мышц губ и языка нужно работать над формированием сильной воздушной струи. Если ребенок не научиться пускать сильную струю воздуха по середине языка, правильно произнесите звуки (с), (</w:t>
      </w:r>
      <w:proofErr w:type="spellStart"/>
      <w:r w:rsidRPr="00036F55">
        <w:rPr>
          <w:rFonts w:ascii="Times New Roman" w:hAnsi="Times New Roman" w:cs="Times New Roman"/>
        </w:rPr>
        <w:t>з</w:t>
      </w:r>
      <w:proofErr w:type="spellEnd"/>
      <w:r w:rsidRPr="00036F55">
        <w:rPr>
          <w:rFonts w:ascii="Times New Roman" w:hAnsi="Times New Roman" w:cs="Times New Roman"/>
        </w:rPr>
        <w:t>), (</w:t>
      </w:r>
      <w:proofErr w:type="spellStart"/>
      <w:proofErr w:type="gramStart"/>
      <w:r w:rsidRPr="00036F55">
        <w:rPr>
          <w:rFonts w:ascii="Times New Roman" w:hAnsi="Times New Roman" w:cs="Times New Roman"/>
        </w:rPr>
        <w:t>ц</w:t>
      </w:r>
      <w:proofErr w:type="spellEnd"/>
      <w:r w:rsidRPr="00036F55">
        <w:rPr>
          <w:rFonts w:ascii="Times New Roman" w:hAnsi="Times New Roman" w:cs="Times New Roman"/>
        </w:rPr>
        <w:t xml:space="preserve">) </w:t>
      </w:r>
      <w:proofErr w:type="gramEnd"/>
      <w:r w:rsidRPr="00036F55">
        <w:rPr>
          <w:rFonts w:ascii="Times New Roman" w:hAnsi="Times New Roman" w:cs="Times New Roman"/>
        </w:rPr>
        <w:t>он не сможет. Упражнения на дыхание для свистящих звуков.</w:t>
      </w:r>
    </w:p>
    <w:p w:rsidR="00A034DB" w:rsidRPr="00036F55" w:rsidRDefault="00A034DB">
      <w:pPr>
        <w:rPr>
          <w:rFonts w:ascii="Times New Roman" w:hAnsi="Times New Roman" w:cs="Times New Roman"/>
        </w:rPr>
      </w:pPr>
      <w:r w:rsidRPr="00036F55">
        <w:rPr>
          <w:rFonts w:ascii="Times New Roman" w:hAnsi="Times New Roman" w:cs="Times New Roman"/>
          <w:b/>
        </w:rPr>
        <w:t xml:space="preserve">«Подуть на бабочку» </w:t>
      </w:r>
      <w:r w:rsidRPr="00036F55">
        <w:rPr>
          <w:rFonts w:ascii="Times New Roman" w:hAnsi="Times New Roman" w:cs="Times New Roman"/>
        </w:rPr>
        <w:t>- улыбнуться, приоткрыть рот, положить широкий язык на нижнюю губу, подуть с силой, чтобы бабочка «отлетела» от ребенка.</w:t>
      </w:r>
    </w:p>
    <w:p w:rsidR="00AE1AFD" w:rsidRDefault="00A034DB">
      <w:pPr>
        <w:rPr>
          <w:rFonts w:ascii="Times New Roman" w:hAnsi="Times New Roman" w:cs="Times New Roman"/>
        </w:rPr>
      </w:pPr>
      <w:r w:rsidRPr="00036F55">
        <w:rPr>
          <w:rFonts w:ascii="Times New Roman" w:hAnsi="Times New Roman" w:cs="Times New Roman"/>
          <w:b/>
        </w:rPr>
        <w:t xml:space="preserve">«Загнать мяч в ворота» </w:t>
      </w:r>
      <w:r w:rsidRPr="00036F55">
        <w:rPr>
          <w:rFonts w:ascii="Times New Roman" w:hAnsi="Times New Roman" w:cs="Times New Roman"/>
        </w:rPr>
        <w:t>- сделать из языка трубочку, подуть в нее так, что бы мяч (ватка) залетел в ворота.</w:t>
      </w:r>
    </w:p>
    <w:p w:rsidR="00A034DB" w:rsidRPr="00612697" w:rsidRDefault="00A034DB" w:rsidP="00612697">
      <w:r w:rsidRPr="00036F55">
        <w:rPr>
          <w:rFonts w:ascii="Times New Roman" w:hAnsi="Times New Roman" w:cs="Times New Roman"/>
          <w:b/>
        </w:rPr>
        <w:t xml:space="preserve">«Посвистеть» - </w:t>
      </w:r>
      <w:r w:rsidRPr="00036F55">
        <w:rPr>
          <w:rFonts w:ascii="Times New Roman" w:hAnsi="Times New Roman" w:cs="Times New Roman"/>
        </w:rPr>
        <w:t xml:space="preserve">сделать из языка «горку». Пустить </w:t>
      </w:r>
      <w:proofErr w:type="gramStart"/>
      <w:r w:rsidRPr="00036F55">
        <w:rPr>
          <w:rFonts w:ascii="Times New Roman" w:hAnsi="Times New Roman" w:cs="Times New Roman"/>
        </w:rPr>
        <w:t>по середине</w:t>
      </w:r>
      <w:proofErr w:type="gramEnd"/>
      <w:r w:rsidRPr="00036F55">
        <w:rPr>
          <w:rFonts w:ascii="Times New Roman" w:hAnsi="Times New Roman" w:cs="Times New Roman"/>
        </w:rPr>
        <w:t xml:space="preserve"> (желобку) языка воздушную холодную струю – </w:t>
      </w:r>
      <w:proofErr w:type="spellStart"/>
      <w:r w:rsidRPr="00036F55">
        <w:rPr>
          <w:rFonts w:ascii="Times New Roman" w:hAnsi="Times New Roman" w:cs="Times New Roman"/>
        </w:rPr>
        <w:t>с-с-с</w:t>
      </w:r>
      <w:proofErr w:type="spellEnd"/>
      <w:r w:rsidRPr="00036F55">
        <w:rPr>
          <w:rFonts w:ascii="Times New Roman" w:hAnsi="Times New Roman" w:cs="Times New Roman"/>
        </w:rPr>
        <w:t xml:space="preserve">… Зубы надо соединить, оставив между ними узенькую </w:t>
      </w:r>
      <w:r>
        <w:t xml:space="preserve">щель.  </w:t>
      </w:r>
      <w:r w:rsidR="00A83015" w:rsidRPr="00A83015">
        <w:rPr>
          <w:noProof/>
          <w:lang w:eastAsia="ru-RU"/>
        </w:rPr>
        <w:drawing>
          <wp:inline distT="0" distB="0" distL="0" distR="0">
            <wp:extent cx="1441450" cy="1238250"/>
            <wp:effectExtent l="19050" t="0" r="6350" b="0"/>
            <wp:docPr id="27" name="Рисунок 7" descr="http://img3.proshkolu.ru/content/media/pic/std/1000000/166000/165728-58a7c03fe10c1a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3.proshkolu.ru/content/media/pic/std/1000000/166000/165728-58a7c03fe10c1a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23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56DBB">
        <w:t xml:space="preserve">                                                                                                    </w:t>
      </w:r>
      <w:r w:rsidR="00F56DBB" w:rsidRPr="00F56DBB">
        <w:rPr>
          <w:noProof/>
          <w:lang w:eastAsia="ru-RU"/>
        </w:rPr>
        <w:drawing>
          <wp:inline distT="0" distB="0" distL="0" distR="0">
            <wp:extent cx="1285875" cy="1028699"/>
            <wp:effectExtent l="19050" t="0" r="0" b="0"/>
            <wp:docPr id="28" name="Рисунок 4" descr="http://s009.radikal.ru/i309/1011/d7/6d46ba7e0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009.radikal.ru/i309/1011/d7/6d46ba7e0b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837" cy="1030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034DB" w:rsidRPr="00612697" w:rsidSect="00AE1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DF5"/>
    <w:rsid w:val="00036F55"/>
    <w:rsid w:val="005E4FD8"/>
    <w:rsid w:val="00612697"/>
    <w:rsid w:val="00653AB4"/>
    <w:rsid w:val="008425BF"/>
    <w:rsid w:val="00A034DB"/>
    <w:rsid w:val="00A83015"/>
    <w:rsid w:val="00AE1AFD"/>
    <w:rsid w:val="00BB3A5A"/>
    <w:rsid w:val="00D428AE"/>
    <w:rsid w:val="00D62DF5"/>
    <w:rsid w:val="00F5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A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1C5A-B2A7-4337-A74B-D2221274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Заведующая</cp:lastModifiedBy>
  <cp:revision>7</cp:revision>
  <dcterms:created xsi:type="dcterms:W3CDTF">2016-10-09T14:52:00Z</dcterms:created>
  <dcterms:modified xsi:type="dcterms:W3CDTF">2016-10-12T11:48:00Z</dcterms:modified>
</cp:coreProperties>
</file>