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48" w:rsidRDefault="00407248" w:rsidP="00407248">
      <w:pPr>
        <w:ind w:left="398"/>
      </w:pPr>
    </w:p>
    <w:p w:rsidR="00407248" w:rsidRPr="00C43741" w:rsidRDefault="00407248" w:rsidP="00407248">
      <w:pPr>
        <w:spacing w:line="259" w:lineRule="auto"/>
        <w:ind w:left="10" w:right="47" w:hanging="10"/>
        <w:jc w:val="right"/>
        <w:rPr>
          <w:sz w:val="28"/>
        </w:rPr>
      </w:pPr>
      <w:r w:rsidRPr="00C43741">
        <w:rPr>
          <w:sz w:val="28"/>
        </w:rPr>
        <w:t>Приложение №</w:t>
      </w:r>
      <w:r>
        <w:rPr>
          <w:sz w:val="28"/>
        </w:rPr>
        <w:t>5</w:t>
      </w:r>
      <w:r w:rsidRPr="00C43741">
        <w:rPr>
          <w:sz w:val="28"/>
        </w:rPr>
        <w:t xml:space="preserve"> </w:t>
      </w:r>
    </w:p>
    <w:p w:rsidR="00407248" w:rsidRDefault="00407248" w:rsidP="00407248">
      <w:pPr>
        <w:spacing w:line="259" w:lineRule="auto"/>
        <w:ind w:left="10" w:right="47" w:hanging="10"/>
        <w:jc w:val="right"/>
        <w:rPr>
          <w:sz w:val="28"/>
        </w:rPr>
      </w:pPr>
      <w:r w:rsidRPr="00C43741">
        <w:rPr>
          <w:sz w:val="28"/>
        </w:rPr>
        <w:t>к приказу от 31.03.2026 № 19</w:t>
      </w:r>
      <w:r>
        <w:rPr>
          <w:sz w:val="28"/>
        </w:rPr>
        <w:t xml:space="preserve"> </w:t>
      </w:r>
      <w:r w:rsidRPr="00C43741">
        <w:rPr>
          <w:sz w:val="28"/>
        </w:rPr>
        <w:t xml:space="preserve">ОД </w:t>
      </w:r>
    </w:p>
    <w:p w:rsidR="00407248" w:rsidRDefault="00407248" w:rsidP="00407248">
      <w:pPr>
        <w:spacing w:line="259" w:lineRule="auto"/>
        <w:ind w:left="10" w:right="47" w:hanging="10"/>
        <w:jc w:val="center"/>
        <w:rPr>
          <w:sz w:val="28"/>
        </w:rPr>
      </w:pPr>
    </w:p>
    <w:p w:rsidR="00407248" w:rsidRDefault="00407248" w:rsidP="00407248">
      <w:pPr>
        <w:spacing w:line="259" w:lineRule="auto"/>
        <w:ind w:left="10" w:right="47" w:hanging="10"/>
        <w:jc w:val="center"/>
        <w:rPr>
          <w:sz w:val="28"/>
        </w:rPr>
      </w:pPr>
    </w:p>
    <w:p w:rsidR="00407248" w:rsidRDefault="00407248" w:rsidP="00407248">
      <w:pPr>
        <w:spacing w:line="259" w:lineRule="auto"/>
        <w:ind w:left="1701" w:hanging="1417"/>
        <w:jc w:val="center"/>
      </w:pPr>
      <w:r>
        <w:rPr>
          <w:b/>
        </w:rPr>
        <w:t>ПРОТОКОЛ</w:t>
      </w:r>
    </w:p>
    <w:p w:rsidR="00407248" w:rsidRDefault="00407248" w:rsidP="00407248">
      <w:pPr>
        <w:spacing w:line="259" w:lineRule="auto"/>
        <w:ind w:left="1701" w:hanging="1417"/>
        <w:jc w:val="center"/>
      </w:pPr>
      <w:r>
        <w:rPr>
          <w:b/>
        </w:rPr>
        <w:t>решения апелляционной комиссии</w:t>
      </w:r>
    </w:p>
    <w:p w:rsidR="00407248" w:rsidRDefault="00407248" w:rsidP="00407248">
      <w:pPr>
        <w:spacing w:line="259" w:lineRule="auto"/>
        <w:ind w:left="4182"/>
        <w:jc w:val="center"/>
      </w:pPr>
      <w:r>
        <w:t xml:space="preserve"> </w:t>
      </w:r>
    </w:p>
    <w:p w:rsidR="00407248" w:rsidRDefault="00407248" w:rsidP="00407248">
      <w:pPr>
        <w:spacing w:after="2" w:line="259" w:lineRule="auto"/>
        <w:ind w:left="10" w:right="749" w:hanging="10"/>
        <w:jc w:val="right"/>
      </w:pPr>
      <w:r>
        <w:t>от «____» ___________________20____</w:t>
      </w:r>
      <w:r w:rsidRPr="001106D2">
        <w:rPr>
          <w:noProof/>
        </w:rPr>
        <w:drawing>
          <wp:inline distT="0" distB="0" distL="0" distR="0">
            <wp:extent cx="85725" cy="7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07248" w:rsidRDefault="00407248" w:rsidP="00407248">
      <w:pPr>
        <w:spacing w:line="259" w:lineRule="auto"/>
        <w:ind w:left="365"/>
      </w:pPr>
      <w:r>
        <w:t xml:space="preserve"> </w:t>
      </w:r>
    </w:p>
    <w:p w:rsidR="00407248" w:rsidRDefault="00407248" w:rsidP="00407248">
      <w:pPr>
        <w:ind w:left="365"/>
      </w:pPr>
      <w:r>
        <w:t xml:space="preserve">Рассмотрев апелляцию </w:t>
      </w:r>
    </w:p>
    <w:p w:rsidR="00407248" w:rsidRDefault="00407248" w:rsidP="00407248">
      <w:pPr>
        <w:ind w:left="365"/>
      </w:pPr>
    </w:p>
    <w:p w:rsidR="00407248" w:rsidRDefault="00407248" w:rsidP="00407248">
      <w:pPr>
        <w:spacing w:after="3" w:line="259" w:lineRule="auto"/>
        <w:ind w:left="326" w:hanging="10"/>
      </w:pPr>
      <w:r>
        <w:t>_____________________________________________________________________________</w:t>
      </w:r>
    </w:p>
    <w:p w:rsidR="00407248" w:rsidRDefault="00407248" w:rsidP="00407248">
      <w:pPr>
        <w:ind w:left="2324"/>
      </w:pPr>
      <w:r>
        <w:t xml:space="preserve">(фамилия, имя, отчество родителя (законного представителя) </w:t>
      </w:r>
    </w:p>
    <w:p w:rsidR="00407248" w:rsidRDefault="00407248" w:rsidP="00407248">
      <w:pPr>
        <w:spacing w:line="259" w:lineRule="auto"/>
        <w:ind w:left="14"/>
      </w:pPr>
      <w:r>
        <w:t xml:space="preserve"> </w:t>
      </w:r>
    </w:p>
    <w:p w:rsidR="00407248" w:rsidRDefault="00407248" w:rsidP="00407248">
      <w:pPr>
        <w:ind w:left="-1"/>
      </w:pPr>
      <w:r>
        <w:t xml:space="preserve">      и результаты индивидуального отбора поступающего </w:t>
      </w:r>
    </w:p>
    <w:p w:rsidR="00407248" w:rsidRDefault="00407248" w:rsidP="00407248">
      <w:pPr>
        <w:ind w:left="-1"/>
      </w:pPr>
    </w:p>
    <w:p w:rsidR="00407248" w:rsidRDefault="00407248" w:rsidP="00407248">
      <w:pPr>
        <w:spacing w:after="3" w:line="259" w:lineRule="auto"/>
        <w:ind w:left="3067" w:hanging="2751"/>
      </w:pPr>
      <w:r>
        <w:t>_____________________________________________________________________________</w:t>
      </w:r>
    </w:p>
    <w:p w:rsidR="00407248" w:rsidRDefault="00407248" w:rsidP="00407248">
      <w:pPr>
        <w:spacing w:after="3" w:line="259" w:lineRule="auto"/>
        <w:ind w:left="3067" w:hanging="2751"/>
        <w:jc w:val="center"/>
      </w:pPr>
      <w:r>
        <w:t>(фамилия, имя, отчество поступающего)</w:t>
      </w:r>
    </w:p>
    <w:p w:rsidR="00407248" w:rsidRDefault="00407248" w:rsidP="00407248">
      <w:pPr>
        <w:ind w:left="355"/>
      </w:pPr>
      <w:r>
        <w:t xml:space="preserve">Комиссия решила: </w:t>
      </w:r>
    </w:p>
    <w:p w:rsidR="00407248" w:rsidRDefault="00407248" w:rsidP="00407248">
      <w:pPr>
        <w:ind w:left="355"/>
      </w:pPr>
    </w:p>
    <w:p w:rsidR="00407248" w:rsidRDefault="00407248" w:rsidP="00407248">
      <w:pPr>
        <w:spacing w:after="3" w:line="259" w:lineRule="auto"/>
        <w:ind w:left="326" w:hanging="10"/>
      </w:pPr>
      <w:r>
        <w:t>_____________________________________________________________________________</w:t>
      </w:r>
    </w:p>
    <w:p w:rsidR="00407248" w:rsidRDefault="00407248" w:rsidP="00407248">
      <w:pPr>
        <w:numPr>
          <w:ilvl w:val="0"/>
          <w:numId w:val="1"/>
        </w:numPr>
        <w:spacing w:after="19" w:line="249" w:lineRule="auto"/>
        <w:ind w:hanging="274"/>
        <w:jc w:val="both"/>
      </w:pPr>
      <w:r>
        <w:t xml:space="preserve">о целесообразности повторного проведения </w:t>
      </w:r>
      <w:proofErr w:type="gramStart"/>
      <w:r>
        <w:t>индивидуального отбора</w:t>
      </w:r>
      <w:proofErr w:type="gramEnd"/>
      <w:r>
        <w:t xml:space="preserve"> поступающего;  </w:t>
      </w:r>
    </w:p>
    <w:p w:rsidR="00407248" w:rsidRDefault="00407248" w:rsidP="00407248">
      <w:pPr>
        <w:numPr>
          <w:ilvl w:val="0"/>
          <w:numId w:val="1"/>
        </w:numPr>
        <w:spacing w:after="19" w:line="249" w:lineRule="auto"/>
        <w:ind w:hanging="274"/>
        <w:jc w:val="both"/>
      </w:pPr>
      <w:r>
        <w:t xml:space="preserve">о нецелесообразности </w:t>
      </w:r>
      <w:r>
        <w:tab/>
        <w:t xml:space="preserve">повторного </w:t>
      </w:r>
      <w:r>
        <w:tab/>
        <w:t xml:space="preserve">проведения </w:t>
      </w:r>
      <w:r>
        <w:tab/>
        <w:t xml:space="preserve">индивидуального </w:t>
      </w:r>
      <w:r>
        <w:tab/>
        <w:t xml:space="preserve">отбора поступающего. </w:t>
      </w:r>
    </w:p>
    <w:p w:rsidR="00407248" w:rsidRDefault="00407248" w:rsidP="00407248">
      <w:pPr>
        <w:spacing w:line="259" w:lineRule="auto"/>
        <w:ind w:left="322"/>
      </w:pPr>
      <w:r>
        <w:t xml:space="preserve"> </w:t>
      </w:r>
    </w:p>
    <w:p w:rsidR="00407248" w:rsidRDefault="00407248" w:rsidP="00407248">
      <w:pPr>
        <w:spacing w:after="29" w:line="259" w:lineRule="auto"/>
        <w:ind w:left="322"/>
      </w:pPr>
      <w:r>
        <w:t xml:space="preserve"> </w:t>
      </w:r>
    </w:p>
    <w:p w:rsidR="00407248" w:rsidRDefault="00407248" w:rsidP="00407248">
      <w:pPr>
        <w:spacing w:after="29" w:line="259" w:lineRule="auto"/>
        <w:ind w:left="322"/>
      </w:pPr>
    </w:p>
    <w:p w:rsidR="00407248" w:rsidRDefault="00407248" w:rsidP="00407248">
      <w:pPr>
        <w:tabs>
          <w:tab w:val="center" w:pos="5389"/>
        </w:tabs>
        <w:spacing w:after="3" w:line="259" w:lineRule="auto"/>
      </w:pPr>
      <w:r>
        <w:t xml:space="preserve">Председатель комиссии </w:t>
      </w:r>
      <w:r>
        <w:tab/>
        <w:t xml:space="preserve">___________________________________________ </w:t>
      </w:r>
    </w:p>
    <w:p w:rsidR="00407248" w:rsidRDefault="00407248" w:rsidP="00407248">
      <w:pPr>
        <w:tabs>
          <w:tab w:val="center" w:pos="5389"/>
        </w:tabs>
        <w:spacing w:after="3" w:line="259" w:lineRule="auto"/>
      </w:pPr>
      <w:r>
        <w:t xml:space="preserve">Заместитель </w:t>
      </w:r>
      <w:proofErr w:type="gramStart"/>
      <w:r>
        <w:t xml:space="preserve">комиссии  </w:t>
      </w:r>
      <w:r>
        <w:tab/>
      </w:r>
      <w:proofErr w:type="gramEnd"/>
      <w:r>
        <w:t xml:space="preserve">___________________________________________ </w:t>
      </w:r>
    </w:p>
    <w:p w:rsidR="00407248" w:rsidRDefault="00407248" w:rsidP="00407248">
      <w:pPr>
        <w:tabs>
          <w:tab w:val="center" w:pos="5389"/>
        </w:tabs>
        <w:spacing w:after="3" w:line="259" w:lineRule="auto"/>
      </w:pPr>
      <w:r>
        <w:t xml:space="preserve">Секретарь </w:t>
      </w:r>
      <w:proofErr w:type="gramStart"/>
      <w:r>
        <w:t xml:space="preserve">комиссии  </w:t>
      </w:r>
      <w:r>
        <w:tab/>
      </w:r>
      <w:proofErr w:type="gramEnd"/>
      <w:r>
        <w:t xml:space="preserve">___________________________________________ </w:t>
      </w:r>
    </w:p>
    <w:p w:rsidR="00407248" w:rsidRDefault="00407248" w:rsidP="00407248">
      <w:pPr>
        <w:tabs>
          <w:tab w:val="center" w:pos="2089"/>
          <w:tab w:val="center" w:pos="5389"/>
        </w:tabs>
        <w:spacing w:after="3" w:line="259" w:lineRule="auto"/>
      </w:pPr>
      <w:r>
        <w:t xml:space="preserve">Члены комиссии: </w:t>
      </w:r>
      <w:r>
        <w:tab/>
        <w:t xml:space="preserve"> </w:t>
      </w:r>
      <w:r>
        <w:tab/>
        <w:t xml:space="preserve">___________________________________________ </w:t>
      </w:r>
    </w:p>
    <w:p w:rsidR="00407248" w:rsidRDefault="00407248" w:rsidP="00407248">
      <w:pPr>
        <w:tabs>
          <w:tab w:val="center" w:pos="365"/>
          <w:tab w:val="center" w:pos="648"/>
          <w:tab w:val="center" w:pos="1368"/>
          <w:tab w:val="center" w:pos="2089"/>
          <w:tab w:val="center" w:pos="5389"/>
        </w:tabs>
        <w:spacing w:after="3" w:line="259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 </w:t>
      </w:r>
    </w:p>
    <w:p w:rsidR="00407248" w:rsidRPr="00C43741" w:rsidRDefault="00407248" w:rsidP="00407248">
      <w:pPr>
        <w:spacing w:line="380" w:lineRule="atLeast"/>
        <w:rPr>
          <w:sz w:val="28"/>
          <w:szCs w:val="28"/>
        </w:rPr>
      </w:pPr>
    </w:p>
    <w:p w:rsidR="009F6BD4" w:rsidRDefault="009F6BD4">
      <w:bookmarkStart w:id="0" w:name="_GoBack"/>
      <w:bookmarkEnd w:id="0"/>
    </w:p>
    <w:sectPr w:rsidR="009F6BD4" w:rsidSect="00CC648C">
      <w:pgSz w:w="11906" w:h="16838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D4830"/>
    <w:multiLevelType w:val="hybridMultilevel"/>
    <w:tmpl w:val="4F9222FA"/>
    <w:lvl w:ilvl="0" w:tplc="17B845DE">
      <w:start w:val="1"/>
      <w:numFmt w:val="bullet"/>
      <w:lvlText w:val="•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63D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07B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222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A0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EF6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55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6F8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628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2F"/>
    <w:rsid w:val="00407248"/>
    <w:rsid w:val="0062542F"/>
    <w:rsid w:val="009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0C284-296B-458C-8F1B-F0233151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diakov.net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</dc:creator>
  <cp:keywords/>
  <dc:description/>
  <cp:lastModifiedBy>abuza</cp:lastModifiedBy>
  <cp:revision>2</cp:revision>
  <dcterms:created xsi:type="dcterms:W3CDTF">2026-06-01T11:52:00Z</dcterms:created>
  <dcterms:modified xsi:type="dcterms:W3CDTF">2026-06-01T11:52:00Z</dcterms:modified>
</cp:coreProperties>
</file>