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FF" w:rsidRDefault="006356FF" w:rsidP="006356FF">
      <w:pPr>
        <w:spacing w:line="360" w:lineRule="auto"/>
        <w:ind w:firstLine="709"/>
        <w:jc w:val="both"/>
      </w:pPr>
      <w:r>
        <w:t xml:space="preserve">Изобразительное искусство гр. ОЭО 2 </w:t>
      </w:r>
      <w:proofErr w:type="spellStart"/>
      <w:r>
        <w:t>кл</w:t>
      </w:r>
      <w:proofErr w:type="spellEnd"/>
      <w:r>
        <w:t>. Преп. Сафина Л.М. 08.02.2022г.</w:t>
      </w:r>
    </w:p>
    <w:p w:rsidR="006356FF" w:rsidRDefault="006356FF" w:rsidP="006356FF">
      <w:pPr>
        <w:spacing w:line="360" w:lineRule="auto"/>
        <w:ind w:firstLine="709"/>
        <w:jc w:val="both"/>
      </w:pPr>
    </w:p>
    <w:p w:rsidR="006356FF" w:rsidRPr="006356FF" w:rsidRDefault="006356FF" w:rsidP="006356FF">
      <w:pPr>
        <w:spacing w:line="360" w:lineRule="auto"/>
        <w:ind w:firstLine="709"/>
        <w:jc w:val="both"/>
      </w:pPr>
      <w:r>
        <w:t xml:space="preserve">Тема: Искусство </w:t>
      </w:r>
      <w:proofErr w:type="spellStart"/>
      <w:r>
        <w:t>Городца</w:t>
      </w:r>
      <w:proofErr w:type="gramStart"/>
      <w:r>
        <w:t>.З</w:t>
      </w:r>
      <w:proofErr w:type="gramEnd"/>
      <w:r>
        <w:t>накомство</w:t>
      </w:r>
      <w:proofErr w:type="spellEnd"/>
      <w:r>
        <w:t xml:space="preserve"> с элементами городецкой росписи (цветы, птицы, листья), его технологии, цветовой символикой. Закрепления навыка работы от пятна круглой кистью. Роспись шаблона доски по мотивам городецкой росписи. Создание декоративной </w:t>
      </w:r>
      <w:r w:rsidRPr="006356FF">
        <w:t>композиции.</w:t>
      </w:r>
    </w:p>
    <w:p w:rsidR="006356FF" w:rsidRPr="006356FF" w:rsidRDefault="006356FF" w:rsidP="006356FF">
      <w:pPr>
        <w:shd w:val="clear" w:color="auto" w:fill="FFFFFF"/>
        <w:spacing w:before="120" w:after="120"/>
        <w:rPr>
          <w:color w:val="202122"/>
        </w:rPr>
      </w:pPr>
      <w:r w:rsidRPr="006356FF">
        <w:rPr>
          <w:color w:val="202122"/>
        </w:rPr>
        <w:t>Городецкая роспись держит свое начало о</w:t>
      </w:r>
      <w:r w:rsidRPr="006356FF">
        <w:t>т </w:t>
      </w:r>
      <w:hyperlink r:id="rId4" w:tooltip="Резьба" w:history="1">
        <w:r w:rsidRPr="006356FF">
          <w:rPr>
            <w:u w:val="single"/>
          </w:rPr>
          <w:t>резных</w:t>
        </w:r>
      </w:hyperlink>
      <w:r w:rsidRPr="006356FF">
        <w:rPr>
          <w:color w:val="202122"/>
        </w:rPr>
        <w:t> городецких </w:t>
      </w:r>
      <w:hyperlink r:id="rId5" w:tooltip="Прялка" w:history="1">
        <w:r w:rsidRPr="006356FF">
          <w:rPr>
            <w:color w:val="0645AD"/>
            <w:u w:val="single"/>
          </w:rPr>
          <w:t>прялок</w:t>
        </w:r>
      </w:hyperlink>
      <w:r w:rsidRPr="006356FF">
        <w:rPr>
          <w:color w:val="202122"/>
        </w:rPr>
        <w:t>: фигуры вырезались из дерева другой породы и вставлялись в соответствующее по форме углубление. Вставки, сделанные образом, располагая всего двумя оттенками дерева и несложным инструментом, народные умельцы превращали поверхность доски </w:t>
      </w:r>
      <w:hyperlink r:id="rId6" w:anchor="%D0%9F%D1%80%D1%8F%D0%BB%D0%BA%D0%B0-%D0%B4%D0%BE%D0%BD%D1%86%D0%B5" w:tooltip="Прялка" w:history="1">
        <w:r w:rsidRPr="006356FF">
          <w:rPr>
            <w:color w:val="0645AD"/>
            <w:u w:val="single"/>
          </w:rPr>
          <w:t>донца</w:t>
        </w:r>
      </w:hyperlink>
      <w:r w:rsidRPr="006356FF">
        <w:rPr>
          <w:color w:val="202122"/>
        </w:rPr>
        <w:t> в настоящую картину.</w:t>
      </w:r>
    </w:p>
    <w:p w:rsidR="006356FF" w:rsidRPr="006356FF" w:rsidRDefault="006356FF" w:rsidP="006356FF">
      <w:pPr>
        <w:shd w:val="clear" w:color="auto" w:fill="FFFFFF"/>
        <w:spacing w:before="120" w:after="120"/>
        <w:rPr>
          <w:color w:val="202122"/>
        </w:rPr>
      </w:pPr>
      <w:r w:rsidRPr="006356FF">
        <w:rPr>
          <w:color w:val="202122"/>
        </w:rPr>
        <w:t>Позже мастера для изобразительного богатства стали применять подкраску, яркое сочетание желтого цвета с темным дубом, добавление синего, зеленого, красного цветов делало донце еще более нарядным и красочным. Известным мастером инкрустированных донец с подкраской был Л. В. Мельников.</w:t>
      </w:r>
    </w:p>
    <w:p w:rsidR="006356FF" w:rsidRPr="006356FF" w:rsidRDefault="006356FF" w:rsidP="006356FF">
      <w:pPr>
        <w:shd w:val="clear" w:color="auto" w:fill="FFFFFF"/>
        <w:spacing w:before="120" w:after="120"/>
        <w:rPr>
          <w:color w:val="202122"/>
        </w:rPr>
      </w:pPr>
      <w:r w:rsidRPr="006356FF">
        <w:rPr>
          <w:color w:val="202122"/>
        </w:rPr>
        <w:t>Необходимость увеличить производство прядильных донец натолкнуло мастеров на мысль упростить технику декоративного оформления. Со второй половины </w:t>
      </w:r>
      <w:hyperlink r:id="rId7" w:tooltip="XIX век" w:history="1">
        <w:r w:rsidRPr="006356FF">
          <w:rPr>
            <w:color w:val="0645AD"/>
            <w:u w:val="single"/>
          </w:rPr>
          <w:t>XIX века</w:t>
        </w:r>
      </w:hyperlink>
      <w:r w:rsidRPr="006356FF">
        <w:rPr>
          <w:color w:val="202122"/>
        </w:rPr>
        <w:t> сложная и трудоемкая техника инкрустации стала заменяться просто резьбой с подкраской, а с 1870-х годов на Городецких донцах преобладает живописная манера украшения. Сюжеты были различные. В музее «</w:t>
      </w:r>
      <w:proofErr w:type="spellStart"/>
      <w:r w:rsidRPr="006356FF">
        <w:rPr>
          <w:color w:val="202122"/>
        </w:rPr>
        <w:t>Асташово</w:t>
      </w:r>
      <w:proofErr w:type="spellEnd"/>
      <w:r w:rsidRPr="006356FF">
        <w:rPr>
          <w:color w:val="202122"/>
        </w:rPr>
        <w:t>» (</w:t>
      </w:r>
      <w:hyperlink r:id="rId8" w:tooltip="Костромская область" w:history="1">
        <w:r w:rsidRPr="006356FF">
          <w:rPr>
            <w:color w:val="0645AD"/>
            <w:u w:val="single"/>
          </w:rPr>
          <w:t>Костромская область</w:t>
        </w:r>
      </w:hyperlink>
      <w:r w:rsidRPr="006356FF">
        <w:rPr>
          <w:color w:val="202122"/>
        </w:rPr>
        <w:t>) по состоянию на 2020 год хранилось донце, на котором были изображение парохода и надпись: «Американский пароход потопил рыбацкую лодку»</w:t>
      </w:r>
      <w:hyperlink r:id="rId9" w:anchor="cite_note-1" w:history="1">
        <w:r w:rsidRPr="006356FF">
          <w:rPr>
            <w:color w:val="0645AD"/>
            <w:u w:val="single"/>
            <w:vertAlign w:val="superscript"/>
          </w:rPr>
          <w:t>[1]</w:t>
        </w:r>
      </w:hyperlink>
      <w:r w:rsidRPr="006356FF">
        <w:rPr>
          <w:color w:val="202122"/>
        </w:rPr>
        <w:t>.</w:t>
      </w:r>
    </w:p>
    <w:p w:rsidR="006356FF" w:rsidRPr="006356FF" w:rsidRDefault="006356FF" w:rsidP="006356FF">
      <w:pPr>
        <w:shd w:val="clear" w:color="auto" w:fill="F8F9FA"/>
        <w:jc w:val="center"/>
        <w:rPr>
          <w:color w:val="202122"/>
        </w:rPr>
      </w:pPr>
      <w:r w:rsidRPr="006356FF">
        <w:rPr>
          <w:noProof/>
          <w:color w:val="0645AD"/>
        </w:rPr>
        <w:drawing>
          <wp:inline distT="0" distB="0" distL="0" distR="0">
            <wp:extent cx="2095500" cy="1352550"/>
            <wp:effectExtent l="19050" t="0" r="0" b="0"/>
            <wp:docPr id="1" name="Рисунок 1" descr="https://upload.wikimedia.org/wikipedia/commons/thumb/3/3b/Gorodetskaya_rospis_02.jpg/220px-Gorodetskaya_rospis_02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b/Gorodetskaya_rospis_02.jpg/220px-Gorodetskaya_rospis_02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6FF" w:rsidRPr="006356FF" w:rsidRDefault="006356FF" w:rsidP="006356FF">
      <w:pPr>
        <w:shd w:val="clear" w:color="auto" w:fill="F8F9FA"/>
        <w:spacing w:line="336" w:lineRule="atLeast"/>
        <w:rPr>
          <w:color w:val="202122"/>
        </w:rPr>
      </w:pPr>
      <w:r w:rsidRPr="006356FF">
        <w:rPr>
          <w:color w:val="202122"/>
        </w:rPr>
        <w:t>Расписные шкатулки, 2010 год</w:t>
      </w:r>
    </w:p>
    <w:p w:rsidR="006356FF" w:rsidRPr="006356FF" w:rsidRDefault="006356FF" w:rsidP="006356FF">
      <w:pPr>
        <w:shd w:val="clear" w:color="auto" w:fill="F8F9FA"/>
        <w:spacing w:line="336" w:lineRule="atLeast"/>
        <w:rPr>
          <w:color w:val="202122"/>
        </w:rPr>
      </w:pPr>
      <w:r w:rsidRPr="006356FF">
        <w:rPr>
          <w:color w:val="202122"/>
        </w:rPr>
        <w:t>Городецкая роспись на разделочной доске</w:t>
      </w:r>
    </w:p>
    <w:p w:rsidR="006356FF" w:rsidRPr="006356FF" w:rsidRDefault="006356FF" w:rsidP="006356FF">
      <w:pPr>
        <w:shd w:val="clear" w:color="auto" w:fill="FFFFFF"/>
        <w:spacing w:before="120" w:after="120"/>
        <w:rPr>
          <w:color w:val="202122"/>
        </w:rPr>
      </w:pPr>
      <w:r w:rsidRPr="006356FF">
        <w:rPr>
          <w:color w:val="202122"/>
        </w:rPr>
        <w:t xml:space="preserve">В нижегородских росписях можно различить два типа — </w:t>
      </w:r>
      <w:proofErr w:type="spellStart"/>
      <w:r w:rsidRPr="006356FF">
        <w:rPr>
          <w:color w:val="202122"/>
        </w:rPr>
        <w:t>павловские</w:t>
      </w:r>
      <w:proofErr w:type="spellEnd"/>
      <w:r w:rsidRPr="006356FF">
        <w:rPr>
          <w:color w:val="202122"/>
        </w:rPr>
        <w:t xml:space="preserve"> и городецкие росписи, которыми украшали сундуки, дуги, сани, детскую мебель, донца для прялок и многие мелкие предметы обихода. Городецкий стиль </w:t>
      </w:r>
      <w:proofErr w:type="gramStart"/>
      <w:r w:rsidRPr="006356FF">
        <w:rPr>
          <w:color w:val="202122"/>
        </w:rPr>
        <w:t>отличается</w:t>
      </w:r>
      <w:proofErr w:type="gramEnd"/>
      <w:r w:rsidRPr="006356FF">
        <w:rPr>
          <w:color w:val="202122"/>
        </w:rPr>
        <w:t xml:space="preserve"> прежде всего содержательностью. В росписях основное впечатление дают жанровые сцены. Все эти изображения условны по характеру, очень вольны и декоративны по форме, а иногда граничат с </w:t>
      </w:r>
      <w:hyperlink r:id="rId12" w:tooltip="Шарж" w:history="1">
        <w:r w:rsidRPr="006356FF">
          <w:rPr>
            <w:color w:val="0645AD"/>
            <w:u w:val="single"/>
          </w:rPr>
          <w:t>шаржем</w:t>
        </w:r>
      </w:hyperlink>
      <w:r w:rsidRPr="006356FF">
        <w:rPr>
          <w:color w:val="202122"/>
        </w:rPr>
        <w:t>. Это — быт </w:t>
      </w:r>
      <w:hyperlink r:id="rId13" w:tooltip="Крестьянство" w:history="1">
        <w:r w:rsidRPr="006356FF">
          <w:rPr>
            <w:color w:val="0645AD"/>
            <w:u w:val="single"/>
          </w:rPr>
          <w:t>крестьянства</w:t>
        </w:r>
      </w:hyperlink>
      <w:r w:rsidRPr="006356FF">
        <w:rPr>
          <w:color w:val="202122"/>
        </w:rPr>
        <w:t>, </w:t>
      </w:r>
      <w:hyperlink r:id="rId14" w:tooltip="Купечество" w:history="1">
        <w:r w:rsidRPr="006356FF">
          <w:rPr>
            <w:color w:val="0645AD"/>
            <w:u w:val="single"/>
          </w:rPr>
          <w:t>купечества</w:t>
        </w:r>
      </w:hyperlink>
      <w:r w:rsidRPr="006356FF">
        <w:rPr>
          <w:color w:val="202122"/>
        </w:rPr>
        <w:t>, пышный парад костюмов. Значительное место занимают цветочные мотивы — пышные «розаны», писанные широко и декоративно. По выражению </w:t>
      </w:r>
      <w:hyperlink r:id="rId15" w:tooltip="Бакушинский, Анатолий Васильевич" w:history="1">
        <w:r w:rsidRPr="006356FF">
          <w:rPr>
            <w:color w:val="0645AD"/>
            <w:u w:val="single"/>
          </w:rPr>
          <w:t>А. В. </w:t>
        </w:r>
        <w:proofErr w:type="spellStart"/>
        <w:r w:rsidRPr="006356FF">
          <w:rPr>
            <w:color w:val="0645AD"/>
            <w:u w:val="single"/>
          </w:rPr>
          <w:t>Бакушинского</w:t>
        </w:r>
        <w:proofErr w:type="spellEnd"/>
      </w:hyperlink>
      <w:r w:rsidRPr="006356FF">
        <w:rPr>
          <w:color w:val="202122"/>
        </w:rPr>
        <w:t> мастер стал подлинным живописцем. Об этом же говорит и В. С. Воронов, писавший, что «нижегородская манера представляет нам наиболее чистый вариант подлинного живописного искусства, преодолевшего рамки графического пленения и основанного исключительно на элементах живописи…» Рядом с жанровыми реалистическими мотивами в городецких росписях живут и идеализированные, декоративные образы птиц и животных.</w:t>
      </w:r>
    </w:p>
    <w:p w:rsidR="006356FF" w:rsidRDefault="006356FF" w:rsidP="006356FF">
      <w:pPr>
        <w:shd w:val="clear" w:color="auto" w:fill="FFFFFF"/>
        <w:spacing w:before="120" w:after="120"/>
        <w:rPr>
          <w:color w:val="202122"/>
        </w:rPr>
      </w:pPr>
      <w:r w:rsidRPr="006356FF">
        <w:rPr>
          <w:color w:val="202122"/>
        </w:rPr>
        <w:t>Встречаются экзотические </w:t>
      </w:r>
      <w:hyperlink r:id="rId16" w:tooltip="Лев" w:history="1">
        <w:r w:rsidRPr="006356FF">
          <w:rPr>
            <w:color w:val="0645AD"/>
            <w:u w:val="single"/>
          </w:rPr>
          <w:t>львы</w:t>
        </w:r>
      </w:hyperlink>
      <w:r w:rsidRPr="006356FF">
        <w:rPr>
          <w:color w:val="202122"/>
        </w:rPr>
        <w:t> и </w:t>
      </w:r>
      <w:hyperlink r:id="rId17" w:tooltip="Леопард" w:history="1">
        <w:r w:rsidRPr="006356FF">
          <w:rPr>
            <w:color w:val="0645AD"/>
            <w:u w:val="single"/>
          </w:rPr>
          <w:t>барсы</w:t>
        </w:r>
      </w:hyperlink>
      <w:r w:rsidRPr="006356FF">
        <w:rPr>
          <w:color w:val="202122"/>
        </w:rPr>
        <w:t xml:space="preserve">. Особенно часто изображение горячего, сильного коня или петуха в гордой, воинственной позе. Чаще всего это парные </w:t>
      </w:r>
      <w:r w:rsidRPr="006356FF">
        <w:rPr>
          <w:color w:val="202122"/>
        </w:rPr>
        <w:lastRenderedPageBreak/>
        <w:t>изображения, </w:t>
      </w:r>
      <w:proofErr w:type="spellStart"/>
      <w:r w:rsidRPr="006356FF">
        <w:rPr>
          <w:color w:val="202122"/>
        </w:rPr>
        <w:fldChar w:fldCharType="begin"/>
      </w:r>
      <w:r w:rsidRPr="006356FF">
        <w:rPr>
          <w:color w:val="202122"/>
        </w:rPr>
        <w:instrText xml:space="preserve"> HYPERLINK "https://ru.wikipedia.org/wiki/%D0%93%D0%B5%D1%80%D0%B0%D0%BB%D1%8C%D0%B4%D0%B8%D0%BA%D0%B0" \o "Геральдика" </w:instrText>
      </w:r>
      <w:r w:rsidRPr="006356FF">
        <w:rPr>
          <w:color w:val="202122"/>
        </w:rPr>
        <w:fldChar w:fldCharType="separate"/>
      </w:r>
      <w:r w:rsidRPr="006356FF">
        <w:rPr>
          <w:color w:val="0645AD"/>
          <w:u w:val="single"/>
        </w:rPr>
        <w:t>геральдически</w:t>
      </w:r>
      <w:proofErr w:type="spellEnd"/>
      <w:r w:rsidRPr="006356FF">
        <w:rPr>
          <w:color w:val="202122"/>
        </w:rPr>
        <w:fldChar w:fldCharType="end"/>
      </w:r>
      <w:r w:rsidRPr="006356FF">
        <w:rPr>
          <w:color w:val="202122"/>
        </w:rPr>
        <w:t xml:space="preserve"> обращенные друг к другу. Городецкий мастер росписи любит цветы. Они всюду разбросаны на поле росписей веселыми гирляндами и букетами. Там, где позволяет сюжет, мастер охотно пользуется мотивом пышного занавеса, подхваченного шнуром с кистями. Декоративность мотивов подчеркивается декоративностью цвета и приемов. Любимые фоны — ярко-зеленый или напряженный красный, глубокий синий, иногда черный, на котором особенно сочно расплескивается </w:t>
      </w:r>
      <w:proofErr w:type="spellStart"/>
      <w:r w:rsidRPr="006356FF">
        <w:rPr>
          <w:color w:val="202122"/>
        </w:rPr>
        <w:t>многоцветие</w:t>
      </w:r>
      <w:proofErr w:type="spellEnd"/>
      <w:r w:rsidRPr="006356FF">
        <w:rPr>
          <w:color w:val="202122"/>
        </w:rPr>
        <w:t xml:space="preserve"> Городецкого колорита. В характеристике сюжета </w:t>
      </w:r>
      <w:proofErr w:type="spellStart"/>
      <w:r w:rsidRPr="006356FF">
        <w:rPr>
          <w:color w:val="202122"/>
        </w:rPr>
        <w:t>разбелённые</w:t>
      </w:r>
      <w:proofErr w:type="spellEnd"/>
      <w:r w:rsidRPr="006356FF">
        <w:rPr>
          <w:color w:val="202122"/>
        </w:rPr>
        <w:t xml:space="preserve"> тона дают богатые оттенки цветовых переходов. Роспись ведется кистью, без предварительного рисунка, свободным и сочным ударом. Он очень разнообразен — от широкого мазка до тончайшей линии и виртуозного штриха. Работа мастера быстра и экономна. Поэтому она очень обобщена, проста по приемам, свободна в движении кисти. Характерны городецкие цветочные росписи, многокрасочные и выразительные работы мастеров А. Е. Коновалова и Д. И. Крюкова сделал Максим </w:t>
      </w:r>
      <w:proofErr w:type="spellStart"/>
      <w:r w:rsidRPr="006356FF">
        <w:rPr>
          <w:color w:val="202122"/>
        </w:rPr>
        <w:t>Шелипов</w:t>
      </w:r>
      <w:proofErr w:type="spellEnd"/>
      <w:r w:rsidRPr="006356FF">
        <w:rPr>
          <w:color w:val="202122"/>
        </w:rPr>
        <w:t>.</w:t>
      </w:r>
    </w:p>
    <w:p w:rsidR="006356FF" w:rsidRDefault="006356FF" w:rsidP="006356FF">
      <w:pPr>
        <w:shd w:val="clear" w:color="auto" w:fill="FFFFFF"/>
        <w:spacing w:before="120" w:after="120"/>
        <w:rPr>
          <w:color w:val="202122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3" name="Рисунок 3" descr="https://ds03.infourok.ru/uploads/ex/0505/00013d84-683f44eb/img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505/00013d84-683f44eb/img3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6FF" w:rsidRDefault="006356FF" w:rsidP="006356FF">
      <w:pPr>
        <w:shd w:val="clear" w:color="auto" w:fill="FFFFFF"/>
        <w:spacing w:before="120" w:after="120"/>
        <w:rPr>
          <w:color w:val="202122"/>
        </w:rPr>
      </w:pPr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6" name="Рисунок 6" descr="https://tdmasterov.ru/images/tdmasterov-freelance-800x600_0/item-img/78mqi3zv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dmasterov.ru/images/tdmasterov-freelance-800x600_0/item-img/78mqi3zvg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6FF" w:rsidRDefault="006356FF" w:rsidP="006356FF">
      <w:pPr>
        <w:shd w:val="clear" w:color="auto" w:fill="FFFFFF"/>
        <w:spacing w:before="120" w:after="120"/>
        <w:rPr>
          <w:color w:val="202122"/>
        </w:rPr>
      </w:pPr>
      <w:r>
        <w:rPr>
          <w:noProof/>
        </w:rPr>
        <w:lastRenderedPageBreak/>
        <w:drawing>
          <wp:inline distT="0" distB="0" distL="0" distR="0">
            <wp:extent cx="5940425" cy="7626794"/>
            <wp:effectExtent l="19050" t="0" r="3175" b="0"/>
            <wp:docPr id="9" name="Рисунок 9" descr="https://i.pinimg.com/originals/41/8f/94/418f94dfac2ad7f47179a19dafbeff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originals/41/8f/94/418f94dfac2ad7f47179a19dafbeffe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26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6FF" w:rsidRPr="006356FF" w:rsidRDefault="006356FF" w:rsidP="006356FF">
      <w:pPr>
        <w:shd w:val="clear" w:color="auto" w:fill="FFFFFF"/>
        <w:spacing w:before="120" w:after="120"/>
        <w:rPr>
          <w:color w:val="202122"/>
        </w:rPr>
      </w:pPr>
    </w:p>
    <w:p w:rsidR="006356FF" w:rsidRDefault="006356FF" w:rsidP="006356FF">
      <w:pPr>
        <w:spacing w:line="360" w:lineRule="auto"/>
        <w:ind w:firstLine="709"/>
        <w:jc w:val="both"/>
      </w:pPr>
      <w:r>
        <w:rPr>
          <w:noProof/>
        </w:rPr>
        <w:lastRenderedPageBreak/>
        <w:drawing>
          <wp:inline distT="0" distB="0" distL="0" distR="0">
            <wp:extent cx="5940425" cy="7626794"/>
            <wp:effectExtent l="19050" t="0" r="3175" b="0"/>
            <wp:docPr id="12" name="Рисунок 12" descr="https://i.pinimg.com/originals/41/8f/94/418f94dfac2ad7f47179a19dafbeff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pinimg.com/originals/41/8f/94/418f94dfac2ad7f47179a19dafbeffe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26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268" w:rsidRDefault="00AA5268"/>
    <w:sectPr w:rsidR="00AA5268" w:rsidSect="00AA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6FF"/>
    <w:rsid w:val="006356FF"/>
    <w:rsid w:val="00AA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356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56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56F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6356FF"/>
    <w:rPr>
      <w:color w:val="0000FF"/>
      <w:u w:val="single"/>
    </w:rPr>
  </w:style>
  <w:style w:type="character" w:customStyle="1" w:styleId="mw-headline">
    <w:name w:val="mw-headline"/>
    <w:basedOn w:val="a0"/>
    <w:rsid w:val="006356FF"/>
  </w:style>
  <w:style w:type="character" w:customStyle="1" w:styleId="mw-editsection">
    <w:name w:val="mw-editsection"/>
    <w:basedOn w:val="a0"/>
    <w:rsid w:val="006356FF"/>
  </w:style>
  <w:style w:type="character" w:customStyle="1" w:styleId="mw-editsection-bracket">
    <w:name w:val="mw-editsection-bracket"/>
    <w:basedOn w:val="a0"/>
    <w:rsid w:val="006356FF"/>
  </w:style>
  <w:style w:type="character" w:customStyle="1" w:styleId="mw-editsection-divider">
    <w:name w:val="mw-editsection-divider"/>
    <w:basedOn w:val="a0"/>
    <w:rsid w:val="006356FF"/>
  </w:style>
  <w:style w:type="paragraph" w:styleId="a5">
    <w:name w:val="Balloon Text"/>
    <w:basedOn w:val="a"/>
    <w:link w:val="a6"/>
    <w:uiPriority w:val="99"/>
    <w:semiHidden/>
    <w:unhideWhenUsed/>
    <w:rsid w:val="006356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6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7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3636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99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5957800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420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1%81%D1%82%D1%80%D0%BE%D0%BC%D1%81%D0%BA%D0%B0%D1%8F_%D0%BE%D0%B1%D0%BB%D0%B0%D1%81%D1%82%D1%8C" TargetMode="External"/><Relationship Id="rId13" Type="http://schemas.openxmlformats.org/officeDocument/2006/relationships/hyperlink" Target="https://ru.wikipedia.org/wiki/%D0%9A%D1%80%D0%B5%D1%81%D1%82%D1%8C%D1%8F%D0%BD%D1%81%D1%82%D0%B2%D0%BE" TargetMode="External"/><Relationship Id="rId18" Type="http://schemas.openxmlformats.org/officeDocument/2006/relationships/image" Target="media/image2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XIX_%D0%B2%D0%B5%D0%BA" TargetMode="External"/><Relationship Id="rId12" Type="http://schemas.openxmlformats.org/officeDocument/2006/relationships/hyperlink" Target="https://ru.wikipedia.org/wiki/%D0%A8%D0%B0%D1%80%D0%B6" TargetMode="External"/><Relationship Id="rId17" Type="http://schemas.openxmlformats.org/officeDocument/2006/relationships/hyperlink" Target="https://ru.wikipedia.org/wiki/%D0%9B%D0%B5%D0%BE%D0%BF%D0%B0%D1%80%D0%B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B%D0%B5%D0%B2" TargetMode="External"/><Relationship Id="rId20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1%80%D1%8F%D0%BB%D0%BA%D0%B0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ru.wikipedia.org/wiki/%D0%9F%D1%80%D1%8F%D0%BB%D0%BA%D0%B0" TargetMode="External"/><Relationship Id="rId15" Type="http://schemas.openxmlformats.org/officeDocument/2006/relationships/hyperlink" Target="https://ru.wikipedia.org/wiki/%D0%91%D0%B0%D0%BA%D1%83%D1%88%D0%B8%D0%BD%D1%81%D0%BA%D0%B8%D0%B9,_%D0%90%D0%BD%D0%B0%D1%82%D0%BE%D0%BB%D0%B8%D0%B9_%D0%92%D0%B0%D1%81%D0%B8%D0%BB%D1%8C%D0%B5%D0%B2%D0%B8%D1%87" TargetMode="External"/><Relationship Id="rId10" Type="http://schemas.openxmlformats.org/officeDocument/2006/relationships/hyperlink" Target="https://commons.wikimedia.org/wiki/File:Gorodetskaya_rospis_02.jpg?uselang=ru" TargetMode="External"/><Relationship Id="rId19" Type="http://schemas.openxmlformats.org/officeDocument/2006/relationships/image" Target="media/image3.jpeg"/><Relationship Id="rId4" Type="http://schemas.openxmlformats.org/officeDocument/2006/relationships/hyperlink" Target="https://ru.wikipedia.org/wiki/%D0%A0%D0%B5%D0%B7%D1%8C%D0%B1%D0%B0" TargetMode="External"/><Relationship Id="rId9" Type="http://schemas.openxmlformats.org/officeDocument/2006/relationships/hyperlink" Target="https://ru.wikipedia.org/wiki/%D0%93%D0%BE%D1%80%D0%BE%D0%B4%D0%B5%D1%86%D0%BA%D0%B0%D1%8F_%D1%80%D0%BE%D1%81%D0%BF%D0%B8%D1%81%D1%8C" TargetMode="External"/><Relationship Id="rId14" Type="http://schemas.openxmlformats.org/officeDocument/2006/relationships/hyperlink" Target="https://ru.wikipedia.org/wiki/%D0%9A%D1%83%D0%BF%D0%B5%D1%87%D0%B5%D1%81%D1%82%D0%B2%D0%B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805</Words>
  <Characters>4593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2022-02-07T06:30:00Z</dcterms:created>
  <dcterms:modified xsi:type="dcterms:W3CDTF">2022-02-07T06:37:00Z</dcterms:modified>
</cp:coreProperties>
</file>