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6B" w:rsidRPr="007F6516" w:rsidRDefault="00FE576B" w:rsidP="00FE576B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</w:p>
    <w:p w:rsidR="00000000" w:rsidRPr="00B83E5E" w:rsidRDefault="00B83E5E">
      <w:pPr>
        <w:rPr>
          <w:rFonts w:ascii="Times New Roman" w:hAnsi="Times New Roman" w:cs="Times New Roman"/>
          <w:sz w:val="24"/>
          <w:szCs w:val="24"/>
        </w:rPr>
      </w:pPr>
      <w:r w:rsidRPr="00B83E5E">
        <w:rPr>
          <w:rFonts w:ascii="Times New Roman" w:hAnsi="Times New Roman" w:cs="Times New Roman"/>
          <w:sz w:val="24"/>
          <w:szCs w:val="24"/>
        </w:rPr>
        <w:t>1.  Повторить правило отклонения и модуляции.</w:t>
      </w:r>
    </w:p>
    <w:p w:rsidR="00B83E5E" w:rsidRPr="00B83E5E" w:rsidRDefault="00B83E5E">
      <w:pPr>
        <w:rPr>
          <w:rFonts w:ascii="Times New Roman" w:hAnsi="Times New Roman" w:cs="Times New Roman"/>
          <w:sz w:val="24"/>
          <w:szCs w:val="24"/>
        </w:rPr>
      </w:pPr>
      <w:r w:rsidRPr="00B83E5E">
        <w:rPr>
          <w:rFonts w:ascii="Times New Roman" w:hAnsi="Times New Roman" w:cs="Times New Roman"/>
          <w:sz w:val="24"/>
          <w:szCs w:val="24"/>
        </w:rPr>
        <w:t>2.  В №  567, 569, 574 найти отклонение и модуляцию (назвать тональности)</w:t>
      </w:r>
    </w:p>
    <w:p w:rsidR="00B83E5E" w:rsidRPr="00B83E5E" w:rsidRDefault="00B83E5E">
      <w:pPr>
        <w:rPr>
          <w:rFonts w:ascii="Times New Roman" w:hAnsi="Times New Roman" w:cs="Times New Roman"/>
          <w:sz w:val="24"/>
          <w:szCs w:val="24"/>
        </w:rPr>
      </w:pPr>
      <w:r w:rsidRPr="00B83E5E">
        <w:rPr>
          <w:rFonts w:ascii="Times New Roman" w:hAnsi="Times New Roman" w:cs="Times New Roman"/>
          <w:sz w:val="24"/>
          <w:szCs w:val="24"/>
        </w:rPr>
        <w:t>3. В произведениях по специальности найти отклонения и модуляции (назвать тональности)</w:t>
      </w:r>
    </w:p>
    <w:p w:rsidR="00B83E5E" w:rsidRDefault="00B83E5E"/>
    <w:p w:rsidR="00B83E5E" w:rsidRDefault="00B83E5E"/>
    <w:p w:rsidR="00B83E5E" w:rsidRDefault="00B83E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Музыкальная литература</w:t>
      </w:r>
    </w:p>
    <w:p w:rsidR="00B83E5E" w:rsidRDefault="00B8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Прочитать стр. 78-86 </w:t>
      </w:r>
    </w:p>
    <w:p w:rsidR="00B83E5E" w:rsidRDefault="00B8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Прослушать симфонию № 7 (1 часть) Д. Шостаковича.</w:t>
      </w:r>
    </w:p>
    <w:p w:rsidR="00B83E5E" w:rsidRPr="00B83E5E" w:rsidRDefault="00B8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Рассказать о 1 части симфонии № 7 Д. Шостаковича.</w:t>
      </w:r>
    </w:p>
    <w:sectPr w:rsidR="00B83E5E" w:rsidRPr="00B8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76B"/>
    <w:rsid w:val="00B83E5E"/>
    <w:rsid w:val="00FE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2022-02-07T06:59:00Z</dcterms:created>
  <dcterms:modified xsi:type="dcterms:W3CDTF">2022-02-07T07:50:00Z</dcterms:modified>
</cp:coreProperties>
</file>