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358208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УТВЕРЖДЕНО:                                                                  СОГЛАСОВАНО: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Руководитель городского</w:t>
        <w:tab/>
        <w:tab/>
        <w:tab/>
        <w:tab/>
        <w:tab/>
        <w:t>Начальник управления культуры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методического объединения  </w:t>
        <w:tab/>
        <w:tab/>
        <w:tab/>
        <w:tab/>
        <w:t>_______________М.И. Кудрявцева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 Е.Г.  Васильева                                                             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«______»_____________202</w:t>
      </w:r>
      <w:r>
        <w:rPr>
          <w:sz w:val="24"/>
        </w:rPr>
        <w:t>3</w:t>
      </w:r>
      <w:r>
        <w:rPr>
          <w:sz w:val="24"/>
        </w:rPr>
        <w:t xml:space="preserve"> г.                                             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«______» _______________202</w:t>
      </w:r>
      <w:r>
        <w:rPr>
          <w:sz w:val="24"/>
        </w:rPr>
        <w:t>3</w:t>
      </w:r>
      <w:r>
        <w:rPr>
          <w:sz w:val="24"/>
        </w:rPr>
        <w:t xml:space="preserve"> г.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Директор МБУДО «ДШИ№ 7»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г. Магнитогорска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_______________Т.В. Омельницкая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«_____»_____________202</w:t>
      </w:r>
      <w:r>
        <w:rPr>
          <w:sz w:val="24"/>
        </w:rPr>
        <w:t>3</w:t>
      </w:r>
      <w:r>
        <w:rPr>
          <w:sz w:val="24"/>
        </w:rPr>
        <w:t xml:space="preserve"> г.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jc w:val="center"/>
        <w:rPr>
          <w:sz w:val="24"/>
        </w:rPr>
      </w:pPr>
      <w:r>
        <w:rPr>
          <w:sz w:val="24"/>
        </w:rPr>
        <w:t>ПОЛОЖЕНИЕ</w:t>
      </w:r>
    </w:p>
    <w:p>
      <w:pPr>
        <w:spacing w:after="0" w:beforeAutospacing="0" w:afterAutospacing="0"/>
        <w:jc w:val="center"/>
        <w:rPr>
          <w:sz w:val="28"/>
        </w:rPr>
      </w:pPr>
      <w:r>
        <w:rPr>
          <w:sz w:val="28"/>
        </w:rPr>
        <w:t>о проведении VI</w:t>
      </w:r>
      <w:r>
        <w:rPr>
          <w:sz w:val="28"/>
        </w:rPr>
        <w:t>I</w:t>
      </w:r>
      <w:r>
        <w:rPr>
          <w:sz w:val="28"/>
        </w:rPr>
        <w:t xml:space="preserve"> Зонального интернет-конкурса художественных работ</w:t>
      </w:r>
    </w:p>
    <w:p>
      <w:pPr>
        <w:spacing w:after="0" w:beforeAutospacing="0" w:afterAutospacing="0"/>
        <w:jc w:val="center"/>
        <w:rPr>
          <w:b w:val="1"/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«Россия начинается с тебя»</w:t>
      </w:r>
    </w:p>
    <w:p>
      <w:pPr>
        <w:spacing w:lineRule="auto" w:line="240" w:after="0" w:beforeAutospacing="0" w:afterAutospacing="0"/>
        <w:rPr>
          <w:rFonts w:ascii="Baskerville_A.Z_PS" w:hAnsi="Baskerville_A.Z_PS"/>
          <w:sz w:val="28"/>
        </w:rPr>
      </w:pP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 xml:space="preserve">Цель конкурса художественных  работ: </w:t>
      </w:r>
    </w:p>
    <w:p>
      <w:pPr>
        <w:numPr>
          <w:ilvl w:val="0"/>
          <w:numId w:val="1"/>
        </w:numPr>
        <w:spacing w:after="0" w:beforeAutospacing="0" w:afterAutospacing="0"/>
        <w:contextualSpacing w:val="1"/>
        <w:jc w:val="both"/>
        <w:rPr>
          <w:sz w:val="24"/>
        </w:rPr>
      </w:pPr>
      <w:r>
        <w:rPr>
          <w:sz w:val="24"/>
        </w:rPr>
        <w:t xml:space="preserve">Повышение уровня  эстетического образования  детей на Южном Урале.</w:t>
      </w: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 xml:space="preserve">Задачи интернет конкурса художественных  работ:</w:t>
      </w:r>
    </w:p>
    <w:p>
      <w:pPr>
        <w:numPr>
          <w:ilvl w:val="0"/>
          <w:numId w:val="1"/>
        </w:numPr>
        <w:spacing w:after="0" w:beforeAutospacing="0" w:afterAutospacing="0"/>
        <w:contextualSpacing w:val="1"/>
        <w:jc w:val="both"/>
        <w:rPr>
          <w:sz w:val="24"/>
        </w:rPr>
      </w:pPr>
      <w:r>
        <w:rPr>
          <w:sz w:val="24"/>
        </w:rPr>
        <w:t>Расширение границ творческого взаимодействия учащихся, преподавателей и родителей;</w:t>
      </w:r>
    </w:p>
    <w:p>
      <w:pPr>
        <w:numPr>
          <w:ilvl w:val="0"/>
          <w:numId w:val="1"/>
        </w:numPr>
        <w:spacing w:after="0" w:beforeAutospacing="0" w:afterAutospacing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благоприятных условий для выявления и реализации творческого потенциала учащихся;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Выявление и поддержка детей и подростков, проявляющих художественно-творческие способности в области изобразительного искусства;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гражданского самосознания, позитивного отношения подрастающего поколения к обществу, государству, патриотизму, семье, труду, творчеству, природе;</w:t>
      </w:r>
    </w:p>
    <w:p>
      <w:pPr>
        <w:numPr>
          <w:ilvl w:val="0"/>
          <w:numId w:val="1"/>
        </w:numPr>
        <w:spacing w:after="0" w:beforeAutospacing="0" w:afterAutospacing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Обмен педагогическим опытом.</w:t>
      </w:r>
    </w:p>
    <w:p>
      <w:pPr>
        <w:spacing w:after="0" w:beforeAutospacing="0" w:afterAutospacing="0"/>
        <w:ind w:left="720"/>
        <w:contextualSpacing w:val="1"/>
        <w:jc w:val="both"/>
        <w:rPr>
          <w:sz w:val="24"/>
        </w:rPr>
      </w:pP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Организация и порядок проведения</w:t>
      </w: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 xml:space="preserve">Организаторы </w:t>
      </w:r>
      <w:r>
        <w:rPr>
          <w:b w:val="1"/>
          <w:sz w:val="22"/>
        </w:rPr>
        <w:t xml:space="preserve">интернет конкурса художественных  работ: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Управление культуры администрации г. Магнитогорска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МБУДО «Детская школа искусств № 7» города Магнитогорска</w:t>
      </w:r>
    </w:p>
    <w:p>
      <w:pPr>
        <w:spacing w:after="0" w:beforeAutospacing="0" w:afterAutospacing="0"/>
        <w:jc w:val="both"/>
        <w:rPr>
          <w:sz w:val="24"/>
        </w:rPr>
      </w:pP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Условия проведения:</w:t>
      </w:r>
    </w:p>
    <w:p>
      <w:pPr>
        <w:shd w:val="clear" w:fill="FFFFFF"/>
        <w:spacing w:before="120" w:after="0" w:beforeAutospacing="0" w:afterAutospacing="0"/>
        <w:jc w:val="both"/>
        <w:rPr>
          <w:sz w:val="24"/>
        </w:rPr>
      </w:pPr>
      <w:r>
        <w:rPr>
          <w:color w:val="000000"/>
          <w:sz w:val="24"/>
        </w:rPr>
        <w:t xml:space="preserve">Зональный интернет-конкурс художественных работ </w:t>
      </w:r>
      <w:r>
        <w:rPr>
          <w:sz w:val="24"/>
        </w:rPr>
        <w:t xml:space="preserve">проводится в виде заочного участия, по присланным фотографиям выполненных работ на электронный ящик </w:t>
      </w:r>
      <w:r>
        <w:rPr>
          <w:color w:val="000000"/>
          <w:sz w:val="24"/>
        </w:rPr>
        <w:t>МБУДО «ДШИ № 7» г.</w:t>
      </w:r>
      <w:r>
        <w:rPr>
          <w:color w:val="000000"/>
        </w:rPr>
        <w:t> </w:t>
      </w:r>
      <w:r>
        <w:rPr>
          <w:color w:val="000000"/>
          <w:sz w:val="24"/>
        </w:rPr>
        <w:t xml:space="preserve">Магнитогорска — </w:t>
      </w:r>
      <w:r>
        <w:rPr>
          <w:b w:val="1"/>
          <w:color w:val="auto"/>
          <w:sz w:val="32"/>
        </w:rPr>
        <w:t>dwi7konkurs@mail.ru</w:t>
      </w:r>
    </w:p>
    <w:p>
      <w:pPr>
        <w:shd w:val="clear" w:fill="FFFFFF"/>
        <w:spacing w:before="120" w:after="0" w:beforeAutospacing="0" w:afterAutospacing="0"/>
        <w:rPr>
          <w:b w:val="1"/>
          <w:sz w:val="24"/>
        </w:rPr>
      </w:pPr>
      <w:r>
        <w:rPr>
          <w:b w:val="1"/>
          <w:sz w:val="24"/>
        </w:rPr>
        <w:t xml:space="preserve">Темы выполняемых работ: </w:t>
      </w:r>
    </w:p>
    <w:p>
      <w:pPr>
        <w:pStyle w:val="P2"/>
        <w:numPr>
          <w:ilvl w:val="0"/>
          <w:numId w:val="5"/>
        </w:numPr>
        <w:shd w:val="clear" w:fill="FFFFFF"/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Красота родного края;</w:t>
      </w:r>
    </w:p>
    <w:p>
      <w:pPr>
        <w:pStyle w:val="P2"/>
        <w:numPr>
          <w:ilvl w:val="0"/>
          <w:numId w:val="5"/>
        </w:numPr>
        <w:shd w:val="clear" w:fill="FFFFFF"/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Любовь к Родине;</w:t>
      </w:r>
    </w:p>
    <w:p>
      <w:pPr>
        <w:pStyle w:val="P2"/>
        <w:numPr>
          <w:ilvl w:val="0"/>
          <w:numId w:val="5"/>
        </w:numPr>
        <w:shd w:val="clear" w:fill="FFFFFF"/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Иллюстрации к произведениям русских писателей;</w:t>
      </w:r>
    </w:p>
    <w:p>
      <w:pPr>
        <w:pStyle w:val="P2"/>
        <w:numPr>
          <w:ilvl w:val="0"/>
          <w:numId w:val="5"/>
        </w:numPr>
        <w:shd w:val="clear" w:fill="FFFFFF"/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Мой город самый лучший;</w:t>
      </w:r>
    </w:p>
    <w:p>
      <w:pPr>
        <w:pStyle w:val="P2"/>
        <w:numPr>
          <w:ilvl w:val="0"/>
          <w:numId w:val="5"/>
        </w:numPr>
        <w:shd w:val="clear" w:fill="FFFFFF"/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Другие работы патриотической тематики.</w:t>
      </w:r>
    </w:p>
    <w:p>
      <w:pPr>
        <w:spacing w:after="0" w:beforeAutospacing="0" w:afterAutospacing="0"/>
        <w:jc w:val="both"/>
        <w:rPr>
          <w:b w:val="1"/>
          <w:sz w:val="22"/>
        </w:rPr>
      </w:pPr>
      <w:r>
        <w:rPr>
          <w:b w:val="1"/>
          <w:sz w:val="24"/>
        </w:rPr>
        <w:t xml:space="preserve">Участники </w:t>
      </w:r>
      <w:r>
        <w:rPr>
          <w:b w:val="1"/>
          <w:sz w:val="22"/>
        </w:rPr>
        <w:t xml:space="preserve">интернет конкурса художественных  работ:</w:t>
      </w:r>
    </w:p>
    <w:p>
      <w:pPr>
        <w:keepNext w:val="1"/>
        <w:keepLines w:val="1"/>
        <w:suppressAutoHyphens w:val="1"/>
        <w:spacing w:lineRule="atLeast" w:line="100" w:after="0" w:beforeAutospacing="0" w:afterAutospacing="0"/>
        <w:jc w:val="both"/>
        <w:rPr>
          <w:sz w:val="24"/>
        </w:rPr>
      </w:pPr>
      <w:r>
        <w:rPr>
          <w:sz w:val="24"/>
        </w:rPr>
        <w:t xml:space="preserve">Учащиеся ДШИ города и зоны, ДХШ, ЦМО «Камертон», ДКГ  возрасте от 4 до 18 лет.</w:t>
      </w:r>
    </w:p>
    <w:p>
      <w:pPr>
        <w:keepNext w:val="1"/>
        <w:keepLines w:val="1"/>
        <w:suppressAutoHyphens w:val="1"/>
        <w:spacing w:lineRule="atLeast" w:line="100" w:after="0" w:beforeAutospacing="0" w:afterAutospacing="0"/>
        <w:jc w:val="both"/>
        <w:rPr>
          <w:sz w:val="24"/>
        </w:rPr>
      </w:pP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2"/>
        </w:rPr>
        <w:t xml:space="preserve">Интернет конкурс художественных  работ</w:t>
      </w:r>
      <w:r>
        <w:rPr>
          <w:sz w:val="24"/>
        </w:rPr>
        <w:t xml:space="preserve"> проводится</w:t>
      </w:r>
      <w:r>
        <w:rPr>
          <w:b w:val="1"/>
          <w:sz w:val="24"/>
        </w:rPr>
        <w:t xml:space="preserve"> по возрастным группам </w:t>
      </w:r>
      <w:r>
        <w:rPr>
          <w:sz w:val="24"/>
        </w:rPr>
        <w:t>на дату проведения</w:t>
      </w:r>
      <w:r>
        <w:rPr>
          <w:b w:val="1"/>
          <w:sz w:val="24"/>
        </w:rPr>
        <w:t>:</w:t>
      </w:r>
    </w:p>
    <w:p>
      <w:pPr>
        <w:spacing w:after="0" w:beforeAutospacing="0" w:afterAutospacing="0"/>
        <w:jc w:val="both"/>
        <w:rPr>
          <w:b w:val="1"/>
          <w:sz w:val="24"/>
        </w:rPr>
      </w:pPr>
      <w:bookmarkStart w:id="0" w:name="_GoBack"/>
      <w:r>
        <w:rPr>
          <w:b w:val="1"/>
          <w:sz w:val="24"/>
        </w:rPr>
        <w:t>Группа А – 4-6 лет (включительно на 01.06.2023 г.);</w:t>
      </w: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Группа Б – 7-11 лет (включительно на 01.06.2023 г.);</w:t>
      </w: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Группа В – 12-15 лет (включительно на 01.06.2023 г.).</w:t>
      </w: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Группа Г – 15-18 лет (включительно на 01.06.2023 г.).</w:t>
      </w:r>
    </w:p>
    <w:p>
      <w:pPr>
        <w:spacing w:after="0" w:beforeAutospacing="0" w:afterAutospacing="0"/>
        <w:jc w:val="both"/>
        <w:rPr>
          <w:b w:val="1"/>
          <w:sz w:val="24"/>
        </w:rPr>
      </w:pPr>
      <w:bookmarkEnd w:id="0"/>
    </w:p>
    <w:p>
      <w:pPr>
        <w:spacing w:lineRule="auto" w:line="24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Порядок приёма конкурсных работ.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Для участия в интернет-конкурсе необходимо отправить в Оргкомитет следующий пакет документов:</w:t>
      </w:r>
    </w:p>
    <w:p>
      <w:pPr>
        <w:pStyle w:val="P2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(см. форму).</w:t>
      </w:r>
    </w:p>
    <w:p>
      <w:pPr>
        <w:pStyle w:val="P2"/>
        <w:numPr>
          <w:ilvl w:val="0"/>
          <w:numId w:val="6"/>
        </w:numPr>
        <w:spacing w:before="12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Фотография работы.</w:t>
      </w:r>
    </w:p>
    <w:p>
      <w:pPr>
        <w:shd w:val="clear" w:fill="FFFFFF"/>
        <w:spacing w:before="120" w:after="0" w:beforeAutospacing="0" w:afterAutospacing="0"/>
        <w:jc w:val="both"/>
        <w:rPr>
          <w:sz w:val="24"/>
        </w:rPr>
      </w:pPr>
      <w:r>
        <w:rPr>
          <w:sz w:val="24"/>
        </w:rPr>
        <w:t xml:space="preserve">Заявка оформляется на участников </w:t>
      </w:r>
      <w:r>
        <w:rPr>
          <w:b w:val="1"/>
          <w:sz w:val="24"/>
        </w:rPr>
        <w:t xml:space="preserve">одной возрастной группы </w:t>
      </w:r>
      <w:r>
        <w:rPr>
          <w:sz w:val="24"/>
        </w:rPr>
        <w:t>(шрифт Times New Roman, Кегль 12, без применения «полужирного начертания»). К письму прикрепляются все работы данной возрастной группы (количество прикрепленных работ должно соответствовать количеству участников в заявке). Присылаемые работы: фотографии работ или отсканированные работы, размером не более 2,5 Мб (каждая работа), формат JPEG. Файл необходимо назвать по схеме: Фамилия_ Имя__ лет_ Название работы.</w:t>
      </w:r>
    </w:p>
    <w:p>
      <w:pPr>
        <w:pStyle w:val="P1"/>
        <w:spacing w:lineRule="atLeast" w:line="10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участник может представить на конкурс </w:t>
      </w:r>
      <w:r>
        <w:rPr>
          <w:rFonts w:ascii="Times New Roman" w:hAnsi="Times New Roman"/>
          <w:b w:val="1"/>
          <w:sz w:val="24"/>
        </w:rPr>
        <w:t xml:space="preserve">не более одной работы. </w:t>
      </w:r>
      <w:r>
        <w:rPr>
          <w:rFonts w:ascii="Times New Roman" w:hAnsi="Times New Roman"/>
          <w:sz w:val="24"/>
        </w:rPr>
        <w:t>К конкурсу допускаются только оригинальные композиции</w:t>
      </w:r>
      <w:r>
        <w:rPr>
          <w:sz w:val="24"/>
        </w:rPr>
        <w:t xml:space="preserve">. </w:t>
      </w:r>
      <w:r>
        <w:rPr>
          <w:rFonts w:ascii="Times New Roman" w:hAnsi="Times New Roman"/>
          <w:sz w:val="24"/>
        </w:rPr>
        <w:t>Количество работ от каждого учреждения не может превышать 20 штук.</w:t>
      </w:r>
    </w:p>
    <w:p>
      <w:pPr>
        <w:spacing w:before="120" w:after="0" w:beforeAutospacing="0" w:afterAutospacing="0"/>
        <w:jc w:val="both"/>
        <w:rPr>
          <w:sz w:val="24"/>
        </w:rPr>
      </w:pPr>
      <w:r>
        <w:rPr>
          <w:sz w:val="24"/>
        </w:rPr>
        <w:t>Документы принимаются только полным пакетом.</w:t>
      </w:r>
    </w:p>
    <w:p>
      <w:pPr>
        <w:shd w:val="clear" w:fill="FFFFFF"/>
        <w:spacing w:before="120" w:after="0" w:beforeAutospacing="0" w:afterAutospacing="0"/>
        <w:jc w:val="both"/>
        <w:rPr>
          <w:b w:val="1"/>
          <w:sz w:val="24"/>
        </w:rPr>
      </w:pPr>
      <w:r>
        <w:rPr>
          <w:sz w:val="24"/>
        </w:rPr>
        <w:t xml:space="preserve">При отправке заявки в ТЕМЕ письма необходимо написать школу, участвующую в конкурсе, возрастную категорию участников. Например: </w:t>
      </w:r>
      <w:r>
        <w:rPr>
          <w:b w:val="1"/>
          <w:sz w:val="24"/>
        </w:rPr>
        <w:t>Тема: ДШИ №7. Вторая группа.</w:t>
      </w:r>
    </w:p>
    <w:p>
      <w:pPr>
        <w:shd w:val="clear" w:fill="FFFFFF"/>
        <w:spacing w:before="120" w:after="0" w:beforeAutospacing="0" w:afterAutospacing="0"/>
        <w:jc w:val="both"/>
        <w:rPr>
          <w:b w:val="1"/>
          <w:sz w:val="24"/>
        </w:rPr>
      </w:pP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sz w:val="24"/>
        </w:rPr>
        <w:t xml:space="preserve">Для участия в </w:t>
      </w:r>
      <w:r>
        <w:rPr>
          <w:sz w:val="22"/>
        </w:rPr>
        <w:t xml:space="preserve">интернет конкурсе художественных  работ: </w:t>
      </w:r>
      <w:r>
        <w:rPr>
          <w:sz w:val="24"/>
        </w:rPr>
        <w:t xml:space="preserve">необходимо в срок </w:t>
      </w:r>
      <w:r>
        <w:rPr>
          <w:color w:val="000000"/>
          <w:sz w:val="24"/>
        </w:rPr>
        <w:t xml:space="preserve">до </w:t>
      </w:r>
      <w:r>
        <w:rPr>
          <w:b w:val="1"/>
          <w:color w:val="000000"/>
          <w:sz w:val="24"/>
        </w:rPr>
        <w:t>31 мая 202</w:t>
      </w:r>
      <w:r>
        <w:rPr>
          <w:b w:val="1"/>
          <w:color w:val="000000"/>
          <w:sz w:val="24"/>
        </w:rPr>
        <w:t>4</w:t>
      </w:r>
      <w:r>
        <w:rPr>
          <w:b w:val="1"/>
          <w:color w:val="000000"/>
          <w:sz w:val="24"/>
        </w:rPr>
        <w:t>г.</w:t>
      </w:r>
      <w:r>
        <w:rPr>
          <w:color w:val="000000"/>
          <w:sz w:val="24"/>
        </w:rPr>
        <w:t xml:space="preserve"> </w:t>
      </w:r>
      <w:r>
        <w:rPr>
          <w:sz w:val="24"/>
        </w:rPr>
        <w:t>представить в оргкомитет заявку по следующей форме.</w:t>
      </w:r>
      <w:r>
        <w:rPr>
          <w:sz w:val="24"/>
          <w:u w:val="single"/>
        </w:rPr>
        <w:t xml:space="preserve"> </w:t>
      </w:r>
      <w:r>
        <w:rPr>
          <w:b w:val="1"/>
          <w:sz w:val="24"/>
          <w:u w:val="single"/>
        </w:rPr>
        <w:t>Обязательно в заявке указать полное имя ребенка, фамилию имя отчество преподавателя полностью. От одного участника конкурса - одна художественная работа.</w:t>
      </w:r>
    </w:p>
    <w:p>
      <w:pPr>
        <w:spacing w:after="0" w:beforeAutospacing="0" w:afterAutospacing="0"/>
        <w:jc w:val="both"/>
        <w:rPr>
          <w:sz w:val="24"/>
        </w:rPr>
      </w:pPr>
    </w:p>
    <w:tbl>
      <w:tblPr>
        <w:tblW w:w="9605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802"/>
        </w:trPr>
        <w:tc>
          <w:tcPr>
            <w:tcW w:w="993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60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</w:p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заведения</w:t>
            </w:r>
          </w:p>
        </w:tc>
        <w:tc>
          <w:tcPr>
            <w:tcW w:w="1265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Ф.И.</w:t>
            </w:r>
          </w:p>
          <w:p>
            <w:pPr>
              <w:spacing w:lineRule="auto" w:line="24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Участника </w:t>
            </w:r>
            <w:r>
              <w:rPr>
                <w:b w:val="1"/>
                <w:sz w:val="24"/>
              </w:rPr>
              <w:t>(полное имя)</w:t>
            </w:r>
          </w:p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Группа (Возраст)</w:t>
            </w:r>
          </w:p>
        </w:tc>
        <w:tc>
          <w:tcPr>
            <w:tcW w:w="1102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Номинация </w:t>
            </w:r>
          </w:p>
        </w:tc>
        <w:tc>
          <w:tcPr>
            <w:tcW w:w="1663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работы,</w:t>
            </w:r>
          </w:p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656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преподавателя</w:t>
            </w:r>
          </w:p>
          <w:p>
            <w:pPr>
              <w:spacing w:lineRule="auto" w:line="24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(полностью)</w:t>
            </w:r>
          </w:p>
        </w:tc>
        <w:tc>
          <w:tcPr>
            <w:tcW w:w="1466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Адрес электронной почты, номер контактного телефона</w:t>
            </w:r>
          </w:p>
        </w:tc>
      </w:tr>
      <w:tr>
        <w:trPr>
          <w:trHeight w:hRule="atLeast" w:val="1609"/>
        </w:trPr>
        <w:tc>
          <w:tcPr>
            <w:tcW w:w="993" w:type="dxa"/>
          </w:tcPr>
          <w:p>
            <w:pPr>
              <w:pStyle w:val="P2"/>
              <w:numPr>
                <w:ilvl w:val="0"/>
                <w:numId w:val="8"/>
              </w:numPr>
              <w:spacing w:lineRule="auto" w:line="240" w:after="0" w:beforeAutospacing="0" w:afterAutospacing="0"/>
              <w:jc w:val="both"/>
              <w:rPr>
                <w:sz w:val="24"/>
              </w:rPr>
            </w:pPr>
          </w:p>
          <w:p/>
        </w:tc>
        <w:tc>
          <w:tcPr>
            <w:tcW w:w="1460" w:type="dxa"/>
          </w:tcPr>
          <w:p>
            <w:pPr>
              <w:spacing w:lineRule="auto" w:line="240" w:after="0" w:beforeAutospacing="0" w:afterAutospacing="0"/>
              <w:jc w:val="both"/>
              <w:rPr>
                <w:sz w:val="24"/>
              </w:rPr>
            </w:pPr>
          </w:p>
        </w:tc>
        <w:tc>
          <w:tcPr>
            <w:tcW w:w="1265" w:type="dxa"/>
          </w:tcPr>
          <w:p>
            <w:pPr>
              <w:spacing w:lineRule="auto" w:line="240" w:after="0" w:beforeAutospacing="0" w:afterAutospacing="0"/>
              <w:jc w:val="both"/>
              <w:rPr>
                <w:sz w:val="24"/>
              </w:rPr>
            </w:pPr>
          </w:p>
        </w:tc>
        <w:tc>
          <w:tcPr>
            <w:tcW w:w="1102" w:type="dxa"/>
          </w:tcPr>
          <w:p>
            <w:pPr>
              <w:spacing w:lineRule="auto" w:line="240" w:after="0" w:beforeAutospacing="0" w:afterAutospacing="0"/>
              <w:jc w:val="both"/>
              <w:rPr>
                <w:sz w:val="24"/>
              </w:rPr>
            </w:pPr>
          </w:p>
        </w:tc>
        <w:tc>
          <w:tcPr>
            <w:tcW w:w="1663" w:type="dxa"/>
          </w:tcPr>
          <w:p>
            <w:pPr>
              <w:spacing w:lineRule="auto" w:line="240" w:after="0" w:beforeAutospacing="0" w:afterAutospacing="0"/>
              <w:jc w:val="both"/>
              <w:rPr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Rule="auto" w:line="240" w:after="0" w:beforeAutospacing="0" w:afterAutospacing="0"/>
              <w:jc w:val="bot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spacing w:lineRule="auto" w:line="240" w:after="0" w:beforeAutospacing="0" w:afterAutospacing="0"/>
              <w:jc w:val="both"/>
              <w:rPr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ind w:firstLine="709"/>
        <w:jc w:val="both"/>
        <w:rPr>
          <w:sz w:val="24"/>
        </w:rPr>
      </w:pPr>
    </w:p>
    <w:p>
      <w:pPr>
        <w:spacing w:after="0" w:beforeAutospacing="0" w:afterAutospacing="0"/>
        <w:jc w:val="both"/>
        <w:rPr>
          <w:b w:val="1"/>
          <w:noProof w:val="1"/>
          <w:sz w:val="24"/>
        </w:rPr>
      </w:pPr>
    </w:p>
    <w:p>
      <w:pPr>
        <w:spacing w:after="0" w:beforeAutospacing="0" w:afterAutospacing="0"/>
        <w:jc w:val="both"/>
        <w:rPr>
          <w:b w:val="1"/>
          <w:noProof w:val="1"/>
          <w:sz w:val="24"/>
        </w:rPr>
      </w:pPr>
      <w:r>
        <w:rPr>
          <w:b w:val="1"/>
          <w:noProof w:val="1"/>
          <w:sz w:val="24"/>
        </w:rPr>
        <w:t>Образец оформления письма.</w:t>
      </w:r>
    </w:p>
    <w:p>
      <w:pPr>
        <w:spacing w:after="0" w:beforeAutospacing="0" w:afterAutospacing="0"/>
        <w:jc w:val="both"/>
        <w:rPr>
          <w:b w:val="1"/>
          <w:noProof w:val="1"/>
          <w:sz w:val="24"/>
        </w:rPr>
      </w:pPr>
    </w:p>
    <w:p>
      <w:pPr>
        <w:spacing w:after="0" w:beforeAutospacing="0" w:afterAutospacing="0"/>
        <w:jc w:val="both"/>
        <w:rPr>
          <w:b w:val="1"/>
          <w:sz w:val="24"/>
        </w:rPr>
      </w:pPr>
      <w:r>
        <w:drawing>
          <wp:inline xmlns:wp="http://schemas.openxmlformats.org/drawingml/2006/wordprocessingDrawing">
            <wp:extent cx="5940425" cy="33401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before="120" w:after="0" w:beforeAutospacing="0" w:afterAutospacing="0"/>
        <w:jc w:val="both"/>
        <w:rPr>
          <w:sz w:val="24"/>
        </w:rPr>
      </w:pPr>
      <w:r>
        <w:rPr>
          <w:sz w:val="24"/>
        </w:rPr>
        <w:t xml:space="preserve">Заявки, поданные не по форме, не рассматриваются. Заявки отправляются по электронной почте на адрес: </w:t>
      </w:r>
      <w:r>
        <w:rPr>
          <w:b w:val="1"/>
          <w:color w:val="000000"/>
          <w:sz w:val="28"/>
        </w:rPr>
        <w:t>dwi7konkurs@mail.ru</w:t>
      </w:r>
    </w:p>
    <w:p>
      <w:pPr>
        <w:spacing w:before="120" w:after="0" w:beforeAutospacing="0" w:afterAutospacing="0"/>
        <w:jc w:val="both"/>
        <w:rPr>
          <w:sz w:val="24"/>
        </w:rPr>
      </w:pPr>
      <w:r>
        <w:rPr>
          <w:b w:val="1"/>
          <w:sz w:val="24"/>
        </w:rPr>
        <w:t>Дополнительные условия</w:t>
      </w:r>
    </w:p>
    <w:p>
      <w:pPr>
        <w:spacing w:before="120" w:after="0" w:beforeAutospacing="0" w:afterAutospacing="0"/>
        <w:jc w:val="both"/>
      </w:pPr>
      <w:r>
        <w:rPr>
          <w:sz w:val="24"/>
        </w:rPr>
        <w:t xml:space="preserve">Результаты конкурса будут опубликованы на сайте МБУДО «ДШИ №7» г. Магнитогорска в разделе новости </w:t>
      </w:r>
      <w:r>
        <w:rPr>
          <w:b w:val="1"/>
          <w:sz w:val="24"/>
        </w:rPr>
        <w:t xml:space="preserve">— dwi7.nubex.ru </w:t>
      </w:r>
    </w:p>
    <w:p>
      <w:pPr>
        <w:spacing w:before="120" w:after="0" w:beforeAutospacing="0" w:afterAutospacing="0"/>
        <w:jc w:val="both"/>
        <w:rPr>
          <w:b w:val="1"/>
          <w:sz w:val="24"/>
          <w:u w:val="single"/>
        </w:rPr>
      </w:pPr>
      <w:r>
        <w:rPr>
          <w:sz w:val="24"/>
        </w:rPr>
        <w:t xml:space="preserve">Рассылка дипломов </w:t>
      </w:r>
      <w:r>
        <w:rPr>
          <w:b w:val="1"/>
          <w:sz w:val="24"/>
          <w:u w:val="single"/>
        </w:rPr>
        <w:t xml:space="preserve">до 30  ию</w:t>
      </w:r>
      <w:r>
        <w:rPr>
          <w:b w:val="1"/>
          <w:sz w:val="24"/>
          <w:u w:val="single"/>
        </w:rPr>
        <w:t>л</w:t>
      </w:r>
      <w:r>
        <w:rPr>
          <w:b w:val="1"/>
          <w:sz w:val="24"/>
          <w:u w:val="single"/>
        </w:rPr>
        <w:t>я 202</w:t>
      </w:r>
      <w:r>
        <w:rPr>
          <w:b w:val="1"/>
          <w:sz w:val="24"/>
          <w:u w:val="single"/>
        </w:rPr>
        <w:t>4</w:t>
      </w:r>
      <w:r>
        <w:rPr>
          <w:b w:val="1"/>
          <w:sz w:val="24"/>
          <w:u w:val="single"/>
        </w:rPr>
        <w:t xml:space="preserve"> года.</w:t>
      </w:r>
    </w:p>
    <w:p>
      <w:pPr>
        <w:spacing w:after="0" w:beforeAutospacing="0" w:afterAutospacing="0"/>
        <w:jc w:val="both"/>
        <w:rPr>
          <w:sz w:val="24"/>
        </w:rPr>
      </w:pP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sz w:val="24"/>
        </w:rPr>
        <w:t xml:space="preserve">Лучшие работы будут организованы в выставку лучших работ (по итогам конкурсного отбора).  Выставка будет проходить ориентировочно </w:t>
      </w:r>
      <w:r>
        <w:rPr>
          <w:b w:val="1"/>
          <w:sz w:val="24"/>
          <w:u w:val="single"/>
        </w:rPr>
        <w:t>в ноябре 202</w:t>
      </w:r>
      <w:r>
        <w:rPr>
          <w:b w:val="1"/>
          <w:sz w:val="24"/>
          <w:u w:val="single"/>
        </w:rPr>
        <w:t>4</w:t>
      </w:r>
      <w:r>
        <w:rPr>
          <w:b w:val="1"/>
          <w:sz w:val="24"/>
          <w:u w:val="single"/>
        </w:rPr>
        <w:t xml:space="preserve"> года.</w:t>
      </w:r>
      <w:r>
        <w:rPr>
          <w:b w:val="1"/>
          <w:sz w:val="24"/>
          <w:shd w:val="clear" w:fill="FFFF00"/>
        </w:rPr>
        <w:t xml:space="preserve"> </w:t>
      </w:r>
    </w:p>
    <w:p>
      <w:pPr>
        <w:spacing w:after="0" w:beforeAutospacing="0" w:afterAutospacing="0"/>
        <w:jc w:val="both"/>
        <w:rPr>
          <w:b w:val="1"/>
          <w:sz w:val="24"/>
        </w:rPr>
      </w:pPr>
    </w:p>
    <w:p>
      <w:pPr>
        <w:spacing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Требования к оформлению лучших работ, входящих в выставку: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Работы выполняются на формате А3. На оборотной стороне листа в печатном варианте указать: название работы, Ф.И. автора, возраст, название учебного заведения, Ф.И.О. преподавателя полностью.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 xml:space="preserve">Состав жюри </w:t>
      </w:r>
      <w:r>
        <w:rPr>
          <w:sz w:val="22"/>
        </w:rPr>
        <w:t xml:space="preserve">интернет- конкурса художественных  работ</w:t>
      </w:r>
      <w:r>
        <w:rPr>
          <w:sz w:val="24"/>
        </w:rPr>
        <w:t xml:space="preserve"> определяется оргкомитетом.</w:t>
      </w:r>
    </w:p>
    <w:p>
      <w:pPr>
        <w:spacing w:lineRule="auto" w:line="259" w:after="160" w:beforeAutospacing="0" w:afterAutospacing="0"/>
        <w:ind w:left="720"/>
        <w:contextualSpacing w:val="1"/>
        <w:jc w:val="center"/>
        <w:rPr>
          <w:b w:val="1"/>
          <w:sz w:val="24"/>
        </w:rPr>
      </w:pPr>
    </w:p>
    <w:p>
      <w:pPr>
        <w:spacing w:lineRule="auto" w:line="259" w:after="160" w:beforeAutospacing="0" w:afterAutospacing="0"/>
        <w:ind w:left="720"/>
        <w:contextualSpacing w:val="1"/>
        <w:jc w:val="center"/>
        <w:rPr>
          <w:b w:val="1"/>
          <w:sz w:val="24"/>
        </w:rPr>
      </w:pPr>
      <w:r>
        <w:rPr>
          <w:b w:val="1"/>
          <w:sz w:val="24"/>
        </w:rPr>
        <w:t>Порядок награждения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 xml:space="preserve">Состав жюри </w:t>
      </w:r>
      <w:r>
        <w:rPr>
          <w:sz w:val="22"/>
        </w:rPr>
        <w:t>конкурса художественных работ</w:t>
      </w:r>
      <w:r>
        <w:rPr>
          <w:sz w:val="24"/>
        </w:rPr>
        <w:t xml:space="preserve"> определяется оргкомитетом.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-Решение окончательное и пересмотру не подлежит.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-В каждой номинации определяются победители с присвоением звания «Лауреат» I, II, III степеней и вручением соответствующего диплома в электронном виде. По решению жюри может присваиваться звание «лауреат» без степеней.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-По решению жюри присуждается звание «Дипломант» конкурса с вручением соответствующего диплома в электронном виде .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-По решению жюри возможно присуждение специальных дипломов в электронном виде .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-По итогам конкурса возможно:</w:t>
      </w:r>
    </w:p>
    <w:p>
      <w:pPr>
        <w:numPr>
          <w:ilvl w:val="0"/>
          <w:numId w:val="7"/>
        </w:numPr>
        <w:spacing w:lineRule="auto" w:line="259" w:after="0" w:beforeAutospacing="0" w:afterAutospacing="0"/>
        <w:contextualSpacing w:val="1"/>
        <w:jc w:val="both"/>
        <w:rPr>
          <w:sz w:val="24"/>
        </w:rPr>
      </w:pPr>
      <w:r>
        <w:rPr>
          <w:sz w:val="24"/>
        </w:rPr>
        <w:t>Присуждение не всех званий;</w:t>
      </w:r>
    </w:p>
    <w:p>
      <w:pPr>
        <w:numPr>
          <w:ilvl w:val="0"/>
          <w:numId w:val="7"/>
        </w:numPr>
        <w:spacing w:lineRule="auto" w:line="259" w:after="0" w:beforeAutospacing="0" w:afterAutospacing="0"/>
        <w:contextualSpacing w:val="1"/>
        <w:jc w:val="both"/>
        <w:rPr>
          <w:sz w:val="24"/>
        </w:rPr>
      </w:pPr>
      <w:r>
        <w:rPr>
          <w:sz w:val="24"/>
        </w:rPr>
        <w:t>Присуждение Гран-При;</w:t>
      </w:r>
    </w:p>
    <w:p>
      <w:pPr>
        <w:numPr>
          <w:ilvl w:val="0"/>
          <w:numId w:val="7"/>
        </w:numPr>
        <w:spacing w:lineRule="auto" w:line="259" w:after="0" w:beforeAutospacing="0" w:afterAutospacing="0"/>
        <w:contextualSpacing w:val="1"/>
        <w:jc w:val="both"/>
        <w:rPr>
          <w:sz w:val="24"/>
        </w:rPr>
      </w:pPr>
      <w:r>
        <w:rPr>
          <w:sz w:val="24"/>
        </w:rPr>
        <w:t>Присуждение одного призового места нескольким участникам.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-Участники конкурса, не вошедшие в состав лауреатов и дипломантов, получают дипломы Участника в электронном виде.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-Все преподаватели будут награждены благодарственными письмами в электронном виде.</w:t>
      </w:r>
    </w:p>
    <w:p>
      <w:pPr>
        <w:tabs>
          <w:tab w:val="left" w:pos="426" w:leader="none"/>
        </w:tabs>
        <w:spacing w:before="120"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Оргкомитет</w:t>
      </w:r>
    </w:p>
    <w:p>
      <w:pPr>
        <w:tabs>
          <w:tab w:val="left" w:pos="426" w:leader="none"/>
        </w:tabs>
        <w:spacing w:after="0" w:beforeAutospacing="0" w:afterAutospacing="0"/>
        <w:jc w:val="both"/>
        <w:rPr>
          <w:sz w:val="24"/>
        </w:rPr>
      </w:pPr>
      <w:r>
        <w:rPr>
          <w:sz w:val="24"/>
        </w:rPr>
        <w:t>Омельницкая Татьяна Владиславовна — директор ДШИ № 7</w:t>
      </w:r>
    </w:p>
    <w:p>
      <w:pPr>
        <w:tabs>
          <w:tab w:val="left" w:pos="426" w:leader="none"/>
        </w:tabs>
        <w:spacing w:after="0" w:beforeAutospacing="0" w:afterAutospacing="0"/>
        <w:jc w:val="both"/>
        <w:rPr>
          <w:sz w:val="24"/>
        </w:rPr>
      </w:pPr>
      <w:r>
        <w:rPr>
          <w:sz w:val="24"/>
        </w:rPr>
        <w:t xml:space="preserve">Гордеева </w:t>
      </w:r>
      <w:r>
        <w:rPr>
          <w:sz w:val="24"/>
        </w:rPr>
        <w:t>Елена Валерьевна</w:t>
      </w:r>
      <w:r>
        <w:rPr>
          <w:sz w:val="24"/>
        </w:rPr>
        <w:t>- заместитель директора ДШИ №7</w:t>
      </w:r>
    </w:p>
    <w:p>
      <w:pPr>
        <w:tabs>
          <w:tab w:val="left" w:pos="426" w:leader="none"/>
        </w:tabs>
        <w:spacing w:after="0" w:beforeAutospacing="0" w:afterAutospacing="0"/>
        <w:jc w:val="both"/>
        <w:rPr>
          <w:sz w:val="24"/>
        </w:rPr>
      </w:pPr>
      <w:r>
        <w:rPr>
          <w:sz w:val="24"/>
        </w:rPr>
        <w:t>Сафина Лилия Магадыевна – зав. художественным отделением ДШИ № 7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Дятлова Елена Анатольевна - преподаватель художественного отделения ДШИ № 7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Адрес оргкомитета: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 xml:space="preserve">г. Магнитогорск, ул. Бахметьева, 31, МБУДО «ДШИ № 7» г. Магнитогорска, </w:t>
      </w:r>
    </w:p>
    <w:p>
      <w:pPr>
        <w:spacing w:after="0" w:beforeAutospacing="0" w:afterAutospacing="0"/>
        <w:jc w:val="both"/>
        <w:rPr>
          <w:sz w:val="24"/>
        </w:rPr>
      </w:pPr>
      <w:r>
        <w:rPr>
          <w:sz w:val="24"/>
        </w:rPr>
        <w:t>тел. 37– 30 – 50</w:t>
        <w:tab/>
      </w:r>
    </w:p>
    <w:p>
      <w:pPr>
        <w:spacing w:after="0" w:beforeAutospacing="0" w:afterAutospacing="0"/>
        <w:jc w:val="both"/>
        <w:rPr>
          <w:color w:val="0000FF"/>
          <w:sz w:val="24"/>
          <w:u w:val="single"/>
        </w:rPr>
      </w:pPr>
      <w:r>
        <w:rPr>
          <w:sz w:val="24"/>
          <w:u w:val="single"/>
        </w:rPr>
        <w:t xml:space="preserve">Адрес электронной почты: </w:t>
      </w:r>
      <w:r>
        <w:rPr>
          <w:color w:val="000000"/>
          <w:sz w:val="24"/>
        </w:rPr>
        <w:t>dwi7@mail.ru</w:t>
      </w:r>
    </w:p>
    <w:sectPr>
      <w:type w:val="nextPage"/>
      <w:pgSz w:w="11906" w:h="16838" w:code="9"/>
      <w:pgMar w:left="1701" w:right="850" w:top="1134" w:bottom="851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2"/>
    <w:multiLevelType w:val="hybridMultilevel"/>
    <w:lvl w:ilvl="0">
      <w:start w:val="1"/>
      <w:numFmt w:val="bullet"/>
      <w:suff w:val="tab"/>
      <w:lvlText w:val=""/>
      <w:lvlJc w:val="left"/>
      <w:pPr>
        <w:ind w:hanging="360" w:left="360"/>
        <w:tabs>
          <w:tab w:val="left" w:pos="0" w:leader="none"/>
        </w:tabs>
      </w:pPr>
      <w:rPr>
        <w:rFonts w:ascii="Symbol" w:hAnsi="Symbol"/>
        <w:color w:val="000000"/>
        <w:sz w:val="24"/>
      </w:rPr>
    </w:lvl>
    <w:lvl w:ilvl="1">
      <w:start w:val="1"/>
      <w:numFmt w:val="bullet"/>
      <w:suff w:val="tab"/>
      <w:lvlText w:val="o"/>
      <w:lvlJc w:val="left"/>
      <w:pPr>
        <w:ind w:hanging="360" w:left="1080"/>
        <w:tabs>
          <w:tab w:val="left" w:pos="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hanging="360" w:left="1800"/>
        <w:tabs>
          <w:tab w:val="left" w:pos="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hanging="360" w:left="2520"/>
        <w:tabs>
          <w:tab w:val="left" w:pos="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60" w:left="3240"/>
        <w:tabs>
          <w:tab w:val="left" w:pos="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60" w:left="3960"/>
        <w:tabs>
          <w:tab w:val="left" w:pos="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60" w:left="4680"/>
        <w:tabs>
          <w:tab w:val="left" w:pos="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60" w:left="5400"/>
        <w:tabs>
          <w:tab w:val="left" w:pos="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60" w:left="6120"/>
        <w:tabs>
          <w:tab w:val="left" w:pos="0" w:leader="none"/>
        </w:tabs>
      </w:pPr>
      <w:rPr>
        <w:rFonts w:ascii="Wingdings" w:hAnsi="Wingdings"/>
      </w:rPr>
    </w:lvl>
  </w:abstractNum>
  <w:abstractNum w:abstractNumId="1">
    <w:nsid w:val="00000005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08" w:leader="none"/>
        </w:tabs>
      </w:pPr>
      <w:rPr>
        <w:rFonts w:ascii="Symbol" w:hAnsi="Symbol"/>
        <w:b w:val="0"/>
        <w:color w:val="000000"/>
        <w:sz w:val="24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0" w:leader="none"/>
        </w:tabs>
      </w:pPr>
      <w:rPr/>
    </w:lvl>
    <w:lvl w:ilvl="2">
      <w:start w:val="1"/>
      <w:numFmt w:val="lowerRoman"/>
      <w:suff w:val="tab"/>
      <w:lvlText w:val="%2.%3."/>
      <w:lvlJc w:val="right"/>
      <w:pPr>
        <w:ind w:hanging="180" w:left="2160"/>
        <w:tabs>
          <w:tab w:val="left" w:pos="0" w:leader="none"/>
        </w:tabs>
      </w:pPr>
      <w:rPr/>
    </w:lvl>
    <w:lvl w:ilvl="3">
      <w:start w:val="1"/>
      <w:numFmt w:val="decimal"/>
      <w:suff w:val="tab"/>
      <w:lvlText w:val="%2.%3.%4."/>
      <w:lvlJc w:val="left"/>
      <w:pPr>
        <w:ind w:hanging="360" w:left="2880"/>
        <w:tabs>
          <w:tab w:val="left" w:pos="0" w:leader="none"/>
        </w:tabs>
      </w:pPr>
      <w:rPr/>
    </w:lvl>
    <w:lvl w:ilvl="4">
      <w:start w:val="1"/>
      <w:numFmt w:val="lowerLetter"/>
      <w:suff w:val="tab"/>
      <w:lvlText w:val="%2.%3.%4.%5."/>
      <w:lvlJc w:val="left"/>
      <w:pPr>
        <w:ind w:hanging="360" w:left="3600"/>
        <w:tabs>
          <w:tab w:val="left" w:pos="0" w:leader="none"/>
        </w:tabs>
      </w:pPr>
      <w:rPr/>
    </w:lvl>
    <w:lvl w:ilvl="5">
      <w:start w:val="1"/>
      <w:numFmt w:val="lowerRoman"/>
      <w:suff w:val="tab"/>
      <w:lvlText w:val="%2.%3.%4.%5.%6."/>
      <w:lvlJc w:val="right"/>
      <w:pPr>
        <w:ind w:hanging="180" w:left="4320"/>
        <w:tabs>
          <w:tab w:val="left" w:pos="0" w:leader="none"/>
        </w:tabs>
      </w:pPr>
      <w:rPr/>
    </w:lvl>
    <w:lvl w:ilvl="6">
      <w:start w:val="1"/>
      <w:numFmt w:val="decimal"/>
      <w:suff w:val="tab"/>
      <w:lvlText w:val="%2.%3.%4.%5.%6.%7."/>
      <w:lvlJc w:val="left"/>
      <w:pPr>
        <w:ind w:hanging="360" w:left="5040"/>
        <w:tabs>
          <w:tab w:val="left" w:pos="0" w:leader="none"/>
        </w:tabs>
      </w:pPr>
      <w:rPr/>
    </w:lvl>
    <w:lvl w:ilvl="7">
      <w:start w:val="1"/>
      <w:numFmt w:val="lowerLetter"/>
      <w:suff w:val="tab"/>
      <w:lvlText w:val="%2.%3.%4.%5.%6.%7.%8."/>
      <w:lvlJc w:val="left"/>
      <w:pPr>
        <w:ind w:hanging="360" w:left="5760"/>
        <w:tabs>
          <w:tab w:val="left" w:pos="0" w:leader="none"/>
        </w:tabs>
      </w:pPr>
      <w:rPr/>
    </w:lvl>
    <w:lvl w:ilvl="8">
      <w:start w:val="1"/>
      <w:numFmt w:val="lowerRoman"/>
      <w:suff w:val="tab"/>
      <w:lvlText w:val="%2.%3.%4.%5.%6.%7.%8.%9."/>
      <w:lvlJc w:val="right"/>
      <w:pPr>
        <w:ind w:hanging="180" w:left="6480"/>
        <w:tabs>
          <w:tab w:val="left" w:pos="0" w:leader="none"/>
        </w:tabs>
      </w:pPr>
      <w:rPr/>
    </w:lvl>
  </w:abstractNum>
  <w:abstractNum w:abstractNumId="2">
    <w:nsid w:val="2672233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0A15263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287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007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727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447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167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887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607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327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4">
    <w:nsid w:val="3A440790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471F28CC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4BF416F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7E142708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0"/>
    </w:rPr>
  </w:style>
  <w:style w:type="paragraph" w:styleId="P1">
    <w:name w:val="Абзац списка1"/>
    <w:basedOn w:val="P0"/>
    <w:pPr>
      <w:suppressAutoHyphens w:val="1"/>
      <w:ind w:left="720"/>
    </w:pPr>
    <w:rPr>
      <w:rFonts w:ascii="Calibri" w:hAnsi="Calibri"/>
      <w:sz w:val="22"/>
    </w:rPr>
  </w:style>
  <w:style w:type="paragraph" w:styleId="P2">
    <w:name w:val="List Paragraph"/>
    <w:basedOn w:val="P0"/>
    <w:qFormat/>
    <w:pPr>
      <w:ind w:left="720"/>
      <w:contextualSpacing w:val="1"/>
    </w:pPr>
    <w:rPr>
      <w:sz w:val="22"/>
    </w:rPr>
  </w:style>
  <w:style w:type="paragraph" w:styleId="P3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Текст выноски Знак"/>
    <w:basedOn w:val="C0"/>
    <w:link w:val="P3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