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26848" w:rsidRPr="009E1CE4" w:rsidTr="003A520D">
        <w:tc>
          <w:tcPr>
            <w:tcW w:w="9923" w:type="dxa"/>
          </w:tcPr>
          <w:p w:rsidR="00626848" w:rsidRPr="009E1CE4" w:rsidRDefault="00626848" w:rsidP="003A520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:rsidR="00626848" w:rsidRPr="009E1CE4" w:rsidRDefault="00626848" w:rsidP="003A520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ГБОУ ДПО ТО </w:t>
            </w:r>
          </w:p>
          <w:p w:rsidR="00626848" w:rsidRPr="009E1CE4" w:rsidRDefault="00626848" w:rsidP="003A520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 xml:space="preserve">«Тверской областной </w:t>
            </w:r>
          </w:p>
          <w:p w:rsidR="00626848" w:rsidRPr="009E1CE4" w:rsidRDefault="00626848" w:rsidP="003A520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>учебно-методический центр</w:t>
            </w:r>
          </w:p>
          <w:p w:rsidR="00626848" w:rsidRPr="009E1CE4" w:rsidRDefault="00626848" w:rsidP="003A520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>учебных заведений культуры и искусства»</w:t>
            </w:r>
          </w:p>
          <w:p w:rsidR="00626848" w:rsidRPr="009E1CE4" w:rsidRDefault="00626848" w:rsidP="003A520D">
            <w:pPr>
              <w:ind w:left="34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26848" w:rsidRPr="009E1CE4" w:rsidRDefault="00626848" w:rsidP="003A520D">
            <w:pPr>
              <w:ind w:left="34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____________ Е.С. Иванова</w:t>
            </w:r>
          </w:p>
          <w:p w:rsidR="00626848" w:rsidRPr="009E1CE4" w:rsidRDefault="00626848" w:rsidP="003A520D">
            <w:pPr>
              <w:ind w:left="34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«___» ____________ 2023</w:t>
            </w: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626848" w:rsidRDefault="00626848">
      <w:pPr>
        <w:pStyle w:val="1"/>
        <w:spacing w:after="340"/>
        <w:ind w:firstLine="0"/>
        <w:jc w:val="center"/>
        <w:rPr>
          <w:b/>
          <w:bCs/>
        </w:rPr>
      </w:pPr>
    </w:p>
    <w:p w:rsidR="00B41CF0" w:rsidRDefault="000D3063" w:rsidP="00A94DEA">
      <w:pPr>
        <w:pStyle w:val="1"/>
        <w:spacing w:after="480"/>
        <w:ind w:firstLine="0"/>
        <w:jc w:val="center"/>
      </w:pPr>
      <w:r>
        <w:rPr>
          <w:b/>
          <w:bCs/>
        </w:rPr>
        <w:t>ПОЛОЖ</w:t>
      </w:r>
      <w:r w:rsidR="002167DF">
        <w:rPr>
          <w:b/>
          <w:bCs/>
        </w:rPr>
        <w:t>ЕНИЕ</w:t>
      </w:r>
      <w:r w:rsidR="002167DF">
        <w:rPr>
          <w:b/>
          <w:bCs/>
        </w:rPr>
        <w:br/>
        <w:t xml:space="preserve">об областном </w:t>
      </w:r>
      <w:r>
        <w:rPr>
          <w:b/>
          <w:bCs/>
        </w:rPr>
        <w:t>конкурсе детского изо</w:t>
      </w:r>
      <w:r w:rsidR="00933CA5">
        <w:rPr>
          <w:b/>
          <w:bCs/>
        </w:rPr>
        <w:t>бразительного</w:t>
      </w:r>
      <w:r w:rsidR="00933CA5">
        <w:rPr>
          <w:b/>
          <w:bCs/>
        </w:rPr>
        <w:br/>
        <w:t xml:space="preserve">творчества «Пасха в странах мира. </w:t>
      </w:r>
      <w:r w:rsidR="0009761E">
        <w:rPr>
          <w:b/>
          <w:bCs/>
        </w:rPr>
        <w:t>История и т</w:t>
      </w:r>
      <w:r w:rsidR="00933CA5">
        <w:rPr>
          <w:b/>
          <w:bCs/>
        </w:rPr>
        <w:t>радиции празднования»</w:t>
      </w:r>
    </w:p>
    <w:p w:rsidR="00B41CF0" w:rsidRDefault="000D3063" w:rsidP="00A94DEA">
      <w:pPr>
        <w:pStyle w:val="11"/>
        <w:keepNext/>
        <w:keepLines/>
        <w:numPr>
          <w:ilvl w:val="0"/>
          <w:numId w:val="1"/>
        </w:numPr>
        <w:tabs>
          <w:tab w:val="left" w:pos="4713"/>
        </w:tabs>
        <w:spacing w:after="0"/>
        <w:ind w:left="4400" w:hanging="714"/>
      </w:pPr>
      <w:bookmarkStart w:id="0" w:name="bookmark0"/>
      <w:r>
        <w:t>Общие положения</w:t>
      </w:r>
      <w:bookmarkEnd w:id="0"/>
    </w:p>
    <w:p w:rsidR="00B41CF0" w:rsidRDefault="000D3063">
      <w:pPr>
        <w:pStyle w:val="1"/>
        <w:ind w:firstLine="840"/>
        <w:jc w:val="both"/>
      </w:pPr>
      <w:r>
        <w:t>Настоящее Положение определяет порядок организации и прове</w:t>
      </w:r>
      <w:r w:rsidR="002167DF">
        <w:t xml:space="preserve">дения областного </w:t>
      </w:r>
      <w:r>
        <w:t>конкурса детского изоб</w:t>
      </w:r>
      <w:r w:rsidR="00FB7F7A">
        <w:t xml:space="preserve">разительного творчества </w:t>
      </w:r>
      <w:r>
        <w:t xml:space="preserve"> </w:t>
      </w:r>
      <w:r w:rsidR="00FB7F7A" w:rsidRPr="00FB7F7A">
        <w:t xml:space="preserve">«Пасха в странах мира. </w:t>
      </w:r>
      <w:r w:rsidR="00D1537B">
        <w:t>История и т</w:t>
      </w:r>
      <w:r w:rsidR="00FB7F7A" w:rsidRPr="00FB7F7A">
        <w:t xml:space="preserve">радиции празднования» </w:t>
      </w:r>
      <w:r w:rsidR="00FB7F7A">
        <w:t xml:space="preserve"> </w:t>
      </w:r>
      <w:r w:rsidR="0019497A">
        <w:t xml:space="preserve">(далее — </w:t>
      </w:r>
      <w:r>
        <w:t>Конкурс), порядок участия в Конкурсе и определения победителей Конкурса.</w:t>
      </w:r>
    </w:p>
    <w:p w:rsidR="00B41CF0" w:rsidRDefault="000D3063">
      <w:pPr>
        <w:pStyle w:val="1"/>
        <w:spacing w:after="280"/>
        <w:ind w:firstLine="840"/>
        <w:jc w:val="both"/>
      </w:pPr>
      <w:r>
        <w:rPr>
          <w:b/>
          <w:bCs/>
        </w:rPr>
        <w:t xml:space="preserve">Конкурс посвящен </w:t>
      </w:r>
      <w:r w:rsidR="00985E82">
        <w:rPr>
          <w:b/>
          <w:bCs/>
        </w:rPr>
        <w:t>изучению и сохранению православных традиций Светлого праздника Воскресения Христова в разных странах</w:t>
      </w:r>
      <w:r w:rsidR="000703DB">
        <w:rPr>
          <w:b/>
          <w:bCs/>
        </w:rPr>
        <w:t>.</w:t>
      </w:r>
    </w:p>
    <w:p w:rsidR="00B41CF0" w:rsidRDefault="000D3063">
      <w:pPr>
        <w:pStyle w:val="1"/>
        <w:ind w:firstLine="840"/>
        <w:jc w:val="both"/>
      </w:pPr>
      <w:r>
        <w:t>Организаторами Конкурса являются:</w:t>
      </w:r>
    </w:p>
    <w:p w:rsidR="00201903" w:rsidRDefault="00201903" w:rsidP="00201903">
      <w:pPr>
        <w:pStyle w:val="1"/>
        <w:numPr>
          <w:ilvl w:val="0"/>
          <w:numId w:val="19"/>
        </w:numPr>
        <w:jc w:val="both"/>
      </w:pPr>
      <w:r>
        <w:t>Министерство культуры Тверской области;</w:t>
      </w:r>
    </w:p>
    <w:p w:rsidR="00201903" w:rsidRDefault="000D3063" w:rsidP="00201903">
      <w:pPr>
        <w:pStyle w:val="1"/>
        <w:numPr>
          <w:ilvl w:val="0"/>
          <w:numId w:val="19"/>
        </w:numPr>
        <w:jc w:val="both"/>
      </w:pPr>
      <w:r>
        <w:t>Государственное бюджетное образовательное учреждение дополнительного профессионального образования Тверской области «Тверской областной учебно-методический центр учебных заведений культуры и искусства»;</w:t>
      </w:r>
    </w:p>
    <w:p w:rsidR="00201903" w:rsidRDefault="000D3063" w:rsidP="00201903">
      <w:pPr>
        <w:pStyle w:val="1"/>
        <w:numPr>
          <w:ilvl w:val="0"/>
          <w:numId w:val="19"/>
        </w:numPr>
        <w:jc w:val="both"/>
      </w:pPr>
      <w:r>
        <w:t>Тверское региональное отделение общественной организации «</w:t>
      </w:r>
      <w:proofErr w:type="gramStart"/>
      <w:r>
        <w:t>Междунаро</w:t>
      </w:r>
      <w:r w:rsidR="00841AEE">
        <w:t>дный</w:t>
      </w:r>
      <w:proofErr w:type="gramEnd"/>
      <w:r w:rsidR="00841AEE">
        <w:t xml:space="preserve"> союз-педагогов-художников»;</w:t>
      </w:r>
    </w:p>
    <w:p w:rsidR="00201903" w:rsidRDefault="00841AEE" w:rsidP="00201903">
      <w:pPr>
        <w:pStyle w:val="1"/>
        <w:numPr>
          <w:ilvl w:val="0"/>
          <w:numId w:val="19"/>
        </w:numPr>
        <w:jc w:val="both"/>
      </w:pPr>
      <w:proofErr w:type="gramStart"/>
      <w:r w:rsidRPr="00841AEE">
        <w:t>Администрация</w:t>
      </w:r>
      <w:proofErr w:type="gramEnd"/>
      <w:r w:rsidRPr="00841AEE">
        <w:t xml:space="preserve"> ЗАТО Озерный Тверской области;</w:t>
      </w:r>
    </w:p>
    <w:p w:rsidR="00841AEE" w:rsidRPr="00841AEE" w:rsidRDefault="00841AEE" w:rsidP="00201903">
      <w:pPr>
        <w:pStyle w:val="1"/>
        <w:numPr>
          <w:ilvl w:val="0"/>
          <w:numId w:val="19"/>
        </w:numPr>
        <w:spacing w:after="360"/>
        <w:jc w:val="both"/>
      </w:pPr>
      <w:r w:rsidRPr="00841AEE">
        <w:t>Приход Храма Андрея Первозванного.</w:t>
      </w:r>
    </w:p>
    <w:p w:rsidR="00B41CF0" w:rsidRDefault="000D3063">
      <w:pPr>
        <w:pStyle w:val="11"/>
        <w:keepNext/>
        <w:keepLines/>
        <w:numPr>
          <w:ilvl w:val="0"/>
          <w:numId w:val="1"/>
        </w:numPr>
        <w:tabs>
          <w:tab w:val="left" w:pos="4983"/>
        </w:tabs>
        <w:spacing w:after="280"/>
        <w:ind w:left="4640"/>
      </w:pPr>
      <w:bookmarkStart w:id="1" w:name="bookmark2"/>
      <w:r>
        <w:t>Цели и задачи</w:t>
      </w:r>
      <w:bookmarkEnd w:id="1"/>
    </w:p>
    <w:p w:rsidR="00B41CF0" w:rsidRDefault="000D3063">
      <w:pPr>
        <w:pStyle w:val="1"/>
        <w:numPr>
          <w:ilvl w:val="0"/>
          <w:numId w:val="3"/>
        </w:numPr>
        <w:tabs>
          <w:tab w:val="left" w:pos="1026"/>
        </w:tabs>
        <w:ind w:left="1060" w:hanging="340"/>
        <w:jc w:val="both"/>
      </w:pPr>
      <w:r>
        <w:t xml:space="preserve">духовно-нравственное и патриотическое воспитание детей и молодежи, изучение, сохранение и развитие </w:t>
      </w:r>
      <w:r w:rsidR="001074F9">
        <w:t xml:space="preserve">международных </w:t>
      </w:r>
      <w:r>
        <w:t xml:space="preserve">культурных </w:t>
      </w:r>
      <w:r w:rsidR="001074F9">
        <w:t xml:space="preserve">и православных </w:t>
      </w:r>
      <w:r>
        <w:t>традиций через региональный компонент;</w:t>
      </w:r>
    </w:p>
    <w:p w:rsidR="00B41CF0" w:rsidRDefault="000D3063">
      <w:pPr>
        <w:pStyle w:val="1"/>
        <w:numPr>
          <w:ilvl w:val="0"/>
          <w:numId w:val="3"/>
        </w:numPr>
        <w:tabs>
          <w:tab w:val="left" w:pos="1063"/>
        </w:tabs>
        <w:ind w:left="1060" w:hanging="340"/>
        <w:jc w:val="both"/>
      </w:pPr>
      <w:r>
        <w:t>выявление талантливых юных художников;</w:t>
      </w:r>
    </w:p>
    <w:p w:rsidR="00B41CF0" w:rsidRDefault="000D3063">
      <w:pPr>
        <w:pStyle w:val="1"/>
        <w:numPr>
          <w:ilvl w:val="0"/>
          <w:numId w:val="3"/>
        </w:numPr>
        <w:tabs>
          <w:tab w:val="left" w:pos="1063"/>
        </w:tabs>
        <w:spacing w:after="280"/>
        <w:ind w:left="1060" w:hanging="340"/>
        <w:jc w:val="both"/>
      </w:pPr>
      <w:r>
        <w:t>повышение мастерства и творческого роста учащихся, формирование потребности детей и подростков в изобразительном творчестве, поддержка одаренных детей;</w:t>
      </w:r>
      <w:r>
        <w:br w:type="page"/>
      </w:r>
    </w:p>
    <w:p w:rsidR="00B41CF0" w:rsidRDefault="000D3063">
      <w:pPr>
        <w:pStyle w:val="1"/>
        <w:numPr>
          <w:ilvl w:val="0"/>
          <w:numId w:val="3"/>
        </w:numPr>
        <w:tabs>
          <w:tab w:val="left" w:pos="1403"/>
        </w:tabs>
        <w:spacing w:after="300"/>
        <w:ind w:firstLine="840"/>
        <w:jc w:val="both"/>
      </w:pPr>
      <w:r>
        <w:lastRenderedPageBreak/>
        <w:t>расширение связей и обмен новыми идеями в воспитании детей средствами художественного творчества, развитие и популяризация лучшего педагогического опыта.</w:t>
      </w:r>
    </w:p>
    <w:p w:rsidR="00B41CF0" w:rsidRDefault="000D3063">
      <w:pPr>
        <w:pStyle w:val="11"/>
        <w:keepNext/>
        <w:keepLines/>
        <w:numPr>
          <w:ilvl w:val="0"/>
          <w:numId w:val="1"/>
        </w:numPr>
        <w:tabs>
          <w:tab w:val="left" w:pos="4640"/>
        </w:tabs>
        <w:spacing w:after="100"/>
        <w:ind w:left="4260"/>
      </w:pPr>
      <w:bookmarkStart w:id="2" w:name="bookmark4"/>
      <w:r>
        <w:t>Участники Конкурса</w:t>
      </w:r>
      <w:bookmarkEnd w:id="2"/>
    </w:p>
    <w:p w:rsidR="00795ED5" w:rsidRDefault="000D3063" w:rsidP="00063E36">
      <w:pPr>
        <w:pStyle w:val="1"/>
        <w:spacing w:after="120"/>
        <w:ind w:firstLine="840"/>
        <w:jc w:val="both"/>
      </w:pPr>
      <w:r>
        <w:t>В Конкурсе принимают участие обучающиеся на художественных отделениях детских школ искусств и культурно-досуговых учреждений культуры и образования Т</w:t>
      </w:r>
      <w:r w:rsidR="00A94DEA">
        <w:t xml:space="preserve">верской области в возрасте от 4 до 18 </w:t>
      </w:r>
      <w:r w:rsidR="00795ED5">
        <w:t xml:space="preserve">лет (включительно), ставшие победителями </w:t>
      </w:r>
      <w:r w:rsidR="0069444B">
        <w:t xml:space="preserve">(1-3 места) </w:t>
      </w:r>
      <w:r w:rsidR="00795ED5">
        <w:t>муниципального этапа Конкурса.</w:t>
      </w:r>
    </w:p>
    <w:p w:rsidR="00B41CF0" w:rsidRDefault="000D3063">
      <w:pPr>
        <w:pStyle w:val="1"/>
        <w:spacing w:after="300"/>
        <w:ind w:firstLine="840"/>
        <w:jc w:val="both"/>
      </w:pPr>
      <w:r>
        <w:t>Возраст участников определяется на 1 января 2024 года.</w:t>
      </w:r>
    </w:p>
    <w:p w:rsidR="00B41CF0" w:rsidRDefault="000D3063">
      <w:pPr>
        <w:pStyle w:val="11"/>
        <w:keepNext/>
        <w:keepLines/>
        <w:numPr>
          <w:ilvl w:val="0"/>
          <w:numId w:val="1"/>
        </w:numPr>
        <w:tabs>
          <w:tab w:val="left" w:pos="3935"/>
        </w:tabs>
        <w:spacing w:after="300"/>
        <w:ind w:left="3540"/>
      </w:pPr>
      <w:bookmarkStart w:id="3" w:name="bookmark6"/>
      <w:r>
        <w:t>Условия проведения Конкурса</w:t>
      </w:r>
      <w:bookmarkEnd w:id="3"/>
    </w:p>
    <w:p w:rsidR="00974995" w:rsidRDefault="00974995" w:rsidP="00962BB4">
      <w:pPr>
        <w:pStyle w:val="1"/>
        <w:numPr>
          <w:ilvl w:val="0"/>
          <w:numId w:val="15"/>
        </w:numPr>
        <w:spacing w:after="120"/>
        <w:jc w:val="both"/>
      </w:pPr>
      <w:r w:rsidRPr="00A94DEA">
        <w:t>Конкурс проводится в шести возрастных категориях по 2 номинациям: «Изобразительное искусство» и «Декоративно-прикладное искусство»:</w:t>
      </w:r>
    </w:p>
    <w:p w:rsidR="00974995" w:rsidRPr="00A94DEA" w:rsidRDefault="00974995" w:rsidP="00974995">
      <w:pPr>
        <w:widowControl/>
        <w:spacing w:before="195" w:after="19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I категория – </w:t>
      </w:r>
      <w:proofErr w:type="gramStart"/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обучающиеся</w:t>
      </w:r>
      <w:proofErr w:type="gramEnd"/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возрасте от 4 до 5лет;</w:t>
      </w:r>
    </w:p>
    <w:p w:rsidR="00974995" w:rsidRPr="00A94DEA" w:rsidRDefault="00974995" w:rsidP="00974995">
      <w:pPr>
        <w:widowControl/>
        <w:spacing w:before="195" w:after="19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II категория – </w:t>
      </w:r>
      <w:proofErr w:type="gramStart"/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обучающиеся</w:t>
      </w:r>
      <w:proofErr w:type="gramEnd"/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возрасте от 6 до 7 лет;</w:t>
      </w:r>
    </w:p>
    <w:p w:rsidR="00974995" w:rsidRPr="00A94DEA" w:rsidRDefault="00974995" w:rsidP="00974995">
      <w:pPr>
        <w:widowControl/>
        <w:spacing w:before="195" w:after="19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III категория – </w:t>
      </w:r>
      <w:proofErr w:type="gramStart"/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обучающиеся</w:t>
      </w:r>
      <w:proofErr w:type="gramEnd"/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возрасте от 8 до 9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лет;</w:t>
      </w:r>
    </w:p>
    <w:p w:rsidR="00974995" w:rsidRPr="00A94DEA" w:rsidRDefault="00974995" w:rsidP="00974995">
      <w:pPr>
        <w:widowControl/>
        <w:spacing w:before="195" w:after="19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IV категория – </w:t>
      </w:r>
      <w:proofErr w:type="gramStart"/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обучающиеся</w:t>
      </w:r>
      <w:proofErr w:type="gramEnd"/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возрасте от 10 до 12 лет;</w:t>
      </w:r>
    </w:p>
    <w:p w:rsidR="00974995" w:rsidRPr="00A94DEA" w:rsidRDefault="00974995" w:rsidP="00974995">
      <w:pPr>
        <w:widowControl/>
        <w:spacing w:before="195" w:after="19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V категория – </w:t>
      </w:r>
      <w:proofErr w:type="gramStart"/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обучающиеся</w:t>
      </w:r>
      <w:proofErr w:type="gramEnd"/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возрасте от 13 до 15 лет;</w:t>
      </w:r>
    </w:p>
    <w:p w:rsidR="00974995" w:rsidRPr="00A94DEA" w:rsidRDefault="00974995" w:rsidP="00962BB4">
      <w:pPr>
        <w:widowControl/>
        <w:spacing w:before="195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VI категория – </w:t>
      </w:r>
      <w:proofErr w:type="gramStart"/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обучающиеся</w:t>
      </w:r>
      <w:proofErr w:type="gramEnd"/>
      <w:r w:rsidRPr="00A94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возрасте от 16 до 18 лет включительно</w:t>
      </w:r>
    </w:p>
    <w:p w:rsidR="00962BB4" w:rsidRPr="00841AEE" w:rsidRDefault="000D3063" w:rsidP="00841AEE">
      <w:pPr>
        <w:pStyle w:val="1"/>
        <w:numPr>
          <w:ilvl w:val="0"/>
          <w:numId w:val="15"/>
        </w:numPr>
        <w:jc w:val="both"/>
      </w:pPr>
      <w:r>
        <w:t xml:space="preserve">Работы, представленные на Конкурс, должны быть </w:t>
      </w:r>
      <w:r w:rsidR="00841AEE">
        <w:t>выполнены на тему: «</w:t>
      </w:r>
      <w:r w:rsidR="00063E36" w:rsidRPr="00841AEE">
        <w:rPr>
          <w:b/>
        </w:rPr>
        <w:t>Т</w:t>
      </w:r>
      <w:r w:rsidR="00A31D33" w:rsidRPr="00841AEE">
        <w:rPr>
          <w:b/>
        </w:rPr>
        <w:t xml:space="preserve">радиции </w:t>
      </w:r>
      <w:r w:rsidR="00063E36" w:rsidRPr="00841AEE">
        <w:rPr>
          <w:b/>
        </w:rPr>
        <w:t xml:space="preserve">и обычаи празднования </w:t>
      </w:r>
      <w:r w:rsidR="00A31D33" w:rsidRPr="00841AEE">
        <w:rPr>
          <w:b/>
        </w:rPr>
        <w:t xml:space="preserve">Пасхи </w:t>
      </w:r>
      <w:r w:rsidR="00962BB4" w:rsidRPr="00841AEE">
        <w:rPr>
          <w:b/>
        </w:rPr>
        <w:t>в разных странах</w:t>
      </w:r>
      <w:r w:rsidR="00841AEE">
        <w:rPr>
          <w:b/>
        </w:rPr>
        <w:t>».</w:t>
      </w:r>
    </w:p>
    <w:p w:rsidR="00B41CF0" w:rsidRDefault="000D3063">
      <w:pPr>
        <w:pStyle w:val="1"/>
        <w:ind w:firstLine="760"/>
        <w:jc w:val="both"/>
      </w:pPr>
      <w:r>
        <w:t>Работы по номинации «Декоративно-прикладное искусство» выполняются в техниках батик и роспись по дереву.</w:t>
      </w:r>
    </w:p>
    <w:p w:rsidR="00B41CF0" w:rsidRDefault="000D3063">
      <w:pPr>
        <w:pStyle w:val="1"/>
        <w:spacing w:after="300"/>
        <w:ind w:firstLine="820"/>
        <w:jc w:val="both"/>
      </w:pPr>
      <w:r>
        <w:t>Участие в Конкурсе добровольное и бесплатное для всех участников.</w:t>
      </w:r>
    </w:p>
    <w:p w:rsidR="00B41CF0" w:rsidRDefault="000D3063">
      <w:pPr>
        <w:pStyle w:val="11"/>
        <w:keepNext/>
        <w:keepLines/>
        <w:numPr>
          <w:ilvl w:val="0"/>
          <w:numId w:val="9"/>
        </w:numPr>
        <w:tabs>
          <w:tab w:val="left" w:pos="3515"/>
        </w:tabs>
        <w:spacing w:after="100"/>
        <w:ind w:left="3080"/>
      </w:pPr>
      <w:bookmarkStart w:id="4" w:name="bookmark10"/>
      <w:r>
        <w:t>Порядок и сроки проведения Конкурса</w:t>
      </w:r>
      <w:bookmarkEnd w:id="4"/>
    </w:p>
    <w:p w:rsidR="00D67BE7" w:rsidRDefault="00D67BE7" w:rsidP="00D67BE7">
      <w:pPr>
        <w:pStyle w:val="1"/>
        <w:ind w:firstLine="720"/>
        <w:jc w:val="both"/>
      </w:pPr>
      <w:bookmarkStart w:id="5" w:name="bookmark12"/>
      <w:r>
        <w:t xml:space="preserve">Конкурс проводится дистанционно </w:t>
      </w:r>
      <w:r w:rsidRPr="00B24F36">
        <w:rPr>
          <w:b/>
        </w:rPr>
        <w:t>с 1 февраля по 15 апреля 2024 года</w:t>
      </w:r>
      <w:r>
        <w:t>:</w:t>
      </w:r>
    </w:p>
    <w:p w:rsidR="00D67BE7" w:rsidRDefault="00D67BE7" w:rsidP="00D67BE7">
      <w:pPr>
        <w:pStyle w:val="1"/>
        <w:tabs>
          <w:tab w:val="left" w:pos="1103"/>
        </w:tabs>
        <w:jc w:val="both"/>
      </w:pPr>
      <w:r>
        <w:t xml:space="preserve">         1 этап: муниципальный с </w:t>
      </w:r>
      <w:r w:rsidRPr="00B24F36">
        <w:rPr>
          <w:b/>
        </w:rPr>
        <w:t>1 февраля по 1 марта 2024</w:t>
      </w:r>
      <w:r>
        <w:t xml:space="preserve"> года.</w:t>
      </w:r>
    </w:p>
    <w:p w:rsidR="00D67BE7" w:rsidRDefault="00D67BE7" w:rsidP="00D67BE7">
      <w:pPr>
        <w:pStyle w:val="1"/>
        <w:tabs>
          <w:tab w:val="left" w:pos="1103"/>
        </w:tabs>
        <w:ind w:left="720" w:firstLine="0"/>
        <w:jc w:val="both"/>
      </w:pPr>
      <w:r w:rsidRPr="002B2F28">
        <w:t xml:space="preserve">Конкурс работ проводится внутри учреждений. </w:t>
      </w:r>
      <w:r w:rsidRPr="00974995">
        <w:t>Порядок проведения 1 этапа Конкурса определяется детскими школами искусств, образовательными организациями и культурно-досуговыми учреждениями Тверской области самостоятельно.</w:t>
      </w:r>
    </w:p>
    <w:p w:rsidR="00D67BE7" w:rsidRPr="001432A5" w:rsidRDefault="00D67BE7" w:rsidP="00D67BE7">
      <w:pPr>
        <w:pStyle w:val="1"/>
        <w:tabs>
          <w:tab w:val="left" w:pos="1103"/>
        </w:tabs>
        <w:ind w:firstLine="0"/>
        <w:jc w:val="both"/>
      </w:pPr>
      <w:r>
        <w:t xml:space="preserve">              2 этап: региональный: </w:t>
      </w:r>
      <w:r w:rsidRPr="001432A5">
        <w:t>Участвуют победители 1 этапа</w:t>
      </w:r>
      <w:r>
        <w:t xml:space="preserve"> Конкурса</w:t>
      </w:r>
      <w:r w:rsidRPr="001432A5">
        <w:t>.</w:t>
      </w:r>
    </w:p>
    <w:p w:rsidR="00D67BE7" w:rsidRDefault="00D67BE7" w:rsidP="00D67BE7">
      <w:pPr>
        <w:pStyle w:val="1"/>
        <w:tabs>
          <w:tab w:val="left" w:pos="1103"/>
        </w:tabs>
        <w:ind w:left="720" w:firstLine="0"/>
        <w:jc w:val="both"/>
        <w:rPr>
          <w:rStyle w:val="a7"/>
        </w:rPr>
      </w:pPr>
      <w:r w:rsidRPr="00B24F36">
        <w:rPr>
          <w:b/>
        </w:rPr>
        <w:t>с 4 марта по 5 апреля 2024 года</w:t>
      </w:r>
      <w:r>
        <w:rPr>
          <w:b/>
        </w:rPr>
        <w:t xml:space="preserve"> - </w:t>
      </w:r>
      <w:r>
        <w:t xml:space="preserve">прием заявок и фотоматериалов художественных работ в электронном виде (заявки формируются на информационной платформе Конкурсы </w:t>
      </w:r>
      <w:hyperlink r:id="rId8" w:history="1">
        <w:r w:rsidRPr="00565EAD">
          <w:rPr>
            <w:rStyle w:val="a7"/>
          </w:rPr>
          <w:t>https://umctver.dsml.ru/</w:t>
        </w:r>
      </w:hyperlink>
      <w:r>
        <w:rPr>
          <w:rStyle w:val="a7"/>
        </w:rPr>
        <w:t xml:space="preserve">).   </w:t>
      </w:r>
    </w:p>
    <w:p w:rsidR="00D67BE7" w:rsidRDefault="00D67BE7" w:rsidP="00D67BE7">
      <w:pPr>
        <w:pStyle w:val="1"/>
        <w:tabs>
          <w:tab w:val="left" w:pos="1103"/>
        </w:tabs>
        <w:jc w:val="both"/>
      </w:pPr>
      <w:r>
        <w:t xml:space="preserve">        3 этап: </w:t>
      </w:r>
      <w:r w:rsidRPr="00B24F36">
        <w:rPr>
          <w:b/>
        </w:rPr>
        <w:t>с 5 по 15 апреля 2024 года</w:t>
      </w:r>
      <w:r>
        <w:t xml:space="preserve"> - оценка работ и подведение итогов конкурса.</w:t>
      </w:r>
    </w:p>
    <w:p w:rsidR="00D67BE7" w:rsidRDefault="00D67BE7" w:rsidP="00D67BE7">
      <w:pPr>
        <w:pStyle w:val="1"/>
        <w:ind w:firstLine="720"/>
        <w:jc w:val="both"/>
      </w:pPr>
      <w:r>
        <w:lastRenderedPageBreak/>
        <w:t xml:space="preserve">С </w:t>
      </w:r>
      <w:r w:rsidRPr="00B24F36">
        <w:rPr>
          <w:b/>
        </w:rPr>
        <w:t>15 апреля 2024 года</w:t>
      </w:r>
      <w:r>
        <w:t xml:space="preserve"> организаторы информируют участников Конкурса о результатах и публикуют итоги Конкурса на сайте </w:t>
      </w:r>
      <w:hyperlink r:id="rId9" w:history="1">
        <w:r w:rsidRPr="00565EAD">
          <w:rPr>
            <w:rStyle w:val="a7"/>
          </w:rPr>
          <w:t>http://umctver.org/</w:t>
        </w:r>
      </w:hyperlink>
      <w:r w:rsidRPr="00DB7507">
        <w:t>.</w:t>
      </w:r>
      <w:r>
        <w:t xml:space="preserve"> и информационной платформе Конкурсы </w:t>
      </w:r>
      <w:hyperlink r:id="rId10" w:history="1">
        <w:r w:rsidRPr="00565EAD">
          <w:rPr>
            <w:rStyle w:val="a7"/>
          </w:rPr>
          <w:t>https://umctver.dsml.ru/</w:t>
        </w:r>
      </w:hyperlink>
    </w:p>
    <w:p w:rsidR="00D67BE7" w:rsidRDefault="00D67BE7" w:rsidP="00D67BE7">
      <w:pPr>
        <w:pStyle w:val="1"/>
        <w:ind w:firstLine="720"/>
        <w:jc w:val="both"/>
      </w:pPr>
      <w:r>
        <w:t>Для участия в Конкурсе участникам Конкурса необходимо:</w:t>
      </w:r>
    </w:p>
    <w:p w:rsidR="00D67BE7" w:rsidRDefault="00D67BE7" w:rsidP="00D67BE7">
      <w:pPr>
        <w:pStyle w:val="1"/>
        <w:numPr>
          <w:ilvl w:val="0"/>
          <w:numId w:val="11"/>
        </w:numPr>
        <w:tabs>
          <w:tab w:val="left" w:pos="783"/>
        </w:tabs>
        <w:spacing w:line="257" w:lineRule="auto"/>
        <w:ind w:left="800" w:hanging="360"/>
        <w:jc w:val="both"/>
      </w:pPr>
      <w:r>
        <w:t xml:space="preserve">зарегистрироваться на информационной платформе Конкурсы по адресу </w:t>
      </w:r>
      <w:hyperlink r:id="rId11" w:history="1">
        <w:r w:rsidRPr="00565EAD">
          <w:rPr>
            <w:rStyle w:val="a7"/>
          </w:rPr>
          <w:t>https://umctver.dsml.ru/</w:t>
        </w:r>
      </w:hyperlink>
    </w:p>
    <w:p w:rsidR="00D67BE7" w:rsidRDefault="00D67BE7" w:rsidP="00D67BE7">
      <w:pPr>
        <w:pStyle w:val="1"/>
        <w:numPr>
          <w:ilvl w:val="0"/>
          <w:numId w:val="11"/>
        </w:numPr>
        <w:tabs>
          <w:tab w:val="left" w:pos="783"/>
        </w:tabs>
        <w:ind w:left="800" w:hanging="360"/>
        <w:jc w:val="both"/>
      </w:pPr>
      <w:r>
        <w:t xml:space="preserve">подать заявку участника Конкурса с обязательным заполнением всех полей, созданных на информационной платформе </w:t>
      </w:r>
      <w:hyperlink r:id="rId12" w:history="1">
        <w:r w:rsidRPr="00565EAD">
          <w:rPr>
            <w:rStyle w:val="a7"/>
          </w:rPr>
          <w:t>https://umctver.dsml.ru/</w:t>
        </w:r>
      </w:hyperlink>
      <w:r>
        <w:t xml:space="preserve"> </w:t>
      </w:r>
      <w:r w:rsidRPr="00DB7507">
        <w:rPr>
          <w:i/>
          <w:iCs/>
        </w:rPr>
        <w:t>(Приложение 1и 2)</w:t>
      </w:r>
    </w:p>
    <w:p w:rsidR="00D67BE7" w:rsidRDefault="00D67BE7" w:rsidP="00D67BE7">
      <w:pPr>
        <w:pStyle w:val="1"/>
        <w:ind w:firstLine="720"/>
        <w:jc w:val="both"/>
      </w:pPr>
      <w:r>
        <w:t>Заявки ненадлежащего качества и не соответствующие заявленным техническим требованиям не рассматриваются.</w:t>
      </w:r>
    </w:p>
    <w:p w:rsidR="00D67BE7" w:rsidRDefault="00D67BE7" w:rsidP="00D67BE7">
      <w:pPr>
        <w:pStyle w:val="1"/>
        <w:ind w:firstLine="720"/>
        <w:jc w:val="both"/>
      </w:pPr>
      <w:r>
        <w:t>Творческие работы, присланные после указанного срока, не рассматриваются.</w:t>
      </w:r>
    </w:p>
    <w:p w:rsidR="00D67BE7" w:rsidRDefault="00D67BE7" w:rsidP="00D67BE7">
      <w:pPr>
        <w:pStyle w:val="1"/>
        <w:ind w:firstLine="720"/>
        <w:jc w:val="both"/>
      </w:pPr>
      <w:r>
        <w:t>Присланные материалы не возвращаются.</w:t>
      </w:r>
    </w:p>
    <w:p w:rsidR="00D67BE7" w:rsidRDefault="00D67BE7" w:rsidP="00D67BE7">
      <w:pPr>
        <w:pStyle w:val="1"/>
        <w:spacing w:after="320"/>
        <w:ind w:firstLine="720"/>
        <w:jc w:val="both"/>
      </w:pPr>
      <w:r>
        <w:t>Оригиналы работ необходимо сохранить до объявления результатов Конкурса.</w:t>
      </w:r>
    </w:p>
    <w:p w:rsidR="00B41CF0" w:rsidRDefault="000D3063">
      <w:pPr>
        <w:pStyle w:val="11"/>
        <w:keepNext/>
        <w:keepLines/>
        <w:spacing w:after="100"/>
        <w:ind w:left="3420"/>
      </w:pPr>
      <w:r>
        <w:rPr>
          <w:b w:val="0"/>
          <w:bCs w:val="0"/>
        </w:rPr>
        <w:t xml:space="preserve">6. </w:t>
      </w:r>
      <w:r>
        <w:t>Требования к оформлению работ</w:t>
      </w:r>
      <w:bookmarkEnd w:id="5"/>
    </w:p>
    <w:p w:rsidR="00B41CF0" w:rsidRDefault="000D3063">
      <w:pPr>
        <w:pStyle w:val="1"/>
        <w:ind w:firstLine="720"/>
        <w:jc w:val="both"/>
      </w:pPr>
      <w:r>
        <w:t>Работы должны быть выполнены в 2024 году.</w:t>
      </w:r>
    </w:p>
    <w:p w:rsidR="00B41CF0" w:rsidRDefault="000D3063">
      <w:pPr>
        <w:pStyle w:val="1"/>
        <w:ind w:firstLine="720"/>
        <w:jc w:val="both"/>
      </w:pPr>
      <w:r>
        <w:t>На конкурс предоставляются не более 2 художественных работ от 1 участника.</w:t>
      </w:r>
    </w:p>
    <w:p w:rsidR="00B41CF0" w:rsidRDefault="000D3063">
      <w:pPr>
        <w:pStyle w:val="1"/>
        <w:ind w:firstLine="720"/>
        <w:jc w:val="both"/>
      </w:pPr>
      <w:r>
        <w:t xml:space="preserve">Формат работ </w:t>
      </w:r>
      <w:r w:rsidR="00FF5008">
        <w:t>должен быть АЗ (для номинации «И</w:t>
      </w:r>
      <w:r>
        <w:t>зобразительное искусство»).</w:t>
      </w:r>
    </w:p>
    <w:p w:rsidR="00B41CF0" w:rsidRDefault="000D3063">
      <w:pPr>
        <w:pStyle w:val="1"/>
        <w:ind w:firstLine="720"/>
        <w:jc w:val="both"/>
      </w:pPr>
      <w:r>
        <w:t>Файл (скан-копия или фотография конкурсной работы) в хорошем разрешении и качестве (лучшие работы будут представлены в обучающем альбоме).</w:t>
      </w:r>
    </w:p>
    <w:p w:rsidR="00B41CF0" w:rsidRDefault="000D3063">
      <w:pPr>
        <w:pStyle w:val="1"/>
        <w:spacing w:line="230" w:lineRule="auto"/>
        <w:ind w:firstLine="720"/>
        <w:jc w:val="both"/>
      </w:pPr>
      <w:r>
        <w:t>Файл должен строго соответствовать следующим техническим требованиям:</w:t>
      </w:r>
    </w:p>
    <w:p w:rsidR="00B41CF0" w:rsidRDefault="000D3063" w:rsidP="00383461">
      <w:pPr>
        <w:pStyle w:val="1"/>
        <w:numPr>
          <w:ilvl w:val="0"/>
          <w:numId w:val="12"/>
        </w:numPr>
        <w:tabs>
          <w:tab w:val="left" w:pos="755"/>
        </w:tabs>
        <w:ind w:firstLine="0"/>
        <w:jc w:val="both"/>
      </w:pPr>
      <w:r>
        <w:t>формат</w:t>
      </w:r>
      <w:r w:rsidR="00383461">
        <w:t xml:space="preserve"> изображения - </w:t>
      </w:r>
      <w:r w:rsidR="00383461" w:rsidRPr="00383461">
        <w:t>PDF или JPEG</w:t>
      </w:r>
      <w:r>
        <w:t>;</w:t>
      </w:r>
    </w:p>
    <w:p w:rsidR="00B41CF0" w:rsidRDefault="000D3063" w:rsidP="00383461">
      <w:pPr>
        <w:pStyle w:val="1"/>
        <w:numPr>
          <w:ilvl w:val="0"/>
          <w:numId w:val="12"/>
        </w:numPr>
        <w:tabs>
          <w:tab w:val="left" w:pos="755"/>
        </w:tabs>
        <w:ind w:firstLine="0"/>
        <w:jc w:val="both"/>
      </w:pPr>
      <w:r>
        <w:t xml:space="preserve">изображение цветное - 24 бита </w:t>
      </w:r>
      <w:r w:rsidR="00383461">
        <w:t xml:space="preserve">с разрешением от 150 до 300 </w:t>
      </w:r>
      <w:proofErr w:type="spellStart"/>
      <w:r w:rsidR="00383461" w:rsidRPr="00383461">
        <w:t>dpi</w:t>
      </w:r>
      <w:proofErr w:type="spellEnd"/>
      <w:r>
        <w:t>;</w:t>
      </w:r>
    </w:p>
    <w:p w:rsidR="00B41CF0" w:rsidRDefault="000D3063">
      <w:pPr>
        <w:pStyle w:val="1"/>
        <w:numPr>
          <w:ilvl w:val="0"/>
          <w:numId w:val="12"/>
        </w:numPr>
        <w:tabs>
          <w:tab w:val="left" w:pos="755"/>
        </w:tabs>
        <w:ind w:firstLine="0"/>
        <w:jc w:val="both"/>
      </w:pPr>
      <w:r>
        <w:t>размер изображения - не более 700 пикселей в ширину;</w:t>
      </w:r>
    </w:p>
    <w:p w:rsidR="00B41CF0" w:rsidRDefault="000D3063">
      <w:pPr>
        <w:pStyle w:val="1"/>
        <w:ind w:firstLine="720"/>
        <w:jc w:val="both"/>
      </w:pPr>
      <w:r>
        <w:t>желательный объем изображения - не более 3 Мб.</w:t>
      </w:r>
    </w:p>
    <w:p w:rsidR="00B41CF0" w:rsidRDefault="000D3063">
      <w:pPr>
        <w:pStyle w:val="1"/>
        <w:spacing w:line="223" w:lineRule="auto"/>
        <w:ind w:firstLine="720"/>
        <w:jc w:val="both"/>
      </w:pPr>
      <w:r>
        <w:t>В названии файла обязательно указывается название работы и фамилия, имя, возраст автора.</w:t>
      </w:r>
    </w:p>
    <w:p w:rsidR="00B41CF0" w:rsidRDefault="000D3063">
      <w:pPr>
        <w:pStyle w:val="1"/>
        <w:ind w:firstLine="720"/>
        <w:jc w:val="both"/>
      </w:pPr>
      <w:r>
        <w:t>Оригиналы работ (за исключением работ, выполненных по номинации «Декоративно-прикладное искусство») должны быть оформлены в паспарту белого цвета для последующего их оформления в пластиковые рамки. Размер паспарту 40X50 или 50X70 см.</w:t>
      </w:r>
    </w:p>
    <w:p w:rsidR="00B41CF0" w:rsidRDefault="000D3063">
      <w:pPr>
        <w:pStyle w:val="1"/>
        <w:ind w:firstLine="720"/>
        <w:jc w:val="both"/>
      </w:pPr>
      <w:r>
        <w:t>На каждую работу составляется этикетка, крепится в нижней части справа на лицевой стороне под работой (не на рисунок). Этикетка должна иметь прямоугольную форму размера 11x5 см, вы</w:t>
      </w:r>
      <w:r w:rsidR="00383461">
        <w:t xml:space="preserve">полнена шрифтом </w:t>
      </w:r>
      <w:proofErr w:type="spellStart"/>
      <w:r w:rsidR="00383461" w:rsidRPr="00383461">
        <w:t>Times</w:t>
      </w:r>
      <w:proofErr w:type="spellEnd"/>
      <w:r w:rsidR="00383461" w:rsidRPr="00383461">
        <w:t xml:space="preserve"> </w:t>
      </w:r>
      <w:proofErr w:type="spellStart"/>
      <w:r w:rsidR="00383461" w:rsidRPr="00383461">
        <w:t>New</w:t>
      </w:r>
      <w:proofErr w:type="spellEnd"/>
      <w:r w:rsidR="00383461" w:rsidRPr="00383461">
        <w:t xml:space="preserve"> </w:t>
      </w:r>
      <w:proofErr w:type="spellStart"/>
      <w:r w:rsidR="00383461" w:rsidRPr="00383461">
        <w:t>Roman</w:t>
      </w:r>
      <w:proofErr w:type="spellEnd"/>
      <w:r>
        <w:t>, размер шрифта 14 и содержать следующие данные:</w:t>
      </w:r>
    </w:p>
    <w:p w:rsidR="00B41CF0" w:rsidRDefault="000D3063">
      <w:pPr>
        <w:pStyle w:val="1"/>
        <w:ind w:firstLine="720"/>
        <w:jc w:val="both"/>
      </w:pPr>
      <w:r>
        <w:t>Фамилия, имя автора, возраст</w:t>
      </w:r>
    </w:p>
    <w:p w:rsidR="00B41CF0" w:rsidRDefault="000D3063">
      <w:pPr>
        <w:pStyle w:val="1"/>
        <w:ind w:firstLine="720"/>
        <w:jc w:val="both"/>
      </w:pPr>
      <w:r>
        <w:t>Название работы</w:t>
      </w:r>
    </w:p>
    <w:p w:rsidR="00B41CF0" w:rsidRDefault="000D3063">
      <w:pPr>
        <w:pStyle w:val="1"/>
        <w:ind w:firstLine="720"/>
        <w:jc w:val="both"/>
      </w:pPr>
      <w:r>
        <w:t>материал, техника, размер</w:t>
      </w:r>
    </w:p>
    <w:p w:rsidR="00B41CF0" w:rsidRDefault="000D3063">
      <w:pPr>
        <w:pStyle w:val="1"/>
        <w:ind w:firstLine="720"/>
        <w:jc w:val="both"/>
      </w:pPr>
      <w:r>
        <w:t>Название образовательной организации</w:t>
      </w:r>
    </w:p>
    <w:p w:rsidR="00B41CF0" w:rsidRDefault="000D3063">
      <w:pPr>
        <w:pStyle w:val="1"/>
        <w:ind w:firstLine="720"/>
        <w:jc w:val="both"/>
      </w:pPr>
      <w:r>
        <w:t>ФИО преподавателя</w:t>
      </w:r>
    </w:p>
    <w:p w:rsidR="00B41CF0" w:rsidRDefault="000D3063">
      <w:pPr>
        <w:pStyle w:val="1"/>
        <w:spacing w:after="380"/>
        <w:ind w:firstLine="720"/>
        <w:jc w:val="both"/>
      </w:pPr>
      <w:r>
        <w:t>Образец этикетки художественной работы прилагается.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9"/>
      </w:tblGrid>
      <w:tr w:rsidR="00BF1CB3" w:rsidRPr="009D6062" w:rsidTr="003A520D">
        <w:trPr>
          <w:trHeight w:val="1429"/>
        </w:trPr>
        <w:tc>
          <w:tcPr>
            <w:tcW w:w="69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BF1CB3" w:rsidRPr="009D6062" w:rsidRDefault="00BF1CB3" w:rsidP="003A520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ФИО участника</w:t>
            </w:r>
            <w:r w:rsidRPr="009D6062">
              <w:rPr>
                <w:rFonts w:ascii="Times New Roman" w:eastAsia="Times New Roman" w:hAnsi="Times New Roman" w:cs="Times New Roman"/>
                <w:sz w:val="28"/>
                <w:szCs w:val="28"/>
              </w:rPr>
              <w:t>, 11 лет</w:t>
            </w:r>
          </w:p>
          <w:p w:rsidR="00BF1CB3" w:rsidRPr="009D6062" w:rsidRDefault="00962BB4" w:rsidP="003A520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«Многоликая </w:t>
            </w:r>
            <w:r w:rsidR="003B49A7">
              <w:rPr>
                <w:rFonts w:ascii="Times New Roman" w:eastAsia="Times New Roman" w:hAnsi="Times New Roman" w:cs="Times New Roman"/>
                <w:sz w:val="28"/>
                <w:szCs w:val="28"/>
              </w:rPr>
              <w:t>Пасха</w:t>
            </w:r>
            <w:r w:rsidR="00BF1CB3" w:rsidRPr="009D60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BF1CB3" w:rsidRPr="009D6062" w:rsidRDefault="00BF1CB3" w:rsidP="003A520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62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цветной карандаш, акварель, 30х40</w:t>
            </w:r>
            <w:r w:rsidRPr="009D606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F1CB3" w:rsidRPr="009D6062" w:rsidRDefault="00BF1CB3" w:rsidP="003A520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62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«ДШИ» г. Тверь</w:t>
            </w:r>
          </w:p>
          <w:p w:rsidR="00BF1CB3" w:rsidRPr="009D6062" w:rsidRDefault="00BF1CB3" w:rsidP="003A520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  ФИО</w:t>
            </w:r>
          </w:p>
        </w:tc>
      </w:tr>
    </w:tbl>
    <w:p w:rsidR="00145C32" w:rsidRDefault="00145C32">
      <w:pPr>
        <w:pStyle w:val="11"/>
        <w:keepNext/>
        <w:keepLines/>
        <w:spacing w:after="300"/>
        <w:rPr>
          <w:b w:val="0"/>
          <w:bCs w:val="0"/>
        </w:rPr>
      </w:pPr>
      <w:bookmarkStart w:id="6" w:name="bookmark14"/>
    </w:p>
    <w:p w:rsidR="00B41CF0" w:rsidRDefault="000D3063">
      <w:pPr>
        <w:pStyle w:val="11"/>
        <w:keepNext/>
        <w:keepLines/>
        <w:spacing w:after="300"/>
      </w:pPr>
      <w:r>
        <w:rPr>
          <w:b w:val="0"/>
          <w:bCs w:val="0"/>
        </w:rPr>
        <w:t xml:space="preserve">7. </w:t>
      </w:r>
      <w:r>
        <w:t>Жюри конкурса</w:t>
      </w:r>
      <w:bookmarkEnd w:id="6"/>
    </w:p>
    <w:p w:rsidR="00B41CF0" w:rsidRDefault="000D3063">
      <w:pPr>
        <w:pStyle w:val="1"/>
        <w:spacing w:after="300"/>
        <w:ind w:firstLine="720"/>
        <w:jc w:val="both"/>
      </w:pPr>
      <w:r>
        <w:t>Для оценки работ участников Конкурса и определения победителей Конкурса создается жюри, состав которого формируется и утверждается Организаторами Конкурса. Жюри Конкурса формируется из числа специалистов в сфере культуры и искусства и представителей Союза художников России</w:t>
      </w:r>
    </w:p>
    <w:p w:rsidR="00B41CF0" w:rsidRDefault="000D3063">
      <w:pPr>
        <w:pStyle w:val="11"/>
        <w:keepNext/>
        <w:keepLines/>
        <w:spacing w:after="0"/>
        <w:ind w:left="0"/>
        <w:jc w:val="center"/>
      </w:pPr>
      <w:bookmarkStart w:id="7" w:name="bookmark16"/>
      <w:r>
        <w:rPr>
          <w:b w:val="0"/>
          <w:bCs w:val="0"/>
        </w:rPr>
        <w:t xml:space="preserve">8. </w:t>
      </w:r>
      <w:r>
        <w:t>Оценка конкурсных работ</w:t>
      </w:r>
      <w:bookmarkEnd w:id="7"/>
    </w:p>
    <w:p w:rsidR="00B41CF0" w:rsidRDefault="000D3063">
      <w:pPr>
        <w:pStyle w:val="1"/>
        <w:ind w:firstLine="720"/>
        <w:jc w:val="both"/>
      </w:pPr>
      <w:r>
        <w:t>Конкурсные работы оцениваются членами жюри по совокупности следующих критериев:</w:t>
      </w:r>
    </w:p>
    <w:p w:rsidR="00B41CF0" w:rsidRDefault="000D3063">
      <w:pPr>
        <w:pStyle w:val="1"/>
        <w:numPr>
          <w:ilvl w:val="0"/>
          <w:numId w:val="13"/>
        </w:numPr>
        <w:tabs>
          <w:tab w:val="left" w:pos="713"/>
        </w:tabs>
        <w:ind w:firstLine="0"/>
      </w:pPr>
      <w:r>
        <w:t>соответствие тематике Конкурса,</w:t>
      </w:r>
    </w:p>
    <w:p w:rsidR="00B41CF0" w:rsidRDefault="000D3063">
      <w:pPr>
        <w:pStyle w:val="1"/>
        <w:numPr>
          <w:ilvl w:val="0"/>
          <w:numId w:val="13"/>
        </w:numPr>
        <w:tabs>
          <w:tab w:val="left" w:pos="713"/>
        </w:tabs>
        <w:ind w:firstLine="0"/>
      </w:pPr>
      <w:r>
        <w:t>оригинальность ее раскрытия,</w:t>
      </w:r>
    </w:p>
    <w:p w:rsidR="00B41CF0" w:rsidRDefault="000D3063">
      <w:pPr>
        <w:pStyle w:val="1"/>
        <w:numPr>
          <w:ilvl w:val="0"/>
          <w:numId w:val="13"/>
        </w:numPr>
        <w:tabs>
          <w:tab w:val="left" w:pos="713"/>
        </w:tabs>
        <w:ind w:firstLine="0"/>
      </w:pPr>
      <w:r>
        <w:t>мастерство,</w:t>
      </w:r>
    </w:p>
    <w:p w:rsidR="00B41CF0" w:rsidRDefault="000D3063">
      <w:pPr>
        <w:pStyle w:val="1"/>
        <w:numPr>
          <w:ilvl w:val="0"/>
          <w:numId w:val="13"/>
        </w:numPr>
        <w:tabs>
          <w:tab w:val="left" w:pos="713"/>
        </w:tabs>
        <w:ind w:firstLine="0"/>
      </w:pPr>
      <w:r>
        <w:t>художественно-образное решение конкурсной работы.</w:t>
      </w:r>
    </w:p>
    <w:p w:rsidR="00B41CF0" w:rsidRDefault="000D3063">
      <w:pPr>
        <w:pStyle w:val="1"/>
        <w:ind w:firstLine="720"/>
        <w:jc w:val="both"/>
      </w:pPr>
      <w:r>
        <w:t>По каждому критерию начисляется от 0 до 5 баллов. Итоговая оценка определяется как сумма баллов, полученных по каждому критерию. Решения жюри оформляется протоколами.</w:t>
      </w:r>
    </w:p>
    <w:p w:rsidR="00B41CF0" w:rsidRDefault="003B49A7">
      <w:pPr>
        <w:pStyle w:val="1"/>
        <w:spacing w:after="300"/>
        <w:ind w:firstLine="720"/>
        <w:jc w:val="both"/>
      </w:pPr>
      <w:r>
        <w:t xml:space="preserve">Решения Жюри пересмотру </w:t>
      </w:r>
      <w:r w:rsidR="000D3063">
        <w:t>не подлежат.</w:t>
      </w:r>
    </w:p>
    <w:p w:rsidR="00B41CF0" w:rsidRDefault="000D3063">
      <w:pPr>
        <w:pStyle w:val="11"/>
        <w:keepNext/>
        <w:keepLines/>
        <w:spacing w:after="0"/>
      </w:pPr>
      <w:bookmarkStart w:id="8" w:name="bookmark18"/>
      <w:r>
        <w:rPr>
          <w:b w:val="0"/>
          <w:bCs w:val="0"/>
        </w:rPr>
        <w:t xml:space="preserve">9. </w:t>
      </w:r>
      <w:r>
        <w:t>Подведение итогов Конкурса</w:t>
      </w:r>
      <w:bookmarkEnd w:id="8"/>
    </w:p>
    <w:p w:rsidR="00B41CF0" w:rsidRDefault="000D3063">
      <w:pPr>
        <w:pStyle w:val="1"/>
        <w:spacing w:after="160"/>
        <w:ind w:firstLine="720"/>
        <w:jc w:val="both"/>
      </w:pPr>
      <w:r>
        <w:t>Итоги конкурса должны быть под</w:t>
      </w:r>
      <w:r w:rsidR="003B49A7">
        <w:t>ведены и объявлены не позднее 15 апреля</w:t>
      </w:r>
      <w:r>
        <w:t xml:space="preserve"> 2024 года.</w:t>
      </w:r>
    </w:p>
    <w:p w:rsidR="00B41CF0" w:rsidRDefault="000D3063">
      <w:pPr>
        <w:pStyle w:val="1"/>
        <w:ind w:firstLine="700"/>
        <w:jc w:val="both"/>
      </w:pPr>
      <w:r>
        <w:t>Победителями Конкурса награждаются дипломами.</w:t>
      </w:r>
    </w:p>
    <w:p w:rsidR="00B41CF0" w:rsidRDefault="00962BB4">
      <w:pPr>
        <w:pStyle w:val="1"/>
        <w:spacing w:after="620"/>
        <w:ind w:firstLine="700"/>
        <w:jc w:val="both"/>
      </w:pPr>
      <w:r>
        <w:t xml:space="preserve">До 24 апреля </w:t>
      </w:r>
      <w:r w:rsidR="000D3063">
        <w:t>2024 года включительно победители привозят оригиналы работ по адресу: 170006, г. Тверь, Набережная реки</w:t>
      </w:r>
      <w:r>
        <w:t xml:space="preserve"> </w:t>
      </w:r>
      <w:proofErr w:type="spellStart"/>
      <w:r>
        <w:t>Тьмаки</w:t>
      </w:r>
      <w:proofErr w:type="spellEnd"/>
      <w:r>
        <w:t>, д. 1/32 для областной выставки</w:t>
      </w:r>
    </w:p>
    <w:p w:rsidR="00B41CF0" w:rsidRDefault="000D3063">
      <w:pPr>
        <w:pStyle w:val="11"/>
        <w:keepNext/>
        <w:keepLines/>
        <w:spacing w:after="0"/>
        <w:ind w:left="0"/>
        <w:jc w:val="center"/>
      </w:pPr>
      <w:bookmarkStart w:id="9" w:name="bookmark20"/>
      <w:r>
        <w:rPr>
          <w:b w:val="0"/>
          <w:bCs w:val="0"/>
        </w:rPr>
        <w:t xml:space="preserve">10. </w:t>
      </w:r>
      <w:r>
        <w:t>Контактная информация</w:t>
      </w:r>
      <w:bookmarkEnd w:id="9"/>
    </w:p>
    <w:p w:rsidR="00B41CF0" w:rsidRDefault="000D3063">
      <w:pPr>
        <w:pStyle w:val="1"/>
        <w:ind w:firstLine="0"/>
        <w:jc w:val="center"/>
      </w:pPr>
      <w:r>
        <w:t>ГБОУ ДПО ТО Учебно-методический центр:</w:t>
      </w:r>
    </w:p>
    <w:p w:rsidR="00B41CF0" w:rsidRDefault="000D3063">
      <w:pPr>
        <w:pStyle w:val="1"/>
        <w:ind w:firstLine="0"/>
        <w:jc w:val="center"/>
      </w:pPr>
      <w:r>
        <w:t>старшие методисты:</w:t>
      </w:r>
    </w:p>
    <w:p w:rsidR="00B41CF0" w:rsidRDefault="000D3063">
      <w:pPr>
        <w:pStyle w:val="1"/>
        <w:ind w:firstLine="700"/>
        <w:jc w:val="both"/>
      </w:pPr>
      <w:r>
        <w:t>Афанасьева Елизавета Викторовна +7 (4822) 42-13-21;</w:t>
      </w:r>
    </w:p>
    <w:p w:rsidR="00B41CF0" w:rsidRDefault="000D3063">
      <w:pPr>
        <w:pStyle w:val="1"/>
        <w:ind w:firstLine="700"/>
        <w:jc w:val="both"/>
        <w:sectPr w:rsidR="00B41CF0">
          <w:pgSz w:w="11900" w:h="16840"/>
          <w:pgMar w:top="1043" w:right="714" w:bottom="1130" w:left="993" w:header="0" w:footer="3" w:gutter="0"/>
          <w:cols w:space="720"/>
          <w:noEndnote/>
          <w:docGrid w:linePitch="360"/>
        </w:sectPr>
      </w:pPr>
      <w:r>
        <w:t>Кучер Людмил</w:t>
      </w:r>
      <w:r w:rsidR="00985E82">
        <w:t>а Николаев</w:t>
      </w:r>
      <w:r w:rsidR="000F0141">
        <w:t>на +7 (4822) 42-13-21</w:t>
      </w:r>
    </w:p>
    <w:p w:rsidR="00D67BE7" w:rsidRPr="00D67BE7" w:rsidRDefault="00D67BE7" w:rsidP="00D67BE7">
      <w:pPr>
        <w:pageBreakBefore/>
        <w:widowControl/>
        <w:spacing w:after="120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67B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Приложение 1 </w:t>
      </w:r>
    </w:p>
    <w:p w:rsidR="00D67BE7" w:rsidRPr="00D67BE7" w:rsidRDefault="00D67BE7" w:rsidP="00D67BE7">
      <w:pPr>
        <w:widowControl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D67BE7" w:rsidRPr="00D67BE7" w:rsidRDefault="00D67BE7" w:rsidP="00D67BE7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D67BE7" w:rsidRPr="00D67BE7" w:rsidRDefault="00D67BE7" w:rsidP="00D67BE7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67BE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ЗАЯВКА</w:t>
      </w:r>
    </w:p>
    <w:p w:rsidR="00D67BE7" w:rsidRPr="00D67BE7" w:rsidRDefault="00D67BE7" w:rsidP="00D67BE7">
      <w:pPr>
        <w:widowControl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</w:pPr>
      <w:r w:rsidRPr="00D67B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на уч</w:t>
      </w:r>
      <w:r w:rsidR="00F807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 xml:space="preserve">астие в областном </w:t>
      </w:r>
      <w:r w:rsidRPr="00D67B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 xml:space="preserve">конкурсе </w:t>
      </w:r>
    </w:p>
    <w:p w:rsidR="00D67BE7" w:rsidRPr="00D67BE7" w:rsidRDefault="00D67BE7" w:rsidP="00D67BE7">
      <w:pPr>
        <w:widowControl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</w:pPr>
      <w:r w:rsidRPr="00D67B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 xml:space="preserve">детского изобразительного творчества «Пасха в странах мира. </w:t>
      </w:r>
    </w:p>
    <w:p w:rsidR="00D67BE7" w:rsidRPr="00D67BE7" w:rsidRDefault="00D67BE7" w:rsidP="00D67BE7">
      <w:pPr>
        <w:widowControl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</w:pPr>
      <w:r w:rsidRPr="00D67B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История и традиции празднования»</w:t>
      </w:r>
    </w:p>
    <w:p w:rsidR="00D67BE7" w:rsidRPr="00D67BE7" w:rsidRDefault="00D67BE7" w:rsidP="00D67BE7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</w:pPr>
    </w:p>
    <w:p w:rsidR="00D67BE7" w:rsidRPr="00D67BE7" w:rsidRDefault="00D67BE7" w:rsidP="00D67BE7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D67BE7" w:rsidRPr="00D67BE7" w:rsidTr="00720BEE">
        <w:tc>
          <w:tcPr>
            <w:tcW w:w="5069" w:type="dxa"/>
          </w:tcPr>
          <w:p w:rsidR="00D67BE7" w:rsidRPr="00D67BE7" w:rsidRDefault="00D67BE7" w:rsidP="00D67BE7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D67BE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ФИО участника конкурса</w:t>
            </w:r>
          </w:p>
          <w:p w:rsidR="00D67BE7" w:rsidRPr="00D67BE7" w:rsidRDefault="00D67BE7" w:rsidP="00D67BE7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069" w:type="dxa"/>
          </w:tcPr>
          <w:p w:rsidR="00D67BE7" w:rsidRPr="00D67BE7" w:rsidRDefault="00D67BE7" w:rsidP="00D67BE7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D67BE7" w:rsidRPr="00D67BE7" w:rsidTr="00720BEE">
        <w:tc>
          <w:tcPr>
            <w:tcW w:w="5069" w:type="dxa"/>
          </w:tcPr>
          <w:p w:rsidR="00D67BE7" w:rsidRPr="00D67BE7" w:rsidRDefault="00D67BE7" w:rsidP="00D67BE7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D67BE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 xml:space="preserve">Дата рождения участника конкурса, </w:t>
            </w:r>
          </w:p>
          <w:p w:rsidR="00D67BE7" w:rsidRPr="00D67BE7" w:rsidRDefault="00D67BE7" w:rsidP="00D67BE7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D67BE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класс обучения</w:t>
            </w:r>
          </w:p>
          <w:p w:rsidR="00D67BE7" w:rsidRPr="00D67BE7" w:rsidRDefault="00D67BE7" w:rsidP="00D67BE7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069" w:type="dxa"/>
          </w:tcPr>
          <w:p w:rsidR="00D67BE7" w:rsidRPr="00D67BE7" w:rsidRDefault="00D67BE7" w:rsidP="00D67BE7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D67BE7" w:rsidRPr="00D67BE7" w:rsidTr="00720BEE">
        <w:tc>
          <w:tcPr>
            <w:tcW w:w="5069" w:type="dxa"/>
          </w:tcPr>
          <w:p w:rsidR="00D67BE7" w:rsidRPr="00D67BE7" w:rsidRDefault="00D67BE7" w:rsidP="00D67BE7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D67BE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 xml:space="preserve">Номинация </w:t>
            </w:r>
          </w:p>
          <w:p w:rsidR="00D67BE7" w:rsidRPr="00D67BE7" w:rsidRDefault="00D67BE7" w:rsidP="00D67BE7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069" w:type="dxa"/>
          </w:tcPr>
          <w:p w:rsidR="00D67BE7" w:rsidRPr="00D67BE7" w:rsidRDefault="00D67BE7" w:rsidP="00D67BE7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D67BE7" w:rsidRPr="00D67BE7" w:rsidTr="00720BEE">
        <w:tc>
          <w:tcPr>
            <w:tcW w:w="5069" w:type="dxa"/>
          </w:tcPr>
          <w:p w:rsidR="00D67BE7" w:rsidRPr="00D67BE7" w:rsidRDefault="00D67BE7" w:rsidP="00D67BE7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D67BE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Полное наименование образовательного учреждения, адрес, электронная почта</w:t>
            </w:r>
          </w:p>
          <w:p w:rsidR="00D67BE7" w:rsidRPr="00D67BE7" w:rsidRDefault="00D67BE7" w:rsidP="00D67BE7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069" w:type="dxa"/>
          </w:tcPr>
          <w:p w:rsidR="00D67BE7" w:rsidRPr="00D67BE7" w:rsidRDefault="00D67BE7" w:rsidP="00D67BE7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D67BE7" w:rsidRPr="00D67BE7" w:rsidTr="00720BEE">
        <w:tc>
          <w:tcPr>
            <w:tcW w:w="5069" w:type="dxa"/>
          </w:tcPr>
          <w:p w:rsidR="00D67BE7" w:rsidRPr="00D67BE7" w:rsidRDefault="00D67BE7" w:rsidP="00D67BE7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D67BE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Наименование представленных работ,</w:t>
            </w:r>
          </w:p>
          <w:p w:rsidR="00D67BE7" w:rsidRPr="00D67BE7" w:rsidRDefault="00D67BE7" w:rsidP="00D67BE7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D67BE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техника исполнения, дата создания работы</w:t>
            </w:r>
          </w:p>
          <w:p w:rsidR="00D67BE7" w:rsidRPr="00D67BE7" w:rsidRDefault="00D67BE7" w:rsidP="00D67BE7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069" w:type="dxa"/>
          </w:tcPr>
          <w:p w:rsidR="00D67BE7" w:rsidRPr="00D67BE7" w:rsidRDefault="00D67BE7" w:rsidP="00D67BE7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D67BE7" w:rsidRPr="00D67BE7" w:rsidTr="00720BEE">
        <w:tc>
          <w:tcPr>
            <w:tcW w:w="5069" w:type="dxa"/>
          </w:tcPr>
          <w:p w:rsidR="00D67BE7" w:rsidRPr="00D67BE7" w:rsidRDefault="00D67BE7" w:rsidP="00D67BE7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D67BE7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Краткая характеристика участника (достижения </w:t>
            </w:r>
            <w:proofErr w:type="gramStart"/>
            <w:r w:rsidRPr="00D67BE7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за</w:t>
            </w:r>
            <w:proofErr w:type="gramEnd"/>
            <w:r w:rsidRPr="00D67BE7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последние 3 года)</w:t>
            </w:r>
          </w:p>
          <w:p w:rsidR="00D67BE7" w:rsidRPr="00D67BE7" w:rsidRDefault="00D67BE7" w:rsidP="00D67BE7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069" w:type="dxa"/>
          </w:tcPr>
          <w:p w:rsidR="00D67BE7" w:rsidRPr="00D67BE7" w:rsidRDefault="00D67BE7" w:rsidP="00D67BE7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D67BE7" w:rsidRPr="00D67BE7" w:rsidTr="00720BEE">
        <w:tc>
          <w:tcPr>
            <w:tcW w:w="5069" w:type="dxa"/>
          </w:tcPr>
          <w:p w:rsidR="00D67BE7" w:rsidRPr="00D67BE7" w:rsidRDefault="00D67BE7" w:rsidP="00D67BE7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D67BE7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ФИО преподавателя, контактный телефон</w:t>
            </w:r>
          </w:p>
          <w:p w:rsidR="00D67BE7" w:rsidRPr="00D67BE7" w:rsidRDefault="00D67BE7" w:rsidP="00D67BE7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69" w:type="dxa"/>
          </w:tcPr>
          <w:p w:rsidR="00D67BE7" w:rsidRPr="00D67BE7" w:rsidRDefault="00D67BE7" w:rsidP="00D67BE7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D67BE7" w:rsidRPr="00D67BE7" w:rsidTr="00720BEE">
        <w:tc>
          <w:tcPr>
            <w:tcW w:w="5069" w:type="dxa"/>
          </w:tcPr>
          <w:p w:rsidR="00D67BE7" w:rsidRPr="00D67BE7" w:rsidRDefault="00D67BE7" w:rsidP="00D67BE7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D67BE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Контактные данные участника:</w:t>
            </w:r>
          </w:p>
          <w:p w:rsidR="00D67BE7" w:rsidRPr="00D67BE7" w:rsidRDefault="00D67BE7" w:rsidP="00D67BE7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D67BE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- телефон;</w:t>
            </w:r>
          </w:p>
          <w:p w:rsidR="00D67BE7" w:rsidRPr="00D67BE7" w:rsidRDefault="00D67BE7" w:rsidP="00D67BE7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D67BE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- адрес электронной почты</w:t>
            </w:r>
          </w:p>
        </w:tc>
        <w:tc>
          <w:tcPr>
            <w:tcW w:w="5069" w:type="dxa"/>
          </w:tcPr>
          <w:p w:rsidR="00D67BE7" w:rsidRPr="00D67BE7" w:rsidRDefault="00D67BE7" w:rsidP="00D67BE7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D67BE7" w:rsidRPr="00D67BE7" w:rsidRDefault="00D67BE7" w:rsidP="00D67BE7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</w:pPr>
    </w:p>
    <w:p w:rsidR="00D67BE7" w:rsidRPr="00D67BE7" w:rsidRDefault="00D67BE7" w:rsidP="00D67BE7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</w:pPr>
    </w:p>
    <w:p w:rsidR="00D67BE7" w:rsidRPr="00D67BE7" w:rsidRDefault="00D67BE7" w:rsidP="00D67BE7">
      <w:pPr>
        <w:widowControl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D67BE7" w:rsidRPr="00D67BE7" w:rsidRDefault="00D67BE7" w:rsidP="00D67BE7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D67BE7" w:rsidRPr="00D67BE7" w:rsidRDefault="00D67BE7" w:rsidP="00D67BE7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D67BE7" w:rsidRPr="00D67BE7" w:rsidRDefault="00D67BE7" w:rsidP="00D67BE7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D67BE7" w:rsidRPr="00D67BE7" w:rsidRDefault="00D67BE7" w:rsidP="00D67BE7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D67BE7" w:rsidRPr="00D67BE7" w:rsidRDefault="00D67BE7" w:rsidP="00D67BE7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D67BE7" w:rsidRPr="00D67BE7" w:rsidRDefault="00D67BE7" w:rsidP="00D67BE7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D67BE7" w:rsidRPr="00D67BE7" w:rsidRDefault="00D67BE7" w:rsidP="00D67BE7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D67BE7" w:rsidRPr="00D67BE7" w:rsidRDefault="00D67BE7" w:rsidP="00D67BE7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D67BE7" w:rsidRPr="00D67BE7" w:rsidRDefault="00D67BE7" w:rsidP="00D67BE7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D67BE7" w:rsidRDefault="00D67BE7" w:rsidP="00D67BE7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67BE7" w:rsidRPr="00D67BE7" w:rsidRDefault="00D67BE7" w:rsidP="00D67BE7">
      <w:pPr>
        <w:widowControl/>
        <w:spacing w:after="120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2</w:t>
      </w:r>
    </w:p>
    <w:p w:rsidR="00D67BE7" w:rsidRPr="00823099" w:rsidRDefault="00D67BE7" w:rsidP="00D67BE7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23099">
        <w:rPr>
          <w:rFonts w:ascii="Times New Roman" w:eastAsia="Times New Roman" w:hAnsi="Times New Roman" w:cs="Times New Roman"/>
          <w:b/>
        </w:rPr>
        <w:t>СОГЛАСИЕ</w:t>
      </w:r>
    </w:p>
    <w:p w:rsidR="00D67BE7" w:rsidRPr="00823099" w:rsidRDefault="00D67BE7" w:rsidP="00D67BE7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23099">
        <w:rPr>
          <w:rFonts w:ascii="Times New Roman" w:eastAsia="Times New Roman" w:hAnsi="Times New Roman" w:cs="Times New Roman"/>
          <w:b/>
        </w:rPr>
        <w:t>на обработку персональных данных, разрешенных субъектом персональных данных для распространения</w:t>
      </w:r>
    </w:p>
    <w:p w:rsidR="00D67BE7" w:rsidRPr="00823099" w:rsidRDefault="00D67BE7" w:rsidP="00D67BE7">
      <w:pPr>
        <w:contextualSpacing/>
        <w:jc w:val="center"/>
        <w:rPr>
          <w:rFonts w:ascii="Times New Roman" w:eastAsia="Times New Roman" w:hAnsi="Times New Roman" w:cs="Times New Roman"/>
        </w:rPr>
      </w:pPr>
    </w:p>
    <w:p w:rsidR="00D67BE7" w:rsidRPr="00823099" w:rsidRDefault="00D67BE7" w:rsidP="00D67BE7">
      <w:pPr>
        <w:spacing w:line="276" w:lineRule="auto"/>
        <w:ind w:right="-23" w:firstLine="709"/>
        <w:jc w:val="both"/>
        <w:rPr>
          <w:rFonts w:ascii="Times New Roman" w:eastAsia="Calibri" w:hAnsi="Times New Roman" w:cs="Times New Roman"/>
        </w:rPr>
      </w:pPr>
      <w:proofErr w:type="gramStart"/>
      <w:r w:rsidRPr="00823099">
        <w:rPr>
          <w:rFonts w:ascii="Times New Roman" w:eastAsia="Calibri" w:hAnsi="Times New Roman" w:cs="Times New Roman"/>
        </w:rPr>
        <w:t xml:space="preserve">Я,___________________________________________________________, паспорт ___________________________________________________________, выдан ____________________________________________________________, зарегистрирован по адресу: ________________________________________, номер телефона: </w:t>
      </w:r>
      <w:r w:rsidRPr="00823099">
        <w:rPr>
          <w:rFonts w:ascii="Times New Roman" w:eastAsia="Calibri" w:hAnsi="Times New Roman" w:cs="Times New Roman"/>
          <w:i/>
          <w:iCs/>
        </w:rPr>
        <w:t>_____________</w:t>
      </w:r>
      <w:r w:rsidRPr="00823099">
        <w:rPr>
          <w:rFonts w:ascii="Times New Roman" w:eastAsia="Calibri" w:hAnsi="Times New Roman" w:cs="Times New Roman"/>
        </w:rPr>
        <w:t xml:space="preserve">, электронная почта: </w:t>
      </w:r>
      <w:r w:rsidRPr="00823099">
        <w:rPr>
          <w:rFonts w:ascii="Times New Roman" w:eastAsia="Calibri" w:hAnsi="Times New Roman" w:cs="Times New Roman"/>
          <w:i/>
          <w:iCs/>
        </w:rPr>
        <w:t>____________________</w:t>
      </w:r>
      <w:r w:rsidRPr="00823099">
        <w:rPr>
          <w:rFonts w:ascii="Times New Roman" w:eastAsia="Calibri" w:hAnsi="Times New Roman" w:cs="Times New Roman"/>
        </w:rPr>
        <w:t xml:space="preserve">, в соответствии со статьями 6 и 10.1 Федерального закона от 27.07.2006 № 152-ФЗ «О персональных данных», приказом </w:t>
      </w:r>
      <w:proofErr w:type="spellStart"/>
      <w:r w:rsidRPr="00823099">
        <w:rPr>
          <w:rFonts w:ascii="Times New Roman" w:eastAsia="Calibri" w:hAnsi="Times New Roman" w:cs="Times New Roman"/>
        </w:rPr>
        <w:t>Роскомнадзора</w:t>
      </w:r>
      <w:proofErr w:type="spellEnd"/>
      <w:r w:rsidRPr="00823099">
        <w:rPr>
          <w:rFonts w:ascii="Times New Roman" w:eastAsia="Calibri" w:hAnsi="Times New Roman" w:cs="Times New Roman"/>
        </w:rPr>
        <w:t xml:space="preserve"> от 24.02.2021 № 18, своей волей и в своих интересах даю согласие государственному бюджетному образовательному учреждению дополнительного профессионального образования Тверской области «Тверской областной учебно-методический центр учебных заведений культуры и искусства» (далее – ГБОУ ДПО ТО</w:t>
      </w:r>
      <w:proofErr w:type="gramEnd"/>
      <w:r w:rsidRPr="00823099">
        <w:rPr>
          <w:rFonts w:ascii="Times New Roman" w:eastAsia="Calibri" w:hAnsi="Times New Roman" w:cs="Times New Roman"/>
        </w:rPr>
        <w:t xml:space="preserve"> </w:t>
      </w:r>
      <w:proofErr w:type="gramStart"/>
      <w:r w:rsidRPr="00823099">
        <w:rPr>
          <w:rFonts w:ascii="Times New Roman" w:eastAsia="Calibri" w:hAnsi="Times New Roman" w:cs="Times New Roman"/>
        </w:rPr>
        <w:t xml:space="preserve">УМЦ), зарегистрированному по адресу: 170006, город Тверь, Набережная реки </w:t>
      </w:r>
      <w:proofErr w:type="spellStart"/>
      <w:r w:rsidRPr="00823099">
        <w:rPr>
          <w:rFonts w:ascii="Times New Roman" w:eastAsia="Calibri" w:hAnsi="Times New Roman" w:cs="Times New Roman"/>
        </w:rPr>
        <w:t>Тьмаки</w:t>
      </w:r>
      <w:proofErr w:type="spellEnd"/>
      <w:r w:rsidRPr="00823099">
        <w:rPr>
          <w:rFonts w:ascii="Times New Roman" w:eastAsia="Calibri" w:hAnsi="Times New Roman" w:cs="Times New Roman"/>
        </w:rPr>
        <w:t>, д. 1/32, ИНН 6905036371, ОГРН 1036900019430, на обработку своих персональных данных в связи</w:t>
      </w:r>
      <w:r w:rsidRPr="00823099">
        <w:rPr>
          <w:rFonts w:ascii="Times New Roman" w:eastAsia="Calibri" w:hAnsi="Times New Roman" w:cs="Times New Roman"/>
          <w:b/>
        </w:rPr>
        <w:t xml:space="preserve"> </w:t>
      </w:r>
      <w:r w:rsidRPr="00823099">
        <w:rPr>
          <w:rFonts w:ascii="Times New Roman" w:eastAsia="Calibri" w:hAnsi="Times New Roman" w:cs="Times New Roman"/>
        </w:rPr>
        <w:t>с</w:t>
      </w:r>
      <w:r w:rsidRPr="00823099">
        <w:rPr>
          <w:rFonts w:ascii="Times New Roman" w:eastAsia="Calibri" w:hAnsi="Times New Roman" w:cs="Times New Roman"/>
          <w:b/>
        </w:rPr>
        <w:t xml:space="preserve"> </w:t>
      </w:r>
      <w:r w:rsidRPr="00823099">
        <w:rPr>
          <w:rFonts w:ascii="Times New Roman" w:eastAsia="Calibri" w:hAnsi="Times New Roman" w:cs="Times New Roman"/>
        </w:rPr>
        <w:t>проведением</w:t>
      </w:r>
      <w:r>
        <w:rPr>
          <w:rFonts w:ascii="Times New Roman" w:eastAsia="Calibri" w:hAnsi="Times New Roman" w:cs="Times New Roman"/>
        </w:rPr>
        <w:t xml:space="preserve"> </w:t>
      </w:r>
      <w:r w:rsidRPr="004E1DB3">
        <w:rPr>
          <w:rFonts w:ascii="Times New Roman" w:eastAsia="Calibri" w:hAnsi="Times New Roman" w:cs="Times New Roman"/>
        </w:rPr>
        <w:t>об</w:t>
      </w:r>
      <w:r w:rsidR="00796303">
        <w:rPr>
          <w:rFonts w:ascii="Times New Roman" w:eastAsia="Calibri" w:hAnsi="Times New Roman" w:cs="Times New Roman"/>
        </w:rPr>
        <w:t xml:space="preserve">ластного </w:t>
      </w:r>
      <w:bookmarkStart w:id="10" w:name="_GoBack"/>
      <w:bookmarkEnd w:id="10"/>
      <w:r>
        <w:rPr>
          <w:rFonts w:ascii="Times New Roman" w:eastAsia="Calibri" w:hAnsi="Times New Roman" w:cs="Times New Roman"/>
        </w:rPr>
        <w:t xml:space="preserve">конкурса </w:t>
      </w:r>
      <w:r w:rsidRPr="004E1DB3">
        <w:rPr>
          <w:rFonts w:ascii="Times New Roman" w:eastAsia="Calibri" w:hAnsi="Times New Roman" w:cs="Times New Roman"/>
        </w:rPr>
        <w:t>детского изобразительного тво</w:t>
      </w:r>
      <w:r>
        <w:rPr>
          <w:rFonts w:ascii="Times New Roman" w:eastAsia="Calibri" w:hAnsi="Times New Roman" w:cs="Times New Roman"/>
        </w:rPr>
        <w:t>рчества «Пасха в странах мира.</w:t>
      </w:r>
      <w:proofErr w:type="gramEnd"/>
      <w:r>
        <w:rPr>
          <w:rFonts w:ascii="Times New Roman" w:eastAsia="Calibri" w:hAnsi="Times New Roman" w:cs="Times New Roman"/>
        </w:rPr>
        <w:t xml:space="preserve"> </w:t>
      </w:r>
      <w:r w:rsidRPr="004E1DB3">
        <w:rPr>
          <w:rFonts w:ascii="Times New Roman" w:eastAsia="Calibri" w:hAnsi="Times New Roman" w:cs="Times New Roman"/>
        </w:rPr>
        <w:t>История и традиции празднования»</w:t>
      </w:r>
      <w:r w:rsidRPr="00823099">
        <w:rPr>
          <w:rFonts w:ascii="Times New Roman" w:eastAsia="Calibri" w:hAnsi="Times New Roman" w:cs="Times New Roman"/>
        </w:rPr>
        <w:t>, включая осуществление</w:t>
      </w:r>
      <w:r w:rsidRPr="00823099">
        <w:rPr>
          <w:rFonts w:ascii="Times New Roman" w:eastAsia="Times New Roman" w:hAnsi="Times New Roman" w:cs="Times New Roman"/>
        </w:rPr>
        <w:t xml:space="preserve"> аудиозаписи, фото- и видеосъемки (далее – материалы), </w:t>
      </w:r>
      <w:r w:rsidRPr="00823099">
        <w:rPr>
          <w:rFonts w:ascii="Times New Roman" w:eastAsia="Times New Roman" w:hAnsi="Times New Roman" w:cs="Times New Roman"/>
          <w:bCs/>
        </w:rPr>
        <w:t xml:space="preserve">создание видеороликов с использованием указанных материалов, </w:t>
      </w:r>
      <w:r w:rsidRPr="00823099">
        <w:rPr>
          <w:rFonts w:ascii="Times New Roman" w:eastAsia="Calibri" w:hAnsi="Times New Roman" w:cs="Times New Roman"/>
        </w:rPr>
        <w:t>демонстрацию перечисленных материалов</w:t>
      </w:r>
      <w:r w:rsidRPr="00823099">
        <w:rPr>
          <w:rFonts w:ascii="Times New Roman" w:eastAsia="Times New Roman" w:hAnsi="Times New Roman" w:cs="Times New Roman"/>
          <w:bCs/>
        </w:rPr>
        <w:t xml:space="preserve"> </w:t>
      </w:r>
      <w:r w:rsidRPr="00823099">
        <w:rPr>
          <w:rFonts w:ascii="Times New Roman" w:eastAsia="Calibri" w:hAnsi="Times New Roman" w:cs="Times New Roman"/>
        </w:rPr>
        <w:t>неограниченному кругу лиц в течение неограниченного периода времени на официальных ресурсах ГБОУ ДПО ТО УМЦ в сети Интернет в следующем порядке и объеме:</w:t>
      </w:r>
    </w:p>
    <w:tbl>
      <w:tblPr>
        <w:tblStyle w:val="110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2977"/>
        <w:gridCol w:w="1559"/>
      </w:tblGrid>
      <w:tr w:rsidR="00D67BE7" w:rsidRPr="00823099" w:rsidTr="00720BEE">
        <w:tc>
          <w:tcPr>
            <w:tcW w:w="1985" w:type="dxa"/>
            <w:vAlign w:val="center"/>
          </w:tcPr>
          <w:p w:rsidR="00D67BE7" w:rsidRPr="00823099" w:rsidRDefault="00D67BE7" w:rsidP="0072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099">
              <w:rPr>
                <w:rFonts w:ascii="Times New Roman" w:hAnsi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8" w:type="dxa"/>
            <w:vAlign w:val="center"/>
          </w:tcPr>
          <w:p w:rsidR="00D67BE7" w:rsidRPr="00823099" w:rsidRDefault="00D67BE7" w:rsidP="0072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099">
              <w:rPr>
                <w:rFonts w:ascii="Times New Roman" w:hAnsi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977" w:type="dxa"/>
            <w:vAlign w:val="center"/>
          </w:tcPr>
          <w:p w:rsidR="00D67BE7" w:rsidRPr="00823099" w:rsidRDefault="00D67BE7" w:rsidP="0072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099">
              <w:rPr>
                <w:rFonts w:ascii="Times New Roman" w:hAnsi="Times New Roman"/>
                <w:sz w:val="24"/>
                <w:szCs w:val="24"/>
              </w:rPr>
              <w:t xml:space="preserve">Разрешаю </w:t>
            </w:r>
            <w:r w:rsidRPr="00823099">
              <w:rPr>
                <w:rFonts w:ascii="Times New Roman" w:hAnsi="Times New Roman"/>
                <w:sz w:val="24"/>
                <w:szCs w:val="24"/>
              </w:rPr>
              <w:br/>
              <w:t xml:space="preserve">к распространению </w:t>
            </w:r>
          </w:p>
          <w:p w:rsidR="00D67BE7" w:rsidRPr="00823099" w:rsidRDefault="00D67BE7" w:rsidP="0072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099">
              <w:rPr>
                <w:rFonts w:ascii="Times New Roman" w:hAnsi="Times New Roman"/>
                <w:sz w:val="24"/>
                <w:szCs w:val="24"/>
              </w:rPr>
              <w:t>ГБОУ ДПО ТО УМЦ</w:t>
            </w:r>
          </w:p>
        </w:tc>
        <w:tc>
          <w:tcPr>
            <w:tcW w:w="1559" w:type="dxa"/>
            <w:vAlign w:val="center"/>
          </w:tcPr>
          <w:p w:rsidR="00D67BE7" w:rsidRPr="00823099" w:rsidRDefault="00D67BE7" w:rsidP="0072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099">
              <w:rPr>
                <w:rFonts w:ascii="Times New Roman" w:hAnsi="Times New Roman"/>
                <w:sz w:val="24"/>
                <w:szCs w:val="24"/>
              </w:rPr>
              <w:t>Условия и запреты**</w:t>
            </w:r>
          </w:p>
        </w:tc>
      </w:tr>
      <w:tr w:rsidR="00D67BE7" w:rsidRPr="00823099" w:rsidTr="00720BEE">
        <w:tc>
          <w:tcPr>
            <w:tcW w:w="1985" w:type="dxa"/>
            <w:vMerge w:val="restart"/>
            <w:vAlign w:val="center"/>
          </w:tcPr>
          <w:p w:rsidR="00D67BE7" w:rsidRPr="00823099" w:rsidRDefault="00D67BE7" w:rsidP="00720BEE">
            <w:pPr>
              <w:ind w:left="34" w:right="-24"/>
              <w:rPr>
                <w:rFonts w:ascii="Times New Roman" w:hAnsi="Times New Roman"/>
                <w:sz w:val="24"/>
                <w:szCs w:val="24"/>
              </w:rPr>
            </w:pPr>
            <w:r w:rsidRPr="00823099">
              <w:rPr>
                <w:rFonts w:ascii="Times New Roman" w:hAnsi="Times New Roman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8" w:type="dxa"/>
          </w:tcPr>
          <w:p w:rsidR="00D67BE7" w:rsidRPr="00823099" w:rsidRDefault="00D67BE7" w:rsidP="00720BEE">
            <w:pPr>
              <w:ind w:left="-2" w:right="-24"/>
              <w:rPr>
                <w:rFonts w:ascii="Times New Roman" w:hAnsi="Times New Roman"/>
                <w:sz w:val="24"/>
                <w:szCs w:val="24"/>
              </w:rPr>
            </w:pPr>
            <w:r w:rsidRPr="0082309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67BE7" w:rsidRPr="00823099" w:rsidTr="00720BEE">
        <w:tc>
          <w:tcPr>
            <w:tcW w:w="1985" w:type="dxa"/>
            <w:vMerge/>
          </w:tcPr>
          <w:p w:rsidR="00D67BE7" w:rsidRPr="00823099" w:rsidRDefault="00D67BE7" w:rsidP="00720BEE">
            <w:pPr>
              <w:ind w:left="34" w:right="-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7BE7" w:rsidRPr="00823099" w:rsidRDefault="00D67BE7" w:rsidP="00720BEE">
            <w:pPr>
              <w:ind w:left="-2" w:right="-24"/>
              <w:rPr>
                <w:rFonts w:ascii="Times New Roman" w:hAnsi="Times New Roman"/>
                <w:sz w:val="24"/>
                <w:szCs w:val="24"/>
              </w:rPr>
            </w:pPr>
            <w:r w:rsidRPr="00823099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67BE7" w:rsidRPr="00823099" w:rsidTr="00720BEE">
        <w:tc>
          <w:tcPr>
            <w:tcW w:w="1985" w:type="dxa"/>
            <w:vMerge/>
          </w:tcPr>
          <w:p w:rsidR="00D67BE7" w:rsidRPr="00823099" w:rsidRDefault="00D67BE7" w:rsidP="00720BEE">
            <w:pPr>
              <w:ind w:left="34" w:right="-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7BE7" w:rsidRPr="00823099" w:rsidRDefault="00D67BE7" w:rsidP="00720BEE">
            <w:pPr>
              <w:ind w:left="-2" w:right="-24"/>
              <w:rPr>
                <w:rFonts w:ascii="Times New Roman" w:hAnsi="Times New Roman"/>
                <w:sz w:val="24"/>
                <w:szCs w:val="24"/>
              </w:rPr>
            </w:pPr>
            <w:r w:rsidRPr="00823099">
              <w:rPr>
                <w:rFonts w:ascii="Times New Roman" w:hAnsi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2977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BE7" w:rsidRPr="00823099" w:rsidTr="00720BEE">
        <w:tc>
          <w:tcPr>
            <w:tcW w:w="1985" w:type="dxa"/>
            <w:vMerge/>
          </w:tcPr>
          <w:p w:rsidR="00D67BE7" w:rsidRPr="00823099" w:rsidRDefault="00D67BE7" w:rsidP="00720BEE">
            <w:pPr>
              <w:ind w:left="34" w:right="-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7BE7" w:rsidRPr="00823099" w:rsidRDefault="00D67BE7" w:rsidP="00720BEE">
            <w:pPr>
              <w:ind w:left="-2" w:right="-2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3099">
              <w:rPr>
                <w:rFonts w:ascii="Times New Roman" w:hAnsi="Times New Roman"/>
                <w:sz w:val="24"/>
                <w:szCs w:val="24"/>
              </w:rPr>
              <w:t>Паспортные данные (вид документа, серия, номер, дата выдачи, орган, выдавший документ (наименование, код)</w:t>
            </w:r>
            <w:proofErr w:type="gramEnd"/>
          </w:p>
        </w:tc>
        <w:tc>
          <w:tcPr>
            <w:tcW w:w="2977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BE7" w:rsidRPr="00823099" w:rsidTr="00720BEE">
        <w:tc>
          <w:tcPr>
            <w:tcW w:w="1985" w:type="dxa"/>
            <w:vMerge/>
          </w:tcPr>
          <w:p w:rsidR="00D67BE7" w:rsidRPr="00823099" w:rsidRDefault="00D67BE7" w:rsidP="00720BEE">
            <w:pPr>
              <w:ind w:left="34" w:right="-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7BE7" w:rsidRPr="00823099" w:rsidRDefault="00D67BE7" w:rsidP="00720BEE">
            <w:pPr>
              <w:ind w:left="-2" w:right="-24"/>
              <w:rPr>
                <w:rFonts w:ascii="Times New Roman" w:hAnsi="Times New Roman"/>
                <w:sz w:val="24"/>
                <w:szCs w:val="24"/>
              </w:rPr>
            </w:pPr>
            <w:r w:rsidRPr="00823099">
              <w:rPr>
                <w:rFonts w:ascii="Times New Roman" w:hAnsi="Times New Roman"/>
                <w:sz w:val="24"/>
                <w:szCs w:val="24"/>
              </w:rPr>
              <w:t>Данные свидетельства о рождении</w:t>
            </w:r>
          </w:p>
        </w:tc>
        <w:tc>
          <w:tcPr>
            <w:tcW w:w="2977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BE7" w:rsidRPr="00823099" w:rsidTr="00720BEE">
        <w:tc>
          <w:tcPr>
            <w:tcW w:w="1985" w:type="dxa"/>
            <w:vMerge/>
          </w:tcPr>
          <w:p w:rsidR="00D67BE7" w:rsidRPr="00823099" w:rsidRDefault="00D67BE7" w:rsidP="00720BEE">
            <w:pPr>
              <w:ind w:left="34" w:right="-24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D67BE7" w:rsidRPr="00823099" w:rsidRDefault="00D67BE7" w:rsidP="00720BEE">
            <w:pPr>
              <w:ind w:left="-2" w:right="-24"/>
              <w:rPr>
                <w:rFonts w:ascii="Times New Roman" w:hAnsi="Times New Roman"/>
              </w:rPr>
            </w:pPr>
            <w:r w:rsidRPr="00823099">
              <w:rPr>
                <w:rFonts w:ascii="Times New Roman" w:hAnsi="Times New Roman"/>
              </w:rPr>
              <w:t>Адрес фактического места жительства</w:t>
            </w:r>
          </w:p>
        </w:tc>
        <w:tc>
          <w:tcPr>
            <w:tcW w:w="2977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</w:rPr>
            </w:pPr>
          </w:p>
        </w:tc>
      </w:tr>
      <w:tr w:rsidR="00D67BE7" w:rsidRPr="00823099" w:rsidTr="00720BEE">
        <w:tc>
          <w:tcPr>
            <w:tcW w:w="1985" w:type="dxa"/>
            <w:vMerge/>
          </w:tcPr>
          <w:p w:rsidR="00D67BE7" w:rsidRPr="00823099" w:rsidRDefault="00D67BE7" w:rsidP="00720BEE">
            <w:pPr>
              <w:ind w:left="34" w:right="-24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D67BE7" w:rsidRPr="00823099" w:rsidRDefault="00D67BE7" w:rsidP="00720BEE">
            <w:pPr>
              <w:ind w:left="-2" w:right="-24"/>
              <w:rPr>
                <w:rFonts w:ascii="Times New Roman" w:hAnsi="Times New Roman"/>
              </w:rPr>
            </w:pPr>
            <w:r w:rsidRPr="00823099">
              <w:rPr>
                <w:rFonts w:ascii="Times New Roman" w:hAnsi="Times New Roman"/>
              </w:rPr>
              <w:t>Пол</w:t>
            </w:r>
          </w:p>
        </w:tc>
        <w:tc>
          <w:tcPr>
            <w:tcW w:w="2977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</w:rPr>
            </w:pPr>
          </w:p>
        </w:tc>
      </w:tr>
      <w:tr w:rsidR="00D67BE7" w:rsidRPr="00823099" w:rsidTr="00720BEE">
        <w:tc>
          <w:tcPr>
            <w:tcW w:w="1985" w:type="dxa"/>
            <w:vMerge/>
          </w:tcPr>
          <w:p w:rsidR="00D67BE7" w:rsidRPr="00823099" w:rsidRDefault="00D67BE7" w:rsidP="00720BEE">
            <w:pPr>
              <w:ind w:left="34" w:right="-24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D67BE7" w:rsidRPr="00823099" w:rsidRDefault="00D67BE7" w:rsidP="00720BEE">
            <w:pPr>
              <w:ind w:left="-2" w:right="-24"/>
              <w:rPr>
                <w:rFonts w:ascii="Times New Roman" w:hAnsi="Times New Roman"/>
              </w:rPr>
            </w:pPr>
            <w:r w:rsidRPr="00823099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2977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</w:rPr>
            </w:pPr>
          </w:p>
        </w:tc>
      </w:tr>
      <w:tr w:rsidR="00D67BE7" w:rsidRPr="00823099" w:rsidTr="00720BEE">
        <w:tc>
          <w:tcPr>
            <w:tcW w:w="1985" w:type="dxa"/>
            <w:vMerge/>
          </w:tcPr>
          <w:p w:rsidR="00D67BE7" w:rsidRPr="00823099" w:rsidRDefault="00D67BE7" w:rsidP="00720BEE">
            <w:pPr>
              <w:ind w:left="34" w:right="-24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D67BE7" w:rsidRPr="00823099" w:rsidRDefault="00D67BE7" w:rsidP="00720BEE">
            <w:pPr>
              <w:ind w:left="-2" w:right="-24"/>
              <w:rPr>
                <w:rFonts w:ascii="Times New Roman" w:hAnsi="Times New Roman"/>
              </w:rPr>
            </w:pPr>
            <w:r w:rsidRPr="00823099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2977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</w:rPr>
            </w:pPr>
          </w:p>
        </w:tc>
      </w:tr>
      <w:tr w:rsidR="00D67BE7" w:rsidRPr="00823099" w:rsidTr="00720BEE">
        <w:tc>
          <w:tcPr>
            <w:tcW w:w="1985" w:type="dxa"/>
            <w:vMerge w:val="restart"/>
            <w:vAlign w:val="center"/>
          </w:tcPr>
          <w:p w:rsidR="00D67BE7" w:rsidRPr="00823099" w:rsidRDefault="00D67BE7" w:rsidP="00720BEE">
            <w:pPr>
              <w:ind w:left="34" w:right="-24"/>
              <w:rPr>
                <w:rFonts w:ascii="Times New Roman" w:hAnsi="Times New Roman"/>
                <w:sz w:val="24"/>
                <w:szCs w:val="24"/>
              </w:rPr>
            </w:pPr>
            <w:r w:rsidRPr="00823099">
              <w:rPr>
                <w:rFonts w:ascii="Times New Roman" w:hAnsi="Times New Roman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3118" w:type="dxa"/>
          </w:tcPr>
          <w:p w:rsidR="00D67BE7" w:rsidRPr="00823099" w:rsidRDefault="00D67BE7" w:rsidP="00720BEE">
            <w:pPr>
              <w:ind w:left="-2" w:right="-24"/>
              <w:rPr>
                <w:rFonts w:ascii="Times New Roman" w:hAnsi="Times New Roman"/>
                <w:sz w:val="24"/>
                <w:szCs w:val="24"/>
              </w:rPr>
            </w:pPr>
            <w:r w:rsidRPr="00823099">
              <w:rPr>
                <w:rFonts w:ascii="Times New Roman" w:hAnsi="Times New Roman"/>
                <w:sz w:val="24"/>
                <w:szCs w:val="24"/>
              </w:rPr>
              <w:t>Цветное цифровое фото и/или</w:t>
            </w:r>
          </w:p>
          <w:p w:rsidR="00D67BE7" w:rsidRPr="00823099" w:rsidRDefault="00D67BE7" w:rsidP="00720BEE">
            <w:pPr>
              <w:ind w:left="-2" w:right="-24"/>
              <w:rPr>
                <w:rFonts w:ascii="Times New Roman" w:hAnsi="Times New Roman"/>
                <w:sz w:val="24"/>
                <w:szCs w:val="24"/>
              </w:rPr>
            </w:pPr>
            <w:r w:rsidRPr="00823099">
              <w:rPr>
                <w:rFonts w:ascii="Times New Roman" w:hAnsi="Times New Roman"/>
                <w:sz w:val="24"/>
                <w:szCs w:val="24"/>
              </w:rPr>
              <w:t>видеоизображение лица</w:t>
            </w:r>
          </w:p>
        </w:tc>
        <w:tc>
          <w:tcPr>
            <w:tcW w:w="2977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BE7" w:rsidRPr="00823099" w:rsidTr="00720BEE">
        <w:tc>
          <w:tcPr>
            <w:tcW w:w="1985" w:type="dxa"/>
            <w:vMerge/>
          </w:tcPr>
          <w:p w:rsidR="00D67BE7" w:rsidRPr="00823099" w:rsidRDefault="00D67BE7" w:rsidP="00720BEE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7BE7" w:rsidRPr="00823099" w:rsidRDefault="00D67BE7" w:rsidP="00720BEE">
            <w:pPr>
              <w:ind w:left="-2" w:right="-24"/>
              <w:rPr>
                <w:rFonts w:ascii="Times New Roman" w:hAnsi="Times New Roman"/>
                <w:sz w:val="24"/>
                <w:szCs w:val="24"/>
              </w:rPr>
            </w:pPr>
            <w:r w:rsidRPr="00823099">
              <w:rPr>
                <w:rFonts w:ascii="Times New Roman" w:hAnsi="Times New Roman"/>
                <w:sz w:val="24"/>
                <w:szCs w:val="24"/>
              </w:rPr>
              <w:t>Звук голоса</w:t>
            </w:r>
          </w:p>
        </w:tc>
        <w:tc>
          <w:tcPr>
            <w:tcW w:w="2977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BE7" w:rsidRPr="00823099" w:rsidRDefault="00D67BE7" w:rsidP="00720BEE">
            <w:pPr>
              <w:ind w:left="54" w:right="-2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D67BE7" w:rsidRPr="00823099" w:rsidRDefault="00D67BE7" w:rsidP="00D67BE7">
      <w:pPr>
        <w:jc w:val="both"/>
        <w:rPr>
          <w:rFonts w:ascii="Times New Roman" w:eastAsia="Times New Roman" w:hAnsi="Times New Roman" w:cs="Times New Roman"/>
        </w:rPr>
      </w:pPr>
    </w:p>
    <w:p w:rsidR="00D67BE7" w:rsidRPr="00823099" w:rsidRDefault="00D67BE7" w:rsidP="00D67B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823099">
        <w:rPr>
          <w:rFonts w:ascii="Times New Roman" w:eastAsia="Times New Roman" w:hAnsi="Times New Roman" w:cs="Times New Roman"/>
        </w:rPr>
        <w:t>* В каждой ячейке собственноручно указать «разрешаю».</w:t>
      </w:r>
    </w:p>
    <w:p w:rsidR="00D67BE7" w:rsidRPr="00823099" w:rsidRDefault="00D67BE7" w:rsidP="00D67B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823099">
        <w:rPr>
          <w:rFonts w:ascii="Times New Roman" w:eastAsia="Times New Roman" w:hAnsi="Times New Roman" w:cs="Times New Roman"/>
        </w:rPr>
        <w:t>** При наличии условий и запретов указать, при отсутствии – поставить прочерк.</w:t>
      </w:r>
    </w:p>
    <w:p w:rsidR="00D67BE7" w:rsidRPr="00823099" w:rsidRDefault="00D67BE7" w:rsidP="00D67BE7">
      <w:pPr>
        <w:ind w:firstLine="567"/>
        <w:jc w:val="both"/>
        <w:rPr>
          <w:rFonts w:ascii="Times New Roman" w:eastAsia="Calibri" w:hAnsi="Times New Roman" w:cs="Times New Roman"/>
        </w:rPr>
      </w:pPr>
      <w:r w:rsidRPr="00823099">
        <w:rPr>
          <w:rFonts w:ascii="Times New Roman" w:eastAsia="Times New Roman" w:hAnsi="Times New Roman" w:cs="Times New Roman"/>
        </w:rPr>
        <w:t xml:space="preserve">Настоящим даю согласие ГБОУ ДПО ТО УМЦ поручить обработку моих персональных данных третьим лицам в предусмотренных настоящим согласием целях, а также передавать </w:t>
      </w:r>
      <w:r w:rsidRPr="00823099">
        <w:rPr>
          <w:rFonts w:ascii="Times New Roman" w:eastAsia="Times New Roman" w:hAnsi="Times New Roman" w:cs="Times New Roman"/>
        </w:rPr>
        <w:lastRenderedPageBreak/>
        <w:t>данные третьим лицам без поручения обработки. Привлечение третьих лиц к обработке персональных данных и передача персональных данных третьему лицу может осуществляться только при наличии договор</w:t>
      </w:r>
      <w:proofErr w:type="gramStart"/>
      <w:r w:rsidRPr="00823099">
        <w:rPr>
          <w:rFonts w:ascii="Times New Roman" w:eastAsia="Times New Roman" w:hAnsi="Times New Roman" w:cs="Times New Roman"/>
        </w:rPr>
        <w:t>а(</w:t>
      </w:r>
      <w:proofErr w:type="spellStart"/>
      <w:proofErr w:type="gramEnd"/>
      <w:r w:rsidRPr="00823099">
        <w:rPr>
          <w:rFonts w:ascii="Times New Roman" w:eastAsia="Times New Roman" w:hAnsi="Times New Roman" w:cs="Times New Roman"/>
        </w:rPr>
        <w:t>ов</w:t>
      </w:r>
      <w:proofErr w:type="spellEnd"/>
      <w:r w:rsidRPr="00823099">
        <w:rPr>
          <w:rFonts w:ascii="Times New Roman" w:eastAsia="Times New Roman" w:hAnsi="Times New Roman" w:cs="Times New Roman"/>
        </w:rPr>
        <w:t>) между ГБОУ ДПО ТО УМЦ и третьими лицами, обязывающими обеспечивать конфиденциальность и безопасность персональных данных при их обработке.</w:t>
      </w:r>
    </w:p>
    <w:p w:rsidR="00D67BE7" w:rsidRPr="00823099" w:rsidRDefault="00D67BE7" w:rsidP="00D67BE7">
      <w:pPr>
        <w:autoSpaceDE w:val="0"/>
        <w:autoSpaceDN w:val="0"/>
        <w:adjustRightInd w:val="0"/>
        <w:ind w:right="-23" w:firstLine="567"/>
        <w:jc w:val="both"/>
        <w:textAlignment w:val="center"/>
        <w:rPr>
          <w:rFonts w:ascii="Times New Roman" w:eastAsia="Calibri" w:hAnsi="Times New Roman" w:cs="Times New Roman"/>
        </w:rPr>
      </w:pPr>
      <w:proofErr w:type="gramStart"/>
      <w:r w:rsidRPr="00823099">
        <w:rPr>
          <w:rFonts w:ascii="Times New Roman" w:eastAsia="Calibri" w:hAnsi="Times New Roman" w:cs="Times New Roman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  <w:proofErr w:type="gramEnd"/>
    </w:p>
    <w:p w:rsidR="00D67BE7" w:rsidRPr="00823099" w:rsidRDefault="00D67BE7" w:rsidP="00D67BE7">
      <w:pPr>
        <w:autoSpaceDE w:val="0"/>
        <w:autoSpaceDN w:val="0"/>
        <w:ind w:right="-24" w:firstLine="567"/>
        <w:jc w:val="both"/>
        <w:rPr>
          <w:rFonts w:ascii="Times New Roman" w:eastAsia="Times New Roman" w:hAnsi="Times New Roman" w:cs="Times New Roman"/>
        </w:rPr>
      </w:pPr>
      <w:r w:rsidRPr="00823099">
        <w:rPr>
          <w:rFonts w:ascii="Times New Roman" w:eastAsia="Times New Roman" w:hAnsi="Times New Roman" w:cs="Times New Roman"/>
        </w:rPr>
        <w:t>Оставляю за собой право потребовать прекратить обрабатывать мои персональные данные. Настоящее согласие дано добровольно и действует до момента его отзыва.</w:t>
      </w:r>
    </w:p>
    <w:p w:rsidR="00D67BE7" w:rsidRPr="00823099" w:rsidRDefault="00D67BE7" w:rsidP="00D67BE7">
      <w:pPr>
        <w:autoSpaceDE w:val="0"/>
        <w:autoSpaceDN w:val="0"/>
        <w:adjustRightInd w:val="0"/>
        <w:ind w:left="567" w:right="-23"/>
        <w:jc w:val="both"/>
        <w:textAlignment w:val="center"/>
        <w:rPr>
          <w:rFonts w:ascii="Times New Roman" w:eastAsia="Times New Roman" w:hAnsi="Times New Roman" w:cs="Times New Roman"/>
        </w:rPr>
      </w:pPr>
    </w:p>
    <w:p w:rsidR="00D67BE7" w:rsidRPr="00823099" w:rsidRDefault="00D67BE7" w:rsidP="00D67BE7">
      <w:pPr>
        <w:autoSpaceDE w:val="0"/>
        <w:autoSpaceDN w:val="0"/>
        <w:adjustRightInd w:val="0"/>
        <w:ind w:left="567" w:right="-23"/>
        <w:jc w:val="both"/>
        <w:textAlignment w:val="center"/>
        <w:rPr>
          <w:rFonts w:ascii="Times New Roman" w:eastAsia="Times New Roman" w:hAnsi="Times New Roman" w:cs="Times New Roman"/>
        </w:rPr>
      </w:pP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5786"/>
      </w:tblGrid>
      <w:tr w:rsidR="00D67BE7" w:rsidRPr="00823099" w:rsidTr="00720BEE">
        <w:tc>
          <w:tcPr>
            <w:tcW w:w="3578" w:type="dxa"/>
          </w:tcPr>
          <w:p w:rsidR="00D67BE7" w:rsidRPr="00823099" w:rsidRDefault="00D67BE7" w:rsidP="00720BEE">
            <w:pPr>
              <w:autoSpaceDE w:val="0"/>
              <w:autoSpaceDN w:val="0"/>
              <w:adjustRightInd w:val="0"/>
              <w:ind w:right="-24"/>
              <w:jc w:val="both"/>
              <w:textAlignment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23099">
              <w:rPr>
                <w:rFonts w:ascii="Times New Roman" w:hAnsi="Times New Roman"/>
                <w:iCs/>
                <w:sz w:val="24"/>
                <w:szCs w:val="24"/>
              </w:rPr>
              <w:t>«___» ___________ 20____ г.</w:t>
            </w:r>
          </w:p>
        </w:tc>
        <w:tc>
          <w:tcPr>
            <w:tcW w:w="3943" w:type="dxa"/>
          </w:tcPr>
          <w:p w:rsidR="00D67BE7" w:rsidRPr="00823099" w:rsidRDefault="00D67BE7" w:rsidP="00720BEE">
            <w:pPr>
              <w:autoSpaceDE w:val="0"/>
              <w:autoSpaceDN w:val="0"/>
              <w:adjustRightInd w:val="0"/>
              <w:ind w:right="-24"/>
              <w:textAlignment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23099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</w:t>
            </w:r>
            <w:r w:rsidRPr="00823099">
              <w:rPr>
                <w:rFonts w:ascii="Times New Roman" w:hAnsi="Times New Roman"/>
                <w:iCs/>
                <w:sz w:val="24"/>
                <w:szCs w:val="24"/>
              </w:rPr>
              <w:t>/______________________/.</w:t>
            </w:r>
          </w:p>
        </w:tc>
      </w:tr>
    </w:tbl>
    <w:p w:rsidR="00D67BE7" w:rsidRPr="00823099" w:rsidRDefault="00D67BE7" w:rsidP="00D67BE7">
      <w:pPr>
        <w:autoSpaceDE w:val="0"/>
        <w:autoSpaceDN w:val="0"/>
        <w:adjustRightInd w:val="0"/>
        <w:ind w:right="-23"/>
        <w:jc w:val="center"/>
        <w:textAlignment w:val="center"/>
        <w:rPr>
          <w:rFonts w:ascii="Times New Roman" w:eastAsia="Times New Roman" w:hAnsi="Times New Roman" w:cs="Times New Roman"/>
          <w:sz w:val="16"/>
          <w:szCs w:val="16"/>
        </w:rPr>
      </w:pPr>
      <w:r w:rsidRPr="00823099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подпись                                      расшифровка подписи</w:t>
      </w:r>
    </w:p>
    <w:p w:rsidR="00D67BE7" w:rsidRPr="00823099" w:rsidRDefault="00D67BE7" w:rsidP="00D67BE7">
      <w:pPr>
        <w:autoSpaceDE w:val="0"/>
        <w:autoSpaceDN w:val="0"/>
        <w:adjustRightInd w:val="0"/>
        <w:ind w:right="-23"/>
        <w:jc w:val="both"/>
        <w:textAlignment w:val="center"/>
        <w:rPr>
          <w:rFonts w:ascii="Times New Roman" w:eastAsia="Times New Roman" w:hAnsi="Times New Roman" w:cs="Times New Roman"/>
        </w:rPr>
      </w:pPr>
    </w:p>
    <w:p w:rsidR="00D67BE7" w:rsidRPr="00823099" w:rsidRDefault="00D67BE7" w:rsidP="00D67BE7">
      <w:pPr>
        <w:autoSpaceDE w:val="0"/>
        <w:autoSpaceDN w:val="0"/>
        <w:adjustRightInd w:val="0"/>
        <w:ind w:right="-23"/>
        <w:jc w:val="both"/>
        <w:textAlignment w:val="center"/>
        <w:rPr>
          <w:rFonts w:ascii="Times New Roman" w:eastAsia="Times New Roman" w:hAnsi="Times New Roman" w:cs="Times New Roman"/>
        </w:rPr>
      </w:pPr>
    </w:p>
    <w:p w:rsidR="00D67BE7" w:rsidRPr="00823099" w:rsidRDefault="00D67BE7" w:rsidP="00D67BE7">
      <w:pPr>
        <w:autoSpaceDE w:val="0"/>
        <w:autoSpaceDN w:val="0"/>
        <w:adjustRightInd w:val="0"/>
        <w:ind w:right="-23"/>
        <w:jc w:val="both"/>
        <w:textAlignment w:val="center"/>
        <w:rPr>
          <w:rFonts w:ascii="Times New Roman" w:eastAsia="Times New Roman" w:hAnsi="Times New Roman" w:cs="Times New Roman"/>
        </w:rPr>
      </w:pPr>
    </w:p>
    <w:p w:rsidR="00D67BE7" w:rsidRPr="00823099" w:rsidRDefault="00D67BE7" w:rsidP="00D67BE7">
      <w:pPr>
        <w:autoSpaceDE w:val="0"/>
        <w:autoSpaceDN w:val="0"/>
        <w:adjustRightInd w:val="0"/>
        <w:ind w:right="-23"/>
        <w:jc w:val="both"/>
        <w:textAlignment w:val="center"/>
        <w:rPr>
          <w:rFonts w:ascii="Times New Roman" w:eastAsia="Times New Roman" w:hAnsi="Times New Roman" w:cs="Times New Roman"/>
        </w:rPr>
      </w:pPr>
    </w:p>
    <w:p w:rsidR="00D67BE7" w:rsidRPr="00823099" w:rsidRDefault="00D67BE7" w:rsidP="00D67BE7">
      <w:pPr>
        <w:suppressAutoHyphens/>
        <w:spacing w:after="60"/>
        <w:jc w:val="both"/>
        <w:rPr>
          <w:rFonts w:ascii="Times New Roman" w:eastAsia="Times New Roman" w:hAnsi="Times New Roman" w:cs="Times New Roman"/>
          <w:lang w:eastAsia="zh-CN"/>
        </w:rPr>
      </w:pPr>
    </w:p>
    <w:p w:rsidR="00D67BE7" w:rsidRDefault="00D67BE7" w:rsidP="00D67BE7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67BE7" w:rsidRDefault="00D67BE7" w:rsidP="00D67BE7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1CF0" w:rsidRDefault="00B41CF0" w:rsidP="000F0141">
      <w:pPr>
        <w:pStyle w:val="30"/>
        <w:tabs>
          <w:tab w:val="left" w:pos="7065"/>
        </w:tabs>
        <w:ind w:left="0"/>
      </w:pPr>
    </w:p>
    <w:sectPr w:rsidR="00B41CF0">
      <w:pgSz w:w="11900" w:h="16840"/>
      <w:pgMar w:top="1027" w:right="708" w:bottom="1027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6E" w:rsidRDefault="000D3063">
      <w:r>
        <w:separator/>
      </w:r>
    </w:p>
  </w:endnote>
  <w:endnote w:type="continuationSeparator" w:id="0">
    <w:p w:rsidR="0089256E" w:rsidRDefault="000D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CF0" w:rsidRDefault="00B41CF0"/>
  </w:footnote>
  <w:footnote w:type="continuationSeparator" w:id="0">
    <w:p w:rsidR="00B41CF0" w:rsidRDefault="00B41C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745"/>
    <w:multiLevelType w:val="hybridMultilevel"/>
    <w:tmpl w:val="26F4D6E6"/>
    <w:lvl w:ilvl="0" w:tplc="DCD683F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30170AC"/>
    <w:multiLevelType w:val="multilevel"/>
    <w:tmpl w:val="97A639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775561"/>
    <w:multiLevelType w:val="multilevel"/>
    <w:tmpl w:val="4D38D0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792715"/>
    <w:multiLevelType w:val="multilevel"/>
    <w:tmpl w:val="27A2D8C0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CE6C9B"/>
    <w:multiLevelType w:val="multilevel"/>
    <w:tmpl w:val="78DE8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F966A0"/>
    <w:multiLevelType w:val="multilevel"/>
    <w:tmpl w:val="9DC4F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37144B"/>
    <w:multiLevelType w:val="hybridMultilevel"/>
    <w:tmpl w:val="8CFE6DF6"/>
    <w:lvl w:ilvl="0" w:tplc="DCD683F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>
    <w:nsid w:val="283A77D9"/>
    <w:multiLevelType w:val="multilevel"/>
    <w:tmpl w:val="13728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2F77C0"/>
    <w:multiLevelType w:val="multilevel"/>
    <w:tmpl w:val="B3CE95B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D04BEB"/>
    <w:multiLevelType w:val="hybridMultilevel"/>
    <w:tmpl w:val="4E02FD04"/>
    <w:lvl w:ilvl="0" w:tplc="04190013">
      <w:start w:val="1"/>
      <w:numFmt w:val="upperRoman"/>
      <w:lvlText w:val="%1."/>
      <w:lvlJc w:val="righ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7416AB5"/>
    <w:multiLevelType w:val="multilevel"/>
    <w:tmpl w:val="F222859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2C07B4"/>
    <w:multiLevelType w:val="multilevel"/>
    <w:tmpl w:val="7CAEB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7806CE"/>
    <w:multiLevelType w:val="multilevel"/>
    <w:tmpl w:val="5A46C1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201631"/>
    <w:multiLevelType w:val="hybridMultilevel"/>
    <w:tmpl w:val="2A4C0268"/>
    <w:lvl w:ilvl="0" w:tplc="DCD683F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4CF47325"/>
    <w:multiLevelType w:val="multilevel"/>
    <w:tmpl w:val="591AD4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F24F85"/>
    <w:multiLevelType w:val="hybridMultilevel"/>
    <w:tmpl w:val="D56AD344"/>
    <w:lvl w:ilvl="0" w:tplc="04190013">
      <w:start w:val="1"/>
      <w:numFmt w:val="upperRoman"/>
      <w:lvlText w:val="%1."/>
      <w:lvlJc w:val="righ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>
    <w:nsid w:val="679C0739"/>
    <w:multiLevelType w:val="multilevel"/>
    <w:tmpl w:val="6F56BA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F41473"/>
    <w:multiLevelType w:val="multilevel"/>
    <w:tmpl w:val="4C886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E6644E"/>
    <w:multiLevelType w:val="multilevel"/>
    <w:tmpl w:val="7F127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6"/>
  </w:num>
  <w:num w:numId="3">
    <w:abstractNumId w:val="7"/>
  </w:num>
  <w:num w:numId="4">
    <w:abstractNumId w:val="3"/>
  </w:num>
  <w:num w:numId="5">
    <w:abstractNumId w:val="18"/>
  </w:num>
  <w:num w:numId="6">
    <w:abstractNumId w:val="2"/>
  </w:num>
  <w:num w:numId="7">
    <w:abstractNumId w:val="4"/>
  </w:num>
  <w:num w:numId="8">
    <w:abstractNumId w:val="11"/>
  </w:num>
  <w:num w:numId="9">
    <w:abstractNumId w:val="10"/>
  </w:num>
  <w:num w:numId="10">
    <w:abstractNumId w:val="12"/>
  </w:num>
  <w:num w:numId="11">
    <w:abstractNumId w:val="17"/>
  </w:num>
  <w:num w:numId="12">
    <w:abstractNumId w:val="1"/>
  </w:num>
  <w:num w:numId="13">
    <w:abstractNumId w:val="14"/>
  </w:num>
  <w:num w:numId="14">
    <w:abstractNumId w:val="8"/>
  </w:num>
  <w:num w:numId="15">
    <w:abstractNumId w:val="9"/>
  </w:num>
  <w:num w:numId="16">
    <w:abstractNumId w:val="15"/>
  </w:num>
  <w:num w:numId="17">
    <w:abstractNumId w:val="0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41CF0"/>
    <w:rsid w:val="00063E36"/>
    <w:rsid w:val="000703DB"/>
    <w:rsid w:val="0009761E"/>
    <w:rsid w:val="000C7476"/>
    <w:rsid w:val="000D3063"/>
    <w:rsid w:val="000F0141"/>
    <w:rsid w:val="001074F9"/>
    <w:rsid w:val="00145C32"/>
    <w:rsid w:val="0019497A"/>
    <w:rsid w:val="00201903"/>
    <w:rsid w:val="002167DF"/>
    <w:rsid w:val="00383461"/>
    <w:rsid w:val="003B49A7"/>
    <w:rsid w:val="00480709"/>
    <w:rsid w:val="00626848"/>
    <w:rsid w:val="0069444B"/>
    <w:rsid w:val="00795ED5"/>
    <w:rsid w:val="00796303"/>
    <w:rsid w:val="00841AEE"/>
    <w:rsid w:val="00873084"/>
    <w:rsid w:val="0089256E"/>
    <w:rsid w:val="00933CA5"/>
    <w:rsid w:val="00962BB4"/>
    <w:rsid w:val="00974995"/>
    <w:rsid w:val="00985E82"/>
    <w:rsid w:val="00A31D33"/>
    <w:rsid w:val="00A94DEA"/>
    <w:rsid w:val="00B24F36"/>
    <w:rsid w:val="00B41CF0"/>
    <w:rsid w:val="00BB1079"/>
    <w:rsid w:val="00BF1CB3"/>
    <w:rsid w:val="00C90381"/>
    <w:rsid w:val="00D1537B"/>
    <w:rsid w:val="00D20D46"/>
    <w:rsid w:val="00D67BE7"/>
    <w:rsid w:val="00D734A8"/>
    <w:rsid w:val="00DB7507"/>
    <w:rsid w:val="00EF2B81"/>
    <w:rsid w:val="00F8074F"/>
    <w:rsid w:val="00FB7F7A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50"/>
      <w:ind w:left="34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57" w:lineRule="auto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ind w:left="4980"/>
    </w:pPr>
    <w:rPr>
      <w:rFonts w:ascii="Times New Roman" w:eastAsia="Times New Roman" w:hAnsi="Times New Roman" w:cs="Times New Roman"/>
      <w:sz w:val="16"/>
      <w:szCs w:val="16"/>
    </w:rPr>
  </w:style>
  <w:style w:type="table" w:styleId="a6">
    <w:name w:val="Table Grid"/>
    <w:basedOn w:val="a1"/>
    <w:uiPriority w:val="59"/>
    <w:rsid w:val="00626848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0C747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41AEE"/>
    <w:pPr>
      <w:ind w:left="720"/>
      <w:contextualSpacing/>
    </w:pPr>
  </w:style>
  <w:style w:type="table" w:customStyle="1" w:styleId="12">
    <w:name w:val="Сетка таблицы1"/>
    <w:basedOn w:val="a1"/>
    <w:next w:val="a6"/>
    <w:uiPriority w:val="59"/>
    <w:rsid w:val="00D67BE7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6"/>
    <w:uiPriority w:val="39"/>
    <w:rsid w:val="00D67BE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6"/>
    <w:uiPriority w:val="59"/>
    <w:rsid w:val="00D67BE7"/>
    <w:pPr>
      <w:widowControl/>
      <w:ind w:left="567" w:right="567"/>
      <w:jc w:val="both"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50"/>
      <w:ind w:left="34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57" w:lineRule="auto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ind w:left="4980"/>
    </w:pPr>
    <w:rPr>
      <w:rFonts w:ascii="Times New Roman" w:eastAsia="Times New Roman" w:hAnsi="Times New Roman" w:cs="Times New Roman"/>
      <w:sz w:val="16"/>
      <w:szCs w:val="16"/>
    </w:rPr>
  </w:style>
  <w:style w:type="table" w:styleId="a6">
    <w:name w:val="Table Grid"/>
    <w:basedOn w:val="a1"/>
    <w:uiPriority w:val="59"/>
    <w:rsid w:val="00626848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0C747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41AEE"/>
    <w:pPr>
      <w:ind w:left="720"/>
      <w:contextualSpacing/>
    </w:pPr>
  </w:style>
  <w:style w:type="table" w:customStyle="1" w:styleId="12">
    <w:name w:val="Сетка таблицы1"/>
    <w:basedOn w:val="a1"/>
    <w:next w:val="a6"/>
    <w:uiPriority w:val="59"/>
    <w:rsid w:val="00D67BE7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6"/>
    <w:uiPriority w:val="39"/>
    <w:rsid w:val="00D67BE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6"/>
    <w:uiPriority w:val="59"/>
    <w:rsid w:val="00D67BE7"/>
    <w:pPr>
      <w:widowControl/>
      <w:ind w:left="567" w:right="567"/>
      <w:jc w:val="both"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ctver.dsml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mctver.dsm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mctver.dsm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mctver.dsm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mctver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36</cp:revision>
  <dcterms:created xsi:type="dcterms:W3CDTF">2023-07-13T10:47:00Z</dcterms:created>
  <dcterms:modified xsi:type="dcterms:W3CDTF">2023-10-20T11:44:00Z</dcterms:modified>
</cp:coreProperties>
</file>