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408" w:before="0" w:after="0"/>
        <w:ind w:left="120" w:hanging="0"/>
        <w:jc w:val="center"/>
        <w:rPr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55310" cy="77793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777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‌</w:t>
      </w:r>
      <w:bookmarkStart w:id="0" w:name="2de083b3-1f31-409f-b177-a515047f5be6"/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0"/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‌‌</w:t>
      </w:r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СОДЕРЖАНИЕ ОБУЧЕНИЯ</w:t>
      </w:r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1 КЛАСС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Рисование с натуры: разные листья и их форма.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Эмоциональная выразительность цвета, способы выражения настроения в изображаемом сюжете.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Техника монотипии. Представления о симметрии. Развитие воображения.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Изображение в объёме. Приёмы работы с пластилином; дощечка, стек, тряпочка.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Бумажная пластика. Овладение первичными приёмами надрезания, закручивания, складывания.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Объёмная аппликация из бумаги и картона.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Дизайн предмета: изготовление нарядной упаковки путём складывания бумаги и аппликации.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Оригами – создание игрушки для новогодней ёлки. Приёмы складывания бумаги.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Фотографирование мелких деталей природы, выражение ярких зрительных впечатлений.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Обсуждение в условиях урока ученических фотографий, соответствующих изучаемой теме.</w:t>
      </w:r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w:bookmarkStart w:id="1" w:name="_Toc137210402"/>
      <w:bookmarkStart w:id="2" w:name="_Toc137210402"/>
      <w:bookmarkEnd w:id="2"/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2 КЛАСС</w:t>
      </w:r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Пастель и мелки – особенности и выразительные свойства графических материалов, приёмы работы.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Акварель и её свойства. Акварельные кисти. Приёмы работы акварелью.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Цвет тёплый и холодный – цветовой контраст.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Цвет открытый – звонкий и приглушённый, тихий. Эмоциональная выразительность цвета.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Изображение сказочного персонажа с ярко выраженным характером (образ мужской или женский).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«Восприятие произведений искусства».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«Азбука цифровой графики».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Компьютерные средства изображения. Виды линий (в программе Paint или другом графическом редакторе).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​</w:t>
      </w:r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w:bookmarkStart w:id="3" w:name="_Toc137210403"/>
      <w:bookmarkStart w:id="4" w:name="_Toc137210403"/>
      <w:bookmarkEnd w:id="4"/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3 КЛАСС</w:t>
      </w:r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Эскиз плаката или афиши. Совмещение шрифта и изображения. Особенности композиции плаката.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Транспорт в городе. Рисунки реальных или фантастических машин.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Изображение лица человека. Строение, пропорции, взаиморасположение частей лица.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Освоение знаний о видах скульптуры (по назначению) и жанрах скульптуры (по сюжету изображения).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Изображение и изучение мимики лица в программе Paint (или другом графическом редакторе).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Виртуальные путешествия в главные художественные музеи и музеи местные (по выбору учителя).</w:t>
      </w:r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w:bookmarkStart w:id="5" w:name="_Toc137210404"/>
      <w:bookmarkStart w:id="6" w:name="_Toc137210404"/>
      <w:bookmarkEnd w:id="6"/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4 КЛАСС</w:t>
      </w:r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Графическое изображение героев былин, древних легенд, сказок и сказаний разных народов.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Женский и мужской костюмы в традициях разных народов.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Своеобразие одежды разных эпох и культур.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Понимание значения для современных людей сохранения культурного наследия.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Виртуальные тематические путешествия по художественным музеям мира.</w:t>
      </w:r>
      <w:bookmarkStart w:id="7" w:name="block-5117839"/>
      <w:bookmarkStart w:id="8" w:name="block-51178391"/>
      <w:bookmarkEnd w:id="7"/>
      <w:bookmarkEnd w:id="8"/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​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 xml:space="preserve">ЛИЧНОСТНЫЕ РЕЗУЛЬТАТЫ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: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уважение и ценностное отношение к своей Родине – России;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духовно-нравственное развитие обучающихся;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Пространственные представления и сенсорные способности: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характеризовать форму предмета, конструкции;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выявлять доминантные черты (характерные особенности) в визуальном образе;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сравнивать плоскостные и пространственные объекты по заданным основаниям;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сопоставлять части и целое в видимом образе, предмете, конструкции;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обобщать форму составной конструкции;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передавать обобщённый образ реальности при построении плоской композиции;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соотносить тональные отношения (тёмное – светлое) в пространственных и плоскостных объектах;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ставить и использовать вопросы как исследовательский инструмент познания.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использовать электронные образовательные ресурсы;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уметь работать с электронными учебниками и учебными пособиями;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соблюдать правила информационной безопасности при работе в Интернете.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Овладение универсальными коммуникативными действиями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Овладение универсальными регулятивными действиями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внимательно относиться и выполнять учебные задачи, поставленные учителем;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соблюдать последовательность учебных действий при выполнении задания;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w:bookmarkStart w:id="10" w:name="_Toc124264882"/>
      <w:bookmarkStart w:id="11" w:name="_Toc124264882"/>
      <w:bookmarkEnd w:id="11"/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ПРЕДМЕТНЫЕ РЕЗУЛЬТАТЫ</w:t>
      </w:r>
    </w:p>
    <w:p>
      <w:pPr>
        <w:pStyle w:val="Normal"/>
        <w:spacing w:lineRule="auto" w:line="240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создания рисунка простого (плоского) предмета с натуры.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Учиться анализировать соотношения пропорций, визуально сравнивать пространственные величины.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первичные знания и навыки композиционного расположения изображения на листе.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навыки работы красками «гуашь» в условиях урока.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Учиться использовать правила симметрии в своей художественной деятельности.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знания о значении и назначении украшений в жизни людей.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Иметь опыт и соответствующие возрасту навыки подготовки и оформления общего праздника.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«Архитектура».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приёмы конструирования из бумаги, складывания объёмных простых геометрических тел.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опыт эстетического восприятия и аналитического наблюдения архитектурных построек.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навыки изображения на основе разной по характеру и способу наложения линии.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работы акварельной краской и понимать особенности работы прозрачной краской.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Знать названия основных и составных цветов и способы получения разных оттенков составного цвета.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Знать об изменениях скульптурного образа при осмотре произведения с разных сторон.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выполнения красками рисунков украшений народных былинных персонажей.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понимание образа здания, то есть его эмоционального воздействия.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«Графика».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Узнавать основные пропорции лица человека, взаимное расположение частей лица.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рисования портрета (лица) человека.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Изображать красками портрет человека с опорой на натуру или по представлению.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Создавать пейзаж, передавая в нём активное состояние природы.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Приобрести представление о деятельности художника в театре.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Создать красками эскиз занавеса или эскиз декораций к выбранному сюжету.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Познакомиться с работой художников по оформлению праздников.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лепки эскиза парковой скульптуры.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навыки создания орнаментов при помощи штампов и трафаретов.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Придумать и нарисовать (или выполнить в технике бумагопластики) транспортное средство.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«Графика»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Создавать зарисовки памятников отечественной и мировой архитектуры.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«Живопись»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Создавать двойной портрет (например, портрет матери и ребёнка).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Приобретать опыт создания композиции на тему «Древнерусский город».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«Скульптура»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«Декоративно-прикладное искусство»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«Архитектура»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«Восприятие произведений искусства»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Узнавать соборы Московского Кремля, Софийский собор в Великом Новгороде, храм Покрова на Нерли.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Уметь называть и объяснять содержание памятника К. Минину и Д. Пожарскому скульптора И. П. Мартоса в Москве.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Модуль «Азбука цифровой графики»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  <w:bookmarkStart w:id="14" w:name="block-5117836"/>
      <w:bookmarkStart w:id="15" w:name="block-51178361"/>
      <w:bookmarkEnd w:id="14"/>
      <w:bookmarkEnd w:id="15"/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4063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40"/>
        <w:gridCol w:w="2631"/>
        <w:gridCol w:w="1083"/>
        <w:gridCol w:w="1638"/>
        <w:gridCol w:w="1482"/>
        <w:gridCol w:w="2600"/>
        <w:gridCol w:w="4088"/>
      </w:tblGrid>
      <w:tr>
        <w:trPr>
          <w:trHeight w:val="144" w:hRule="atLeast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</w:tc>
        <w:tc>
          <w:tcPr>
            <w:tcW w:w="2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4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4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 рабочей программы воспитания</w:t>
            </w:r>
          </w:p>
        </w:tc>
      </w:tr>
      <w:tr>
        <w:trPr>
          <w:trHeight w:val="144" w:hRule="atLeast"/>
        </w:trPr>
        <w:tc>
          <w:tcPr>
            <w:tcW w:w="5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</w:tc>
        <w:tc>
          <w:tcPr>
            <w:tcW w:w="2600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/>
              <w:t>https://resh.edu.ru/subject/7/1/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jc w:val="left"/>
              <w:rPr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>
        <w:trPr>
          <w:trHeight w:val="144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/>
              <w:t>https://resh.edu.ru/subject/7/1/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/>
              <w:t>https://resh.edu.ru/subject/7/1/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/>
              <w:t>https://resh.edu.ru/subject/7/1/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4229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53"/>
        <w:gridCol w:w="2339"/>
        <w:gridCol w:w="1137"/>
        <w:gridCol w:w="1584"/>
        <w:gridCol w:w="2261"/>
        <w:gridCol w:w="2214"/>
        <w:gridCol w:w="4140"/>
      </w:tblGrid>
      <w:tr>
        <w:trPr>
          <w:trHeight w:val="144" w:hRule="atLeast"/>
        </w:trPr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 рабочей программы воспитания</w:t>
            </w:r>
          </w:p>
        </w:tc>
      </w:tr>
      <w:tr>
        <w:trPr>
          <w:trHeight w:val="144" w:hRule="atLeast"/>
        </w:trPr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4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/>
              <w:t>https://resh.edu.ru/subject/7/2/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jc w:val="left"/>
              <w:rPr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>
        <w:trPr>
          <w:trHeight w:val="144" w:hRule="atLeast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/>
              <w:t>https://resh.edu.ru/subject/7/2/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hyperlink r:id="rId3">
              <w:r>
                <w:rPr/>
                <w:t>https://resh.edu.ru/subject/7/2/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/>
              <w:t>https://resh.edu.ru/subject/7/2/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/>
              <w:t>https://resh.edu.ru/subject/7/2/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888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54"/>
        <w:gridCol w:w="2391"/>
        <w:gridCol w:w="1083"/>
        <w:gridCol w:w="1585"/>
        <w:gridCol w:w="1811"/>
        <w:gridCol w:w="2550"/>
        <w:gridCol w:w="3913"/>
      </w:tblGrid>
      <w:tr>
        <w:trPr>
          <w:trHeight w:val="144" w:hRule="atLeast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4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 рабочей программы воспитания</w:t>
            </w:r>
          </w:p>
        </w:tc>
      </w:tr>
      <w:tr>
        <w:trPr>
          <w:trHeight w:val="922" w:hRule="atLeast"/>
        </w:trPr>
        <w:tc>
          <w:tcPr>
            <w:tcW w:w="5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</w:tc>
        <w:tc>
          <w:tcPr>
            <w:tcW w:w="2550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  <w:tc>
          <w:tcPr>
            <w:tcW w:w="3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jc w:val="left"/>
              <w:rPr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  <w:tc>
          <w:tcPr>
            <w:tcW w:w="39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  <w:tc>
          <w:tcPr>
            <w:tcW w:w="39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  <w:tc>
          <w:tcPr>
            <w:tcW w:w="39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  <w:tc>
          <w:tcPr>
            <w:tcW w:w="39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4225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53"/>
        <w:gridCol w:w="2447"/>
        <w:gridCol w:w="1025"/>
        <w:gridCol w:w="1812"/>
        <w:gridCol w:w="1875"/>
        <w:gridCol w:w="2487"/>
        <w:gridCol w:w="4025"/>
      </w:tblGrid>
      <w:tr>
        <w:trPr>
          <w:trHeight w:val="144" w:hRule="atLeast"/>
        </w:trPr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 рабочей программы воспитания</w:t>
            </w:r>
          </w:p>
        </w:tc>
      </w:tr>
      <w:tr>
        <w:trPr>
          <w:trHeight w:val="144" w:hRule="atLeast"/>
        </w:trPr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  <w:tc>
          <w:tcPr>
            <w:tcW w:w="4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>
        <w:trPr>
          <w:trHeight w:val="144" w:hRule="atLeast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  <w:tc>
          <w:tcPr>
            <w:tcW w:w="40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  <w:tc>
          <w:tcPr>
            <w:tcW w:w="40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  <w:tc>
          <w:tcPr>
            <w:tcW w:w="40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  <w:tc>
          <w:tcPr>
            <w:tcW w:w="40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95"/>
        <w:gridCol w:w="2319"/>
        <w:gridCol w:w="1282"/>
        <w:gridCol w:w="2296"/>
        <w:gridCol w:w="2428"/>
        <w:gridCol w:w="1737"/>
        <w:gridCol w:w="2936"/>
      </w:tblGrid>
      <w:tr>
        <w:trPr>
          <w:trHeight w:val="144" w:hRule="atLeast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4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87"/>
        <w:gridCol w:w="2399"/>
        <w:gridCol w:w="1270"/>
        <w:gridCol w:w="2278"/>
        <w:gridCol w:w="2416"/>
        <w:gridCol w:w="1725"/>
        <w:gridCol w:w="2918"/>
      </w:tblGrid>
      <w:tr>
        <w:trPr>
          <w:trHeight w:val="144" w:hRule="atLeast"/>
        </w:trPr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2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4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8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79"/>
        <w:gridCol w:w="2479"/>
        <w:gridCol w:w="1255"/>
        <w:gridCol w:w="2265"/>
        <w:gridCol w:w="2399"/>
        <w:gridCol w:w="1713"/>
        <w:gridCol w:w="2903"/>
      </w:tblGrid>
      <w:tr>
        <w:trPr>
          <w:trHeight w:val="144" w:hRule="atLeast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https://m.edsoo.ru/8a14fe78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44" w:hRule="atLeast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4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16" w:name="block-5117840"/>
      <w:bookmarkStart w:id="17" w:name="block-5117840"/>
      <w:bookmarkEnd w:id="17"/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УЧЕБНО-МЕТОДИЧЕСКОЕ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И МАТЕРИАЛЬНО</w:t>
      </w:r>
      <w:r>
        <w:rPr>
          <w:rFonts w:ascii="Times New Roman" w:hAnsi="Times New Roman"/>
          <w:b/>
          <w:i w:val="false"/>
          <w:color w:val="000000"/>
          <w:sz w:val="28"/>
        </w:rPr>
        <w:t>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Неменская Л.А. Изобразительное искусство. Ты изображаешь, украшаешь и строишь. –  учебник для 1 класса-М., Просвещение,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Коротеева Е.И. Изобразительное искусство. Искусство и ты.– учебник для 2 класса – М., Просвещение,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Коротеева Е.И. Изобразительное искусство. Искусство вокруг нас. – учебник для 3 класса; -М., Просвещение,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Неменская Л.А.. Изобразительное искусство. Каждый народ — художник.– учебник для 4 класса, -М., Просвещение, .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Неменская Л.А. Изобразительное искусство. Твоя мастерская. Рабочая тетрадь. 1 класс (для </w:t>
      </w:r>
    </w:p>
    <w:p>
      <w:pPr>
        <w:pStyle w:val="Normal"/>
        <w:spacing w:before="60" w:after="200"/>
        <w:jc w:val="both"/>
        <w:rPr/>
      </w:pPr>
      <w:r>
        <w:rPr>
          <w:rFonts w:cs="Times New Roman" w:ascii="Times New Roman" w:hAnsi="Times New Roman"/>
          <w:b/>
          <w:bCs/>
          <w:lang w:eastAsia="en-US"/>
        </w:rPr>
        <w:t xml:space="preserve">    </w:t>
      </w:r>
      <w:r>
        <w:rPr>
          <w:rFonts w:eastAsia="Calibri" w:cs="Times New Roman" w:ascii="Times New Roman" w:hAnsi="Times New Roman"/>
          <w:b/>
          <w:bCs/>
          <w:lang w:eastAsia="en-US"/>
        </w:rPr>
        <w:t>Интернет-ресурсы.</w:t>
      </w:r>
    </w:p>
    <w:p>
      <w:pPr>
        <w:pStyle w:val="Normal"/>
        <w:ind w:firstLine="360"/>
        <w:jc w:val="both"/>
        <w:rPr/>
      </w:pPr>
      <w:r>
        <w:rPr>
          <w:rFonts w:eastAsia="Calibri" w:cs="Times New Roman" w:ascii="Times New Roman" w:hAnsi="Times New Roman"/>
          <w:lang w:eastAsia="en-US"/>
        </w:rPr>
        <w:t xml:space="preserve">1. Единая коллекция Цифровых Образовательных Ресурсов. – Режим доступа: </w:t>
      </w:r>
      <w:hyperlink r:id="rId72">
        <w:r>
          <w:rPr>
            <w:rFonts w:eastAsia="Calibri" w:cs="Times New Roman" w:ascii="Times New Roman" w:hAnsi="Times New Roman"/>
            <w:lang w:eastAsia="en-US"/>
          </w:rPr>
          <w:t>http://school-collection.edu.ru</w:t>
        </w:r>
      </w:hyperlink>
    </w:p>
    <w:p>
      <w:pPr>
        <w:pStyle w:val="Normal"/>
        <w:ind w:firstLine="360"/>
        <w:jc w:val="both"/>
        <w:rPr/>
      </w:pPr>
      <w:r>
        <w:rPr>
          <w:rFonts w:eastAsia="Calibri" w:cs="Times New Roman" w:ascii="Times New Roman" w:hAnsi="Times New Roman"/>
          <w:lang w:eastAsia="en-US"/>
        </w:rPr>
        <w:t>2. Российский общеобразовательный портал. .-Режим доступа: http://</w:t>
      </w:r>
      <w:r>
        <w:rPr>
          <w:rFonts w:eastAsia="Calibri" w:cs="Times New Roman" w:ascii="Times New Roman" w:hAnsi="Times New Roman"/>
          <w:lang w:val="en-US" w:eastAsia="en-US"/>
        </w:rPr>
        <w:t>edu</w:t>
      </w:r>
      <w:r>
        <w:rPr>
          <w:rFonts w:eastAsia="Calibri" w:cs="Times New Roman" w:ascii="Times New Roman" w:hAnsi="Times New Roman"/>
          <w:lang w:eastAsia="en-US"/>
        </w:rPr>
        <w:t>.</w:t>
      </w:r>
      <w:r>
        <w:rPr>
          <w:rFonts w:eastAsia="Calibri" w:cs="Times New Roman" w:ascii="Times New Roman" w:hAnsi="Times New Roman"/>
          <w:lang w:val="en-US" w:eastAsia="en-US"/>
        </w:rPr>
        <w:t>ru</w:t>
      </w:r>
      <w:r>
        <w:rPr>
          <w:rFonts w:eastAsia="Calibri" w:cs="Times New Roman" w:ascii="Times New Roman" w:hAnsi="Times New Roman"/>
          <w:lang w:eastAsia="en-US"/>
        </w:rPr>
        <w:t xml:space="preserve">/ </w:t>
      </w:r>
    </w:p>
    <w:p>
      <w:pPr>
        <w:pStyle w:val="Normal"/>
        <w:ind w:firstLine="360"/>
        <w:jc w:val="both"/>
        <w:rPr/>
      </w:pPr>
      <w:r>
        <w:rPr>
          <w:rFonts w:eastAsia="Calibri" w:cs="Times New Roman" w:ascii="Times New Roman" w:hAnsi="Times New Roman"/>
          <w:lang w:eastAsia="en-US"/>
        </w:rPr>
        <w:t xml:space="preserve">3. Презентации уроков «Начальная школа». – Режим доступа: </w:t>
      </w:r>
      <w:hyperlink r:id="rId73">
        <w:r>
          <w:rPr>
            <w:rFonts w:eastAsia="Calibri" w:cs="Times New Roman" w:ascii="Times New Roman" w:hAnsi="Times New Roman"/>
            <w:lang w:eastAsia="en-US"/>
          </w:rPr>
          <w:t>http://nachalka.info/about/193</w:t>
        </w:r>
      </w:hyperlink>
    </w:p>
    <w:p>
      <w:pPr>
        <w:pStyle w:val="Normal"/>
        <w:ind w:firstLine="360"/>
        <w:jc w:val="both"/>
        <w:rPr/>
      </w:pPr>
      <w:r>
        <w:rPr>
          <w:rFonts w:eastAsia="Calibri" w:cs="Times New Roman" w:ascii="Times New Roman" w:hAnsi="Times New Roman"/>
          <w:lang w:eastAsia="en-US"/>
        </w:rPr>
        <w:t>4. Изобразительное искусство Карелии.- Режим доступа: http://</w:t>
      </w:r>
      <w:r>
        <w:rPr>
          <w:rFonts w:eastAsia="Calibri" w:cs="Times New Roman" w:ascii="Times New Roman" w:hAnsi="Times New Roman"/>
          <w:lang w:val="en-US" w:eastAsia="en-US"/>
        </w:rPr>
        <w:t>media</w:t>
      </w:r>
      <w:r>
        <w:rPr>
          <w:rFonts w:eastAsia="Calibri" w:cs="Times New Roman" w:ascii="Times New Roman" w:hAnsi="Times New Roman"/>
          <w:lang w:eastAsia="en-US"/>
        </w:rPr>
        <w:t>.</w:t>
      </w:r>
      <w:r>
        <w:rPr>
          <w:rFonts w:eastAsia="Calibri" w:cs="Times New Roman" w:ascii="Times New Roman" w:hAnsi="Times New Roman"/>
          <w:lang w:val="en-US" w:eastAsia="en-US"/>
        </w:rPr>
        <w:t>karelia</w:t>
      </w:r>
      <w:r>
        <w:rPr>
          <w:rFonts w:eastAsia="Calibri" w:cs="Times New Roman" w:ascii="Times New Roman" w:hAnsi="Times New Roman"/>
          <w:lang w:eastAsia="en-US"/>
        </w:rPr>
        <w:t>.</w:t>
      </w:r>
      <w:r>
        <w:rPr>
          <w:rFonts w:eastAsia="Calibri" w:cs="Times New Roman" w:ascii="Times New Roman" w:hAnsi="Times New Roman"/>
          <w:lang w:val="en-US" w:eastAsia="en-US"/>
        </w:rPr>
        <w:t>ru</w:t>
      </w:r>
      <w:r>
        <w:rPr>
          <w:rFonts w:eastAsia="Calibri" w:cs="Times New Roman" w:ascii="Times New Roman" w:hAnsi="Times New Roman"/>
          <w:lang w:eastAsia="en-US"/>
        </w:rPr>
        <w:t>/</w:t>
      </w:r>
      <w:r>
        <w:rPr>
          <w:rFonts w:eastAsia="Calibri" w:cs="Times New Roman" w:ascii="Times New Roman" w:hAnsi="Times New Roman"/>
          <w:lang w:val="en-US" w:eastAsia="en-US"/>
        </w:rPr>
        <w:t>fineart</w:t>
      </w:r>
      <w:r>
        <w:rPr>
          <w:rFonts w:eastAsia="Calibri" w:cs="Times New Roman" w:ascii="Times New Roman" w:hAnsi="Times New Roman"/>
          <w:lang w:eastAsia="en-US"/>
        </w:rPr>
        <w:t>/</w:t>
      </w:r>
    </w:p>
    <w:p>
      <w:pPr>
        <w:pStyle w:val="Normal"/>
        <w:ind w:firstLine="360"/>
        <w:jc w:val="both"/>
        <w:rPr/>
      </w:pPr>
      <w:r>
        <w:rPr>
          <w:rFonts w:eastAsia="Calibri" w:cs="Times New Roman" w:ascii="Times New Roman" w:hAnsi="Times New Roman"/>
          <w:lang w:eastAsia="en-US"/>
        </w:rPr>
        <w:t>5. Государственная Третьяковская галерея.- Режим доступа: http://</w:t>
      </w:r>
      <w:r>
        <w:rPr>
          <w:rFonts w:eastAsia="Calibri" w:cs="Times New Roman" w:ascii="Times New Roman" w:hAnsi="Times New Roman"/>
          <w:lang w:val="en-US" w:eastAsia="en-US"/>
        </w:rPr>
        <w:t>tretyakov</w:t>
      </w:r>
      <w:r>
        <w:rPr>
          <w:rFonts w:eastAsia="Calibri" w:cs="Times New Roman" w:ascii="Times New Roman" w:hAnsi="Times New Roman"/>
          <w:lang w:eastAsia="en-US"/>
        </w:rPr>
        <w:t>.</w:t>
      </w:r>
      <w:r>
        <w:rPr>
          <w:rFonts w:eastAsia="Calibri" w:cs="Times New Roman" w:ascii="Times New Roman" w:hAnsi="Times New Roman"/>
          <w:lang w:val="en-US" w:eastAsia="en-US"/>
        </w:rPr>
        <w:t>ru</w:t>
      </w:r>
      <w:r>
        <w:rPr>
          <w:rFonts w:eastAsia="Calibri" w:cs="Times New Roman" w:ascii="Times New Roman" w:hAnsi="Times New Roman"/>
          <w:lang w:eastAsia="en-US"/>
        </w:rPr>
        <w:t>/</w:t>
      </w:r>
    </w:p>
    <w:p>
      <w:pPr>
        <w:pStyle w:val="Normal"/>
        <w:ind w:firstLine="360"/>
        <w:jc w:val="both"/>
        <w:rPr/>
      </w:pPr>
      <w:r>
        <w:rPr>
          <w:rFonts w:eastAsia="Calibri" w:cs="Times New Roman" w:ascii="Times New Roman" w:hAnsi="Times New Roman"/>
          <w:lang w:eastAsia="en-US"/>
        </w:rPr>
        <w:t>6. Русский музей.- Режим доступа: http://</w:t>
      </w:r>
      <w:r>
        <w:rPr>
          <w:rFonts w:eastAsia="Calibri" w:cs="Times New Roman" w:ascii="Times New Roman" w:hAnsi="Times New Roman"/>
          <w:lang w:val="en-US" w:eastAsia="en-US"/>
        </w:rPr>
        <w:t>rusmuseum</w:t>
      </w:r>
      <w:r>
        <w:rPr>
          <w:rFonts w:eastAsia="Calibri" w:cs="Times New Roman" w:ascii="Times New Roman" w:hAnsi="Times New Roman"/>
          <w:lang w:eastAsia="en-US"/>
        </w:rPr>
        <w:t>.</w:t>
      </w:r>
      <w:r>
        <w:rPr>
          <w:rFonts w:eastAsia="Calibri" w:cs="Times New Roman" w:ascii="Times New Roman" w:hAnsi="Times New Roman"/>
          <w:lang w:val="en-US" w:eastAsia="en-US"/>
        </w:rPr>
        <w:t>ru</w:t>
      </w:r>
      <w:r>
        <w:rPr>
          <w:rFonts w:eastAsia="Calibri" w:cs="Times New Roman" w:ascii="Times New Roman" w:hAnsi="Times New Roman"/>
          <w:lang w:eastAsia="en-US"/>
        </w:rPr>
        <w:t>/</w:t>
      </w:r>
    </w:p>
    <w:p>
      <w:pPr>
        <w:pStyle w:val="Normal"/>
        <w:ind w:firstLine="360"/>
        <w:jc w:val="both"/>
        <w:rPr/>
      </w:pPr>
      <w:r>
        <w:rPr>
          <w:rFonts w:eastAsia="Calibri" w:cs="Times New Roman" w:ascii="Times New Roman" w:hAnsi="Times New Roman"/>
          <w:lang w:eastAsia="en-US"/>
        </w:rPr>
        <w:t>7. Эрмитаж - Режим доступа: http://</w:t>
      </w:r>
      <w:r>
        <w:rPr>
          <w:rFonts w:eastAsia="Calibri" w:cs="Times New Roman" w:ascii="Times New Roman" w:hAnsi="Times New Roman"/>
          <w:lang w:val="en-US" w:eastAsia="en-US"/>
        </w:rPr>
        <w:t>hermitage</w:t>
      </w:r>
      <w:r>
        <w:rPr>
          <w:rFonts w:eastAsia="Calibri" w:cs="Times New Roman" w:ascii="Times New Roman" w:hAnsi="Times New Roman"/>
          <w:lang w:eastAsia="en-US"/>
        </w:rPr>
        <w:t>.</w:t>
      </w:r>
      <w:r>
        <w:rPr>
          <w:rFonts w:eastAsia="Calibri" w:cs="Times New Roman" w:ascii="Times New Roman" w:hAnsi="Times New Roman"/>
          <w:lang w:val="en-US" w:eastAsia="en-US"/>
        </w:rPr>
        <w:t>ru</w:t>
      </w:r>
    </w:p>
    <w:p>
      <w:pPr>
        <w:pStyle w:val="Normal"/>
        <w:ind w:firstLine="360"/>
        <w:jc w:val="both"/>
        <w:rPr/>
      </w:pPr>
      <w:r>
        <w:rPr>
          <w:rFonts w:eastAsia="Calibri" w:cs="Times New Roman" w:ascii="Times New Roman" w:hAnsi="Times New Roman"/>
          <w:lang w:eastAsia="en-US"/>
        </w:rPr>
        <w:t>8. Коллекция: мировая художественная культура.- Режим доступа: http://</w:t>
      </w:r>
      <w:r>
        <w:rPr>
          <w:rFonts w:eastAsia="Calibri" w:cs="Times New Roman" w:ascii="Times New Roman" w:hAnsi="Times New Roman"/>
          <w:lang w:val="en-US" w:eastAsia="en-US"/>
        </w:rPr>
        <w:t>artclassic</w:t>
      </w:r>
      <w:r>
        <w:rPr>
          <w:rFonts w:eastAsia="Calibri" w:cs="Times New Roman" w:ascii="Times New Roman" w:hAnsi="Times New Roman"/>
          <w:lang w:eastAsia="en-US"/>
        </w:rPr>
        <w:t>.</w:t>
      </w:r>
      <w:r>
        <w:rPr>
          <w:rFonts w:eastAsia="Calibri" w:cs="Times New Roman" w:ascii="Times New Roman" w:hAnsi="Times New Roman"/>
          <w:lang w:val="en-US" w:eastAsia="en-US"/>
        </w:rPr>
        <w:t>edu</w:t>
      </w:r>
      <w:r>
        <w:rPr>
          <w:rFonts w:eastAsia="Calibri" w:cs="Times New Roman" w:ascii="Times New Roman" w:hAnsi="Times New Roman"/>
          <w:lang w:eastAsia="en-US"/>
        </w:rPr>
        <w:t>.</w:t>
      </w:r>
      <w:r>
        <w:rPr>
          <w:rFonts w:eastAsia="Calibri" w:cs="Times New Roman" w:ascii="Times New Roman" w:hAnsi="Times New Roman"/>
          <w:lang w:val="en-US" w:eastAsia="en-US"/>
        </w:rPr>
        <w:t>ru</w:t>
      </w:r>
      <w:r>
        <w:rPr>
          <w:rFonts w:eastAsia="Calibri" w:cs="Times New Roman" w:ascii="Times New Roman" w:hAnsi="Times New Roman"/>
          <w:lang w:eastAsia="en-US"/>
        </w:rPr>
        <w:t>/</w:t>
      </w:r>
    </w:p>
    <w:p>
      <w:pPr>
        <w:pStyle w:val="Normal"/>
        <w:spacing w:before="0" w:after="0"/>
        <w:ind w:firstLine="360"/>
        <w:jc w:val="both"/>
        <w:rPr/>
      </w:pPr>
      <w:r>
        <w:rPr>
          <w:rFonts w:eastAsia="Calibri" w:cs="Times New Roman" w:ascii="Times New Roman" w:hAnsi="Times New Roman"/>
          <w:b/>
          <w:lang w:eastAsia="en-US"/>
        </w:rPr>
        <w:t>9</w:t>
      </w:r>
      <w:r>
        <w:rPr>
          <w:rFonts w:eastAsia="Calibri" w:cs="Times New Roman" w:ascii="Times New Roman" w:hAnsi="Times New Roman"/>
          <w:lang w:eastAsia="en-US"/>
        </w:rPr>
        <w:t>. Уроки рисования или как научиться рисовать.- Режим доступа: http://</w:t>
      </w:r>
      <w:r>
        <w:rPr>
          <w:rFonts w:eastAsia="Calibri" w:cs="Times New Roman" w:ascii="Times New Roman" w:hAnsi="Times New Roman"/>
          <w:lang w:val="en-US" w:eastAsia="en-US"/>
        </w:rPr>
        <w:t>www</w:t>
      </w:r>
      <w:r>
        <w:rPr>
          <w:rFonts w:eastAsia="Calibri" w:cs="Times New Roman" w:ascii="Times New Roman" w:hAnsi="Times New Roman"/>
          <w:lang w:eastAsia="en-US"/>
        </w:rPr>
        <w:t>.</w:t>
      </w:r>
      <w:r>
        <w:rPr>
          <w:rFonts w:eastAsia="Calibri" w:cs="Times New Roman" w:ascii="Times New Roman" w:hAnsi="Times New Roman"/>
          <w:lang w:val="en-US" w:eastAsia="en-US"/>
        </w:rPr>
        <w:t>risovat</w:t>
      </w:r>
      <w:r>
        <w:rPr>
          <w:rFonts w:eastAsia="Calibri" w:cs="Times New Roman" w:ascii="Times New Roman" w:hAnsi="Times New Roman"/>
          <w:lang w:eastAsia="en-US"/>
        </w:rPr>
        <w:t>.</w:t>
      </w:r>
      <w:r>
        <w:rPr>
          <w:rFonts w:eastAsia="Calibri" w:cs="Times New Roman" w:ascii="Times New Roman" w:hAnsi="Times New Roman"/>
          <w:lang w:val="en-US" w:eastAsia="en-US"/>
        </w:rPr>
        <w:t>ru</w:t>
      </w:r>
      <w:r>
        <w:rPr>
          <w:rFonts w:eastAsia="Calibri" w:cs="Times New Roman" w:ascii="Times New Roman" w:hAnsi="Times New Roman"/>
          <w:lang w:eastAsia="en-US"/>
        </w:rPr>
        <w:t>/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4275" w:type="dxa"/>
        <w:jc w:val="left"/>
        <w:tblInd w:w="2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6"/>
        <w:gridCol w:w="2276"/>
        <w:gridCol w:w="1843"/>
      </w:tblGrid>
      <w:tr>
        <w:trPr/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b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Кол - 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Примечание</w:t>
            </w:r>
          </w:p>
        </w:tc>
      </w:tr>
      <w:tr>
        <w:trPr>
          <w:trHeight w:val="510" w:hRule="atLeast"/>
        </w:trPr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Библиотечный фонд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567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ind w:firstLine="567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</w:t>
            </w:r>
          </w:p>
          <w:p>
            <w:pPr>
              <w:pStyle w:val="Normal"/>
              <w:widowControl w:val="false"/>
              <w:ind w:firstLine="567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ind w:firstLine="567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spacing w:before="0" w:after="200"/>
              <w:ind w:firstLine="567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1283" w:hRule="atLeast"/>
        </w:trPr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Учебно-методические комплекты по изобразительному искусству для 1 – 4 классов (программы, учебники)</w:t>
            </w:r>
          </w:p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Стандарт начального образования по изобразительному искусств</w:t>
            </w:r>
            <w:r>
              <w:rPr>
                <w:rFonts w:cs="Times New Roman" w:ascii="Times New Roman" w:hAnsi="Times New Roman"/>
                <w:lang w:val="ru-RU"/>
              </w:rPr>
              <w:t>у</w:t>
            </w:r>
          </w:p>
        </w:tc>
        <w:tc>
          <w:tcPr>
            <w:tcW w:w="2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Печатные пособия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700" w:hRule="atLeast"/>
        </w:trPr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Демонстрационный материал (картинки предметные, таблицы, репродукции) в соответствии с основными темами программы обучения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Технические средства обучения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703" w:hRule="atLeast"/>
        </w:trPr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</w:rPr>
              <w:t>Классная доска (магнитная) с набором приспособлений для крепления таблиц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Экспозиционный экран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Телевизор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Персональный компьютер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Мультимедийный проектор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Шкаф для хранения таблиц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Принтер, сканер, ксерокс в методическом кабинете</w:t>
            </w:r>
          </w:p>
        </w:tc>
      </w:tr>
      <w:tr>
        <w:trPr/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b/>
              </w:rPr>
              <w:t>Экранно – звуковые пособия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1553" w:hRule="atLeast"/>
        </w:trPr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Видеофильмы, соответствующие тематике, данной в стандарте начального образования по изобразительному искусству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Мультимедийные (цифровые) образовательные ресурсы, соответствующие тематике, данной в стандарте обучения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Оборудование класса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</w:rPr>
              <w:t>Ученические столы 2 – местные с комплектом стульев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Стол учительский с 2 – мя тумбами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Шкафы для хранения учебников, дидактических материалов, пособий и пр.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Индивидуальные шкафчики для учеников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Настенные доски для вывешивания иллюстративного материала</w:t>
            </w:r>
          </w:p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Стеллажи для книг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Для характеристики количественных показателей используются следующие символические обозначения:</w:t>
      </w:r>
    </w:p>
    <w:p>
      <w:pPr>
        <w:pStyle w:val="Normal"/>
        <w:widowControl w:val="false"/>
        <w:ind w:left="1136" w:hanging="0"/>
        <w:jc w:val="both"/>
        <w:rPr/>
      </w:pPr>
      <w:r>
        <w:rPr>
          <w:rFonts w:cs="Times New Roman" w:ascii="Times New Roman" w:hAnsi="Times New Roman"/>
          <w:b/>
        </w:rPr>
        <w:t>Д</w:t>
      </w:r>
      <w:r>
        <w:rPr>
          <w:rFonts w:cs="Times New Roman" w:ascii="Times New Roman" w:hAnsi="Times New Roman"/>
        </w:rPr>
        <w:t xml:space="preserve"> – демонстрационный экземпляр (не менее одного экземпляра на класс);</w:t>
      </w:r>
    </w:p>
    <w:p>
      <w:pPr>
        <w:pStyle w:val="Normal"/>
        <w:widowControl w:val="false"/>
        <w:ind w:left="1136" w:hanging="0"/>
        <w:jc w:val="both"/>
        <w:rPr/>
      </w:pPr>
      <w:r>
        <w:rPr>
          <w:rFonts w:cs="Times New Roman" w:ascii="Times New Roman" w:hAnsi="Times New Roman"/>
          <w:b/>
        </w:rPr>
        <w:t>К</w:t>
      </w:r>
      <w:r>
        <w:rPr>
          <w:rFonts w:cs="Times New Roman" w:ascii="Times New Roman" w:hAnsi="Times New Roman"/>
        </w:rPr>
        <w:t xml:space="preserve"> – полный комплект (на каждого ученика класса);</w:t>
      </w:r>
    </w:p>
    <w:p>
      <w:pPr>
        <w:pStyle w:val="Normal"/>
        <w:widowControl w:val="false"/>
        <w:ind w:left="1136" w:hanging="0"/>
        <w:jc w:val="both"/>
        <w:rPr/>
      </w:pPr>
      <w:r>
        <w:rPr>
          <w:rFonts w:cs="Times New Roman" w:ascii="Times New Roman" w:hAnsi="Times New Roman"/>
          <w:b/>
        </w:rPr>
        <w:t xml:space="preserve">Ф </w:t>
      </w:r>
      <w:r>
        <w:rPr>
          <w:rFonts w:cs="Times New Roman" w:ascii="Times New Roman" w:hAnsi="Times New Roman"/>
        </w:rPr>
        <w:t>– комплект для фронтальной работы (не менее, чем 1 экземпляр на двух учеников);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ind w:left="1136" w:hanging="0"/>
        <w:jc w:val="both"/>
        <w:rPr/>
      </w:pPr>
      <w:r>
        <w:rPr>
          <w:rFonts w:cs="Times New Roman" w:ascii="Times New Roman" w:hAnsi="Times New Roman"/>
          <w:b/>
        </w:rPr>
        <w:t xml:space="preserve">П </w:t>
      </w:r>
      <w:r>
        <w:rPr>
          <w:rFonts w:cs="Times New Roman" w:ascii="Times New Roman" w:hAnsi="Times New Roman"/>
        </w:rPr>
        <w:t xml:space="preserve">– комплект, необходимый для работы в группах (1 экземпляр на 5-6 человек). </w:t>
      </w:r>
    </w:p>
    <w:p>
      <w:pPr>
        <w:pStyle w:val="Normal"/>
        <w:spacing w:before="0" w:after="200"/>
        <w:rPr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0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C0">
    <w:name w:val="c0"/>
    <w:basedOn w:val="DefaultParagraphFont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9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0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resh.edu.ru/subject/7/2/" TargetMode="External"/><Relationship Id="rId4" Type="http://schemas.openxmlformats.org/officeDocument/2006/relationships/hyperlink" Target="https://m.edsoo.ru/7f411892" TargetMode="External"/><Relationship Id="rId5" Type="http://schemas.openxmlformats.org/officeDocument/2006/relationships/hyperlink" Target="https://m.edsoo.ru/7f411892" TargetMode="External"/><Relationship Id="rId6" Type="http://schemas.openxmlformats.org/officeDocument/2006/relationships/hyperlink" Target="https://m.edsoo.ru/7f411892" TargetMode="External"/><Relationship Id="rId7" Type="http://schemas.openxmlformats.org/officeDocument/2006/relationships/hyperlink" Target="https://m.edsoo.ru/7f411892" TargetMode="External"/><Relationship Id="rId8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96ae" TargetMode="External"/><Relationship Id="rId15" Type="http://schemas.openxmlformats.org/officeDocument/2006/relationships/hyperlink" Target="https://m.edsoo.ru/8a14a932" TargetMode="External"/><Relationship Id="rId16" Type="http://schemas.openxmlformats.org/officeDocument/2006/relationships/hyperlink" Target="https://m.edsoo.ru/8a14af2c" TargetMode="External"/><Relationship Id="rId17" Type="http://schemas.openxmlformats.org/officeDocument/2006/relationships/hyperlink" Target="https://m.edsoo.ru/8a14b166" TargetMode="External"/><Relationship Id="rId18" Type="http://schemas.openxmlformats.org/officeDocument/2006/relationships/hyperlink" Target="https://m.edsoo.ru/8a14cd18" TargetMode="External"/><Relationship Id="rId19" Type="http://schemas.openxmlformats.org/officeDocument/2006/relationships/hyperlink" Target="https://m.edsoo.ru/8a14b2c4" TargetMode="External"/><Relationship Id="rId20" Type="http://schemas.openxmlformats.org/officeDocument/2006/relationships/hyperlink" Target="https://m.edsoo.ru/8a1494d8" TargetMode="External"/><Relationship Id="rId21" Type="http://schemas.openxmlformats.org/officeDocument/2006/relationships/hyperlink" Target="https://m.edsoo.ru/8a14c0e8" TargetMode="External"/><Relationship Id="rId22" Type="http://schemas.openxmlformats.org/officeDocument/2006/relationships/hyperlink" Target="https://m.edsoo.ru/8a14929e" TargetMode="External"/><Relationship Id="rId23" Type="http://schemas.openxmlformats.org/officeDocument/2006/relationships/hyperlink" Target="https://m.edsoo.ru/8a14c35e" TargetMode="External"/><Relationship Id="rId24" Type="http://schemas.openxmlformats.org/officeDocument/2006/relationships/hyperlink" Target="https://m.edsoo.ru/8a14b490" TargetMode="External"/><Relationship Id="rId25" Type="http://schemas.openxmlformats.org/officeDocument/2006/relationships/hyperlink" Target="https://m.edsoo.ru/8a14b6e8" TargetMode="External"/><Relationship Id="rId26" Type="http://schemas.openxmlformats.org/officeDocument/2006/relationships/hyperlink" Target="https://m.edsoo.ru/8a14b8e6" TargetMode="External"/><Relationship Id="rId27" Type="http://schemas.openxmlformats.org/officeDocument/2006/relationships/hyperlink" Target="https://m.edsoo.ru/8a14ba1c" TargetMode="External"/><Relationship Id="rId28" Type="http://schemas.openxmlformats.org/officeDocument/2006/relationships/hyperlink" Target="https://m.edsoo.ru/8a14bd46" TargetMode="External"/><Relationship Id="rId29" Type="http://schemas.openxmlformats.org/officeDocument/2006/relationships/hyperlink" Target="https://m.edsoo.ru/8a14a19e" TargetMode="External"/><Relationship Id="rId30" Type="http://schemas.openxmlformats.org/officeDocument/2006/relationships/hyperlink" Target="https://m.edsoo.ru/8a14a45a" TargetMode="External"/><Relationship Id="rId31" Type="http://schemas.openxmlformats.org/officeDocument/2006/relationships/hyperlink" Target="https://m.edsoo.ru/8a14a7f2" TargetMode="External"/><Relationship Id="rId32" Type="http://schemas.openxmlformats.org/officeDocument/2006/relationships/hyperlink" Target="https://m.edsoo.ru/8a14996a" TargetMode="External"/><Relationship Id="rId33" Type="http://schemas.openxmlformats.org/officeDocument/2006/relationships/hyperlink" Target="https://m.edsoo.ru/8a14982a" TargetMode="External"/><Relationship Id="rId34" Type="http://schemas.openxmlformats.org/officeDocument/2006/relationships/hyperlink" Target="https://m.edsoo.ru/8a14a626" TargetMode="External"/><Relationship Id="rId35" Type="http://schemas.openxmlformats.org/officeDocument/2006/relationships/hyperlink" Target="https://m.edsoo.ru/8a14c71e" TargetMode="External"/><Relationship Id="rId36" Type="http://schemas.openxmlformats.org/officeDocument/2006/relationships/hyperlink" Target="https://m.edsoo.ru/8a14d0d8" TargetMode="External"/><Relationship Id="rId37" Type="http://schemas.openxmlformats.org/officeDocument/2006/relationships/hyperlink" Target="https://m.edsoo.ru/8a14ca48" TargetMode="External"/><Relationship Id="rId38" Type="http://schemas.openxmlformats.org/officeDocument/2006/relationships/hyperlink" Target="https://m.edsoo.ru/8a149c3a" TargetMode="External"/><Relationship Id="rId39" Type="http://schemas.openxmlformats.org/officeDocument/2006/relationships/hyperlink" Target="https://m.edsoo.ru/8a14c890" TargetMode="External"/><Relationship Id="rId40" Type="http://schemas.openxmlformats.org/officeDocument/2006/relationships/hyperlink" Target="https://m.edsoo.ru/8a149eb0" TargetMode="External"/><Relationship Id="rId41" Type="http://schemas.openxmlformats.org/officeDocument/2006/relationships/hyperlink" Target="https://m.edsoo.ru/8a149abe" TargetMode="External"/><Relationship Id="rId42" Type="http://schemas.openxmlformats.org/officeDocument/2006/relationships/hyperlink" Target="https://m.edsoo.ru/8a14acca" TargetMode="External"/><Relationship Id="rId43" Type="http://schemas.openxmlformats.org/officeDocument/2006/relationships/hyperlink" Target="https://m.edsoo.ru/8a14fe78" TargetMode="External"/><Relationship Id="rId44" Type="http://schemas.openxmlformats.org/officeDocument/2006/relationships/hyperlink" Target="https://m.edsoo.ru/8a14d4ca" TargetMode="External"/><Relationship Id="rId45" Type="http://schemas.openxmlformats.org/officeDocument/2006/relationships/hyperlink" Target="https://m.edsoo.ru/8a14dd4e" TargetMode="External"/><Relationship Id="rId46" Type="http://schemas.openxmlformats.org/officeDocument/2006/relationships/hyperlink" Target="https://m.edsoo.ru/8a150e90" TargetMode="External"/><Relationship Id="rId47" Type="http://schemas.openxmlformats.org/officeDocument/2006/relationships/hyperlink" Target="https://m.edsoo.ru/8a14f630" TargetMode="External"/><Relationship Id="rId48" Type="http://schemas.openxmlformats.org/officeDocument/2006/relationships/hyperlink" Target="https://m.edsoo.ru/8a151070" TargetMode="External"/><Relationship Id="rId49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ec6c" TargetMode="External"/><Relationship Id="rId51" Type="http://schemas.openxmlformats.org/officeDocument/2006/relationships/hyperlink" Target="https://m.edsoo.ru/8a14ede8" TargetMode="External"/><Relationship Id="rId52" Type="http://schemas.openxmlformats.org/officeDocument/2006/relationships/hyperlink" Target="https://m.edsoo.ru/8a14e302" TargetMode="External"/><Relationship Id="rId53" Type="http://schemas.openxmlformats.org/officeDocument/2006/relationships/hyperlink" Target="https://m.edsoo.ru/8a14fcca" TargetMode="External"/><Relationship Id="rId54" Type="http://schemas.openxmlformats.org/officeDocument/2006/relationships/hyperlink" Target="https://m.edsoo.ru/8a14f838" TargetMode="External"/><Relationship Id="rId55" Type="http://schemas.openxmlformats.org/officeDocument/2006/relationships/hyperlink" Target="https://m.edsoo.ru/8a14db64" TargetMode="External"/><Relationship Id="rId56" Type="http://schemas.openxmlformats.org/officeDocument/2006/relationships/hyperlink" Target="https://m.edsoo.ru/8a14d7b8" TargetMode="External"/><Relationship Id="rId57" Type="http://schemas.openxmlformats.org/officeDocument/2006/relationships/hyperlink" Target="https://m.edsoo.ru/8a14ec6c" TargetMode="External"/><Relationship Id="rId58" Type="http://schemas.openxmlformats.org/officeDocument/2006/relationships/hyperlink" Target="https://m.edsoo.ru/8a14e938" TargetMode="External"/><Relationship Id="rId59" Type="http://schemas.openxmlformats.org/officeDocument/2006/relationships/hyperlink" Target="https://m.edsoo.ru/8a14f036" TargetMode="External"/><Relationship Id="rId60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1584" TargetMode="External"/><Relationship Id="rId62" Type="http://schemas.openxmlformats.org/officeDocument/2006/relationships/hyperlink" Target="https://m.edsoo.ru/8a15074c" TargetMode="External"/><Relationship Id="rId63" Type="http://schemas.openxmlformats.org/officeDocument/2006/relationships/hyperlink" Target="https://m.edsoo.ru/8a15088c" TargetMode="External"/><Relationship Id="rId64" Type="http://schemas.openxmlformats.org/officeDocument/2006/relationships/hyperlink" Target="https://m.edsoo.ru/8a14faa4" TargetMode="External"/><Relationship Id="rId65" Type="http://schemas.openxmlformats.org/officeDocument/2006/relationships/hyperlink" Target="https://m.edsoo.ru/8a150a80" TargetMode="External"/><Relationship Id="rId66" Type="http://schemas.openxmlformats.org/officeDocument/2006/relationships/hyperlink" Target="https://m.edsoo.ru/8a151a7a" TargetMode="External"/><Relationship Id="rId67" Type="http://schemas.openxmlformats.org/officeDocument/2006/relationships/hyperlink" Target="https://m.edsoo.ru/8a151318" TargetMode="External"/><Relationship Id="rId68" Type="http://schemas.openxmlformats.org/officeDocument/2006/relationships/hyperlink" Target="https://m.edsoo.ru/8a15006c" TargetMode="External"/><Relationship Id="rId69" Type="http://schemas.openxmlformats.org/officeDocument/2006/relationships/hyperlink" Target="https://m.edsoo.ru/8a150cb0" TargetMode="External"/><Relationship Id="rId70" Type="http://schemas.openxmlformats.org/officeDocument/2006/relationships/hyperlink" Target="https://m.edsoo.ru/8a14e4c4" TargetMode="External"/><Relationship Id="rId71" Type="http://schemas.openxmlformats.org/officeDocument/2006/relationships/hyperlink" Target="https://m.edsoo.ru/8a14e6b8" TargetMode="External"/><Relationship Id="rId72" Type="http://schemas.openxmlformats.org/officeDocument/2006/relationships/hyperlink" Target="http://school-collection.edu.ru/" TargetMode="External"/><Relationship Id="rId73" Type="http://schemas.openxmlformats.org/officeDocument/2006/relationships/hyperlink" Target="http://nachalka.info/about/193" TargetMode="External"/><Relationship Id="rId74" Type="http://schemas.openxmlformats.org/officeDocument/2006/relationships/numbering" Target="numbering.xml"/><Relationship Id="rId75" Type="http://schemas.openxmlformats.org/officeDocument/2006/relationships/fontTable" Target="fontTable.xml"/><Relationship Id="rId7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LibreOffice/7.0.1.2$Windows_X86_64 LibreOffice_project/7cbcfc562f6eb6708b5ff7d7397325de9e764452</Application>
  <Pages>59</Pages>
  <Words>10073</Words>
  <Characters>73243</Characters>
  <CharactersWithSpaces>82434</CharactersWithSpaces>
  <Paragraphs>1139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2023-08-27T17:05:39Z</cp:lastPrinted>
  <dcterms:modified xsi:type="dcterms:W3CDTF">2023-09-05T10:36:12Z</dcterms:modified>
  <cp:revision>4</cp:revision>
  <dc:subject/>
  <dc:title/>
</cp:coreProperties>
</file>