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auto" w:line="408" w:before="0" w:after="0"/>
        <w:ind w:left="120" w:hanging="0"/>
        <w:jc w:val="center"/>
        <w:rPr>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607810" cy="908939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607810" cy="9089390"/>
                    </a:xfrm>
                    <a:prstGeom prst="rect">
                      <a:avLst/>
                    </a:prstGeom>
                  </pic:spPr>
                </pic:pic>
              </a:graphicData>
            </a:graphic>
          </wp:anchor>
        </w:drawing>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ПОЯСНИТЕЛЬНАЯ ЗАПИСКА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4"/>
          <w:szCs w:val="24"/>
        </w:rPr>
        <w:t xml:space="preserve">– </w:t>
      </w:r>
      <w:r>
        <w:rPr>
          <w:rFonts w:ascii="Times New Roman" w:hAnsi="Times New Roman"/>
          <w:b w:val="false"/>
          <w:i w:val="false"/>
          <w:color w:val="000000"/>
          <w:sz w:val="24"/>
          <w:szCs w:val="24"/>
        </w:rPr>
        <w:t>целое», «больше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меньше», «равно</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неравно», «порядок»), смысла арифметических действий, зависимостей (работа, движение, продолжительность события);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w:t>
      </w:r>
      <w:bookmarkStart w:id="0" w:name="bc284a2b-8dc7-47b2-bec2-e0e566c832dd"/>
      <w:r>
        <w:rPr>
          <w:rFonts w:ascii="Times New Roman" w:hAnsi="Times New Roman"/>
          <w:b w:val="false"/>
          <w:i w:val="false"/>
          <w:color w:val="000000"/>
          <w:sz w:val="24"/>
          <w:szCs w:val="24"/>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0"/>
    </w:p>
    <w:p>
      <w:pPr>
        <w:pStyle w:val="Normal"/>
        <w:spacing w:lineRule="exact" w:line="264" w:before="0" w:after="0"/>
        <w:ind w:firstLine="600"/>
        <w:jc w:val="both"/>
        <w:rPr>
          <w:rFonts w:ascii="Times New Roman" w:hAnsi="Times New Roman"/>
          <w:b w:val="false"/>
          <w:b w:val="false"/>
          <w:i w:val="false"/>
          <w:i w:val="false"/>
          <w:color w:val="000000"/>
        </w:rPr>
      </w:pPr>
      <w:r>
        <w:rPr>
          <w:rFonts w:ascii="Times New Roman" w:hAnsi="Times New Roman"/>
          <w:b w:val="false"/>
          <w:i w:val="false"/>
          <w:color w:val="000000"/>
        </w:rPr>
      </w:r>
    </w:p>
    <w:p>
      <w:pPr>
        <w:pStyle w:val="Normal"/>
        <w:spacing w:lineRule="exact" w:line="264" w:before="0" w:after="0"/>
        <w:ind w:firstLine="600"/>
        <w:jc w:val="both"/>
        <w:rPr>
          <w:b/>
          <w:b/>
          <w:bCs/>
          <w:sz w:val="24"/>
          <w:szCs w:val="24"/>
          <w:lang w:val="ru-RU"/>
        </w:rPr>
      </w:pPr>
      <w:r>
        <w:rPr>
          <w:rFonts w:ascii="Times New Roman" w:hAnsi="Times New Roman"/>
          <w:b/>
          <w:bCs/>
          <w:i w:val="false"/>
          <w:color w:val="000000"/>
          <w:sz w:val="24"/>
          <w:szCs w:val="24"/>
          <w:lang w:val="ru-RU"/>
        </w:rPr>
        <w:t>Учет рабочей программы воспитания</w:t>
      </w:r>
    </w:p>
    <w:p>
      <w:pPr>
        <w:pStyle w:val="Normal"/>
        <w:spacing w:lineRule="exact" w:line="264" w:before="0" w:after="0"/>
        <w:ind w:firstLine="600"/>
        <w:jc w:val="both"/>
        <w:rPr>
          <w:rFonts w:ascii="Times New Roman" w:hAnsi="Times New Roman"/>
          <w:i w:val="false"/>
          <w:i w:val="false"/>
          <w:color w:val="000000"/>
        </w:rPr>
      </w:pPr>
      <w:r>
        <w:rPr>
          <w:rFonts w:ascii="Times New Roman" w:hAnsi="Times New Roman"/>
          <w:i w:val="false"/>
          <w:color w:val="000000"/>
        </w:rPr>
      </w:r>
    </w:p>
    <w:p>
      <w:pPr>
        <w:pStyle w:val="Normal"/>
        <w:spacing w:lineRule="exact" w:line="264" w:before="0" w:after="0"/>
        <w:ind w:firstLine="600"/>
        <w:jc w:val="both"/>
        <w:rPr/>
      </w:pPr>
      <w:r>
        <w:rPr>
          <w:rFonts w:ascii="Times New Roman" w:hAnsi="Times New Roman"/>
          <w:b w:val="false"/>
          <w:bCs w:val="false"/>
          <w:i w:val="false"/>
          <w:color w:val="000000"/>
          <w:sz w:val="24"/>
          <w:szCs w:val="24"/>
          <w:lang w:val="ru-RU"/>
        </w:rPr>
        <w:t xml:space="preserve">Рабочая программа </w:t>
      </w:r>
      <w:r>
        <w:rPr>
          <w:rFonts w:ascii="Times New Roman" w:hAnsi="Times New Roman"/>
          <w:b w:val="false"/>
          <w:bCs w:val="false"/>
          <w:i w:val="false"/>
          <w:color w:val="000000"/>
          <w:sz w:val="24"/>
          <w:szCs w:val="24"/>
        </w:rPr>
        <w:t>учебного предмета «Математика»</w:t>
      </w:r>
      <w:r>
        <w:rPr>
          <w:rFonts w:ascii="Times New Roman" w:hAnsi="Times New Roman"/>
          <w:b w:val="false"/>
          <w:bCs w:val="false"/>
          <w:i w:val="false"/>
          <w:color w:val="000000"/>
          <w:sz w:val="24"/>
          <w:szCs w:val="24"/>
          <w:lang w:val="ru-RU"/>
        </w:rPr>
        <w:t xml:space="preserve"> составлена с учетом рабочей программы воспитания МОУ Сунская ОШ, которая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pPr>
        <w:pStyle w:val="Normal"/>
        <w:spacing w:lineRule="exact" w:line="264" w:before="0" w:after="0"/>
        <w:ind w:firstLine="600"/>
        <w:jc w:val="both"/>
        <w:rPr/>
      </w:pPr>
      <w:r>
        <w:rPr>
          <w:rFonts w:ascii="Times New Roman" w:hAnsi="Times New Roman"/>
          <w:b w:val="false"/>
          <w:bCs w:val="false"/>
          <w:i w:val="false"/>
          <w:color w:val="000000"/>
          <w:sz w:val="24"/>
          <w:szCs w:val="24"/>
          <w:lang w:val="ru-RU"/>
        </w:rPr>
        <w:t>Программа предполагает:</w:t>
      </w:r>
    </w:p>
    <w:p>
      <w:pPr>
        <w:pStyle w:val="Normal"/>
        <w:widowControl w:val="false"/>
        <w:spacing w:before="0" w:after="0"/>
        <w:ind w:left="32" w:hanging="0"/>
        <w:rPr/>
      </w:pPr>
      <w:r>
        <w:rPr>
          <w:rFonts w:cs="Times New Roman" w:ascii="Times New Roman" w:hAnsi="Times New Roman"/>
          <w:sz w:val="24"/>
          <w:szCs w:val="24"/>
          <w:lang w:val="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pPr>
        <w:pStyle w:val="Normal"/>
        <w:widowControl w:val="false"/>
        <w:spacing w:before="0" w:after="0"/>
        <w:ind w:left="32" w:hanging="0"/>
        <w:rPr/>
      </w:pPr>
      <w:r>
        <w:rPr>
          <w:rFonts w:cs="Times New Roman" w:ascii="Times New Roman" w:hAnsi="Times New Roman"/>
          <w:sz w:val="24"/>
          <w:szCs w:val="24"/>
          <w:lang w:val="ru-RU"/>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pPr>
        <w:pStyle w:val="Normal"/>
        <w:widowControl w:val="false"/>
        <w:spacing w:lineRule="exact" w:line="264" w:before="0" w:after="0"/>
        <w:ind w:left="32" w:hanging="0"/>
        <w:jc w:val="both"/>
        <w:rPr/>
      </w:pPr>
      <w:r>
        <w:rPr>
          <w:rStyle w:val="C0"/>
          <w:rFonts w:cs="Times New Roman" w:ascii="Times New Roman" w:hAnsi="Times New Roman"/>
          <w:b w:val="false"/>
          <w:bCs w:val="false"/>
          <w:i w:val="false"/>
          <w:color w:val="000000"/>
          <w:sz w:val="24"/>
          <w:szCs w:val="24"/>
          <w:lang w:val="ru-RU"/>
        </w:rPr>
        <w:t>- 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p>
      <w:pPr>
        <w:pStyle w:val="Normal"/>
        <w:widowControl w:val="false"/>
        <w:spacing w:lineRule="auto" w:line="240" w:before="0" w:after="0"/>
        <w:ind w:left="32" w:hanging="0"/>
        <w:jc w:val="both"/>
        <w:rPr/>
      </w:pPr>
      <w:r>
        <w:rPr>
          <w:rStyle w:val="C0"/>
          <w:rFonts w:cs="Times New Roman" w:ascii="Times New Roman" w:hAnsi="Times New Roman"/>
          <w:b w:val="false"/>
          <w:bCs w:val="false"/>
          <w:i w:val="false"/>
          <w:color w:val="000000"/>
          <w:sz w:val="24"/>
          <w:szCs w:val="24"/>
          <w:lang w:val="ru-RU"/>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которые помогают установлению доброжелательной атмосферы во время урока,</w:t>
      </w:r>
    </w:p>
    <w:p>
      <w:pPr>
        <w:pStyle w:val="Normal"/>
        <w:widowControl w:val="false"/>
        <w:spacing w:lineRule="auto" w:line="240" w:before="0" w:after="0"/>
        <w:ind w:left="135" w:hanging="0"/>
        <w:jc w:val="both"/>
        <w:rPr/>
      </w:pPr>
      <w:r>
        <w:rPr>
          <w:rStyle w:val="C0"/>
          <w:rFonts w:cs="Times New Roman" w:ascii="Times New Roman" w:hAnsi="Times New Roman"/>
          <w:b w:val="false"/>
          <w:bCs w:val="false"/>
          <w:i w:val="false"/>
          <w:color w:val="000000"/>
          <w:sz w:val="24"/>
          <w:szCs w:val="24"/>
          <w:lang w:val="ru-RU"/>
        </w:rPr>
        <w:t>- применение на уроке интерактивных форм работы, стимулирующих познавательную мотивацию обучающихся,</w:t>
      </w:r>
    </w:p>
    <w:p>
      <w:pPr>
        <w:pStyle w:val="Normal"/>
        <w:widowControl w:val="false"/>
        <w:spacing w:lineRule="auto" w:line="240" w:before="0" w:after="0"/>
        <w:ind w:left="135" w:hanging="0"/>
        <w:jc w:val="both"/>
        <w:rPr/>
      </w:pPr>
      <w:r>
        <w:rPr>
          <w:rStyle w:val="C0"/>
          <w:rFonts w:cs="Times New Roman" w:ascii="Times New Roman" w:hAnsi="Times New Roman"/>
          <w:b w:val="false"/>
          <w:bCs w:val="false"/>
          <w:i w:val="false"/>
          <w:color w:val="000000"/>
          <w:sz w:val="24"/>
          <w:szCs w:val="24"/>
          <w:lang w:val="ru-RU"/>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val="false"/>
        <w:spacing w:lineRule="auto" w:line="240" w:before="0" w:after="0"/>
        <w:ind w:left="135" w:hanging="0"/>
        <w:jc w:val="both"/>
        <w:rPr/>
      </w:pPr>
      <w:r>
        <w:rPr>
          <w:rStyle w:val="C0"/>
          <w:rFonts w:cs="Times New Roman" w:ascii="Times New Roman" w:hAnsi="Times New Roman"/>
          <w:b w:val="false"/>
          <w:bCs w:val="false"/>
          <w:i w:val="false"/>
          <w:color w:val="000000"/>
          <w:sz w:val="24"/>
          <w:szCs w:val="24"/>
          <w:lang w:val="ru-RU"/>
        </w:rPr>
        <w:t>- воспитание нравственных норм поведения.</w:t>
      </w:r>
    </w:p>
    <w:p>
      <w:pPr>
        <w:pStyle w:val="Normal"/>
        <w:widowControl w:val="false"/>
        <w:spacing w:lineRule="auto" w:line="240" w:before="0" w:after="0"/>
        <w:ind w:left="135" w:hanging="0"/>
        <w:jc w:val="both"/>
        <w:rPr>
          <w:rStyle w:val="C0"/>
          <w:lang w:val="ru-RU"/>
        </w:rPr>
      </w:pPr>
      <w:r>
        <w:rPr>
          <w:lang w:val="ru-RU"/>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sz w:val="24"/>
          <w:szCs w:val="24"/>
        </w:rPr>
      </w:pPr>
      <w:r>
        <w:rPr>
          <w:rFonts w:ascii="Times New Roman" w:hAnsi="Times New Roman"/>
          <w:b w:val="false"/>
          <w:i w:val="false"/>
          <w:color w:val="000000"/>
          <w:sz w:val="24"/>
          <w:szCs w:val="24"/>
          <w:lang w:val="ru-RU"/>
        </w:rPr>
        <w:t>‌‌</w:t>
      </w:r>
      <w:bookmarkStart w:id="1" w:name="block-51114731"/>
      <w:bookmarkStart w:id="2" w:name="block-5111473"/>
      <w:bookmarkEnd w:id="1"/>
      <w:bookmarkEnd w:id="2"/>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СОДЕРЖАНИЕ ОБУЧЕНИЯ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1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Числа и величины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Длина и её измерение. Единицы длины и установление соотношения между ними: сантиметр, дециметр.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Арифметические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Текстовые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Пространственные отношения и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справа», «сверху</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 xml:space="preserve">снизу», «между».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Математическая информация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Закономерность в ряду заданных объектов: её обнаружение, продолжение ряда.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Верные (истинные) и неверные (ложные) предложения, составленные относительно заданного набора математических объектов.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Двух-трёх шаговые инструкции, связанные с вычислением, измерением длины, изображением геометрической фигуры.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наблюдать математические объекты (числа, величины) в окружающем мире;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обнаруживать общее и различное в записи арифметических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наблюдать действие измерительных приборов;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два объекта, два числа;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распределять объекты на группы по заданному основанию;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копировать изученные фигуры, рисовать от руки по собственному замыслу;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чисел, геометрических фигур;</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соблюдать последовательность при количественном и порядковом счёте.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читать таблицу, извлекать информацию, представленную в табличной форме.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(описывать) число, геометрическую фигуру, последовательность из нескольких чисел, записанных по порядку;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комментировать ход сравнения двух объектов;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и использовать математические знаки;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строить предложения относительно заданного набора объектов.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принимать учебную задачу, удерживать её в процессе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действовать в соответствии с предложенным образцом, инструкцией;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проверять правильность вычисления с помощью другого приёма выполнения действия.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Совместная деятельность способствует формированию умений: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2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Числа и величины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Арифметические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Неизвестный компонент действия сложения, действия вычитания. Нахождение неизвестного компонента сложения, вычитания.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Текстовые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Пространственные отношения и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Математическая информация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Внесение данных в таблицу, дополнение моделей (схем, изображений) готовыми числовыми данными.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Алгоритмы (приёмы, правила) устных и письменных вычислений, измерений и построения геометрических фигур.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Правила работы с электронными средствами обучения (электронной формой учебника, компьютерными тренажёрами).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наблюдать математические отношения (часть – целое, больше – меньше) в окружающем мире;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назначение и использовать простейшие измерительные приборы (сантиметровая лента, весы);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группы объектов (чисел, величин, геометрических фигур) по самостоятельно выбранному основанию;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распределять (классифицировать) объекты (числа, величины, геометрические фигуры, текстовые задачи в одно действие) на группы;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обнаруживать модели геометрических фигур в окружающем мире;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вести поиск различных решений задачи (расчётной, с геометрическим содержанием);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соответствие между математическим выражением и его текстовым описанием;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подбирать примеры, подтверждающие суждение, вывод, ответ.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извлекать и использовать информацию, представленную в текстовой, графической (рисунок, схема, таблица) форме;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логику перебора вариантов для решения простейших комбинаторных задач;</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дополнять модели (схемы, изображения) готовыми числовыми данными.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комментировать ход вычислений;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выбор величины, соответствующей ситуации измерения;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текстовую задачу с заданным отношением (готовым решением) по образцу;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называть числа, величины, геометрические фигуры, обладающие заданным свойством;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записывать, читать число, числовое выражение;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приводить примеры, иллюстрирующие арифметическое действие, взаимное расположение геометрических фигур;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конструировать утверждения с использованием слов «каждый», «все».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следовать установленному правилу, по которому составлен ряд чисел, величин, геометрических фигур;</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организовывать, участвовать, контролировать ход и результат парной работы с математическим материалом;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проверять правильность вычисления с помощью другого приёма выполнения действия, обратного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находить с помощью учителя причину возникшей ошибки или затруднения.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умения совместной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принимать правила совместной деятельности при работе в парах, группах, составленных учителем или самостоятельно;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совместно с учителем оценивать результаты выполнения общей работы.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3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Числа и величины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легче на…», «тяжелее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 xml:space="preserve">легче в…».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Стоимость (единицы – рубль, копейка), установление отношения «дороже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дешевле на…», «дороже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 xml:space="preserve">дешевле в…». Соотношение «цена, количество, стоимость» в практической ситуации.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Время (единица времени – секунда), установление отношения «быстрее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медленнее на…», «быстрее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 xml:space="preserve">медленнее в…». Соотношение «начало, окончание, продолжительность события» в практической ситуации.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Длина (единицы длины – миллиметр, километр), соотношение между величинами в пределах тысячи. Сравнение объектов по длине.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Арифметические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Устные вычисления, сводимые к действиям в пределах 100 (табличное и внетабличное умножение, деление, действия с круглыми числами).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Письменное сложение, вычитание чисел в пределах 1000. Действия с числами 0 и 1.</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Переместительное, сочетательное свойства сложения, умножения при вычислениях.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Нахождение неизвестного компонента арифметического действия.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Однородные величины: сложение и вычитание.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Текстовые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меньше на…», «больше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Пространственные отношения и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Конструирование геометрических фигур (разбиение фигуры на части, составление фигуры из частей).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Периметр многоугольника: измерение, вычисление, запись равенства.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Математическая информация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Классификация объектов по двум признакам.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Формализованное описание последовательности действий (инструкция, план, схема, алгоритм).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Столбчатая диаграмма: чтение, использование данных для решения учебных и практических задач.</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математические объекты (числа, величины,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приём вычисления, выполнения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конструировать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объекты (числа, величины, геометрические фигуры, текстовые задачи в одно действие) по выбранному признаку;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прикидывать размеры фигуры, её элементов;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понимать смысл зависимостей и математических отношений, описанных в задаче;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и использовать разные приёмы и алгоритмы вычисления;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метод решения (моделирование ситуации, перебор вариантов, использование алгоритма);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соотносить начало, окончание, продолжительность события в практической ситуации;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ряд чисел (величин, геометрических фигур) по самостоятельно выбранному правилу;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моделировать предложенную практическую ситуацию;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последовательность событий, действий сюжета текстовой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читать информацию, представленную в разных формах;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извлекать и интерпретировать числовые данные, представленные в таблице, на диаграмме;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заполнять таблицы сложения и умножения, дополнять данными чертёж;</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соответствие между различными записями решения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математическую терминологию для описания отношений и зависимостей;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строить речевые высказывания для решения задач, составлять текстовую задачу;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на примерах отношения «больше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меньше на…», «больше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меньше в…», «равно»;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математическую символику для составления числовых выражений;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осуществлять переход от одних единиц измерения величины к другим в соответствии с практической ситуацией;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участвовать в обсуждении ошибок в ходе и результате выполнения вычисления.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проверять ход и результат выполнения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вести поиск ошибок, характеризовать их и исправлять;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формулировать ответ (вывод), подтверждать его объяснением, расчётами;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умения совместной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совместно прикидку и оценку результата выполнения общей работы.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4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Числа и величины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Величины: сравнение объектов по массе, длине, площади, вместимости.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Единицы массы (</w:t>
      </w:r>
      <w:r>
        <w:rPr>
          <w:rFonts w:ascii="Times New Roman" w:hAnsi="Times New Roman"/>
          <w:b w:val="false"/>
          <w:i w:val="false"/>
          <w:color w:val="333333"/>
          <w:sz w:val="24"/>
          <w:szCs w:val="24"/>
        </w:rPr>
        <w:t>центнер, тонна)</w:t>
      </w:r>
      <w:r>
        <w:rPr>
          <w:rFonts w:ascii="Times New Roman" w:hAnsi="Times New Roman"/>
          <w:b w:val="false"/>
          <w:i w:val="false"/>
          <w:color w:val="000000"/>
          <w:sz w:val="24"/>
          <w:szCs w:val="24"/>
        </w:rPr>
        <w:t>и соотношения между ними.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Единицы времени (сутки, неделя, месяц, год, век), соотношения между ними.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Доля величины времени, массы, длины.</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Арифметические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Равенство, содержащее неизвестный компонент арифметического действия: запись, нахождение неизвестного компонента.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Умножение и деление величины на однозначное число.</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Текстовые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Пространственные отношения и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Наглядные представления о симметрии.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Конструирование: разбиение фигуры на прямоугольники (квадраты), составление фигур из прямоугольников или квадратов.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Периметр, площадь фигуры, составленной из двух </w:t>
      </w:r>
      <w:r>
        <w:rPr>
          <w:rFonts w:ascii="Calibri" w:hAnsi="Calibri"/>
          <w:b w:val="false"/>
          <w:i w:val="false"/>
          <w:color w:val="000000"/>
          <w:sz w:val="24"/>
          <w:szCs w:val="24"/>
        </w:rPr>
        <w:t xml:space="preserve">– </w:t>
      </w:r>
      <w:r>
        <w:rPr>
          <w:rFonts w:ascii="Times New Roman" w:hAnsi="Times New Roman"/>
          <w:b w:val="false"/>
          <w:i w:val="false"/>
          <w:color w:val="000000"/>
          <w:sz w:val="24"/>
          <w:szCs w:val="24"/>
        </w:rPr>
        <w:t>трёх прямоугольников (квадратов).</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Математическая информация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Алгоритмы решения изученных учебных и практических задач.</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ориентироваться в изученной математической терминологии, использовать её в высказываниях и рассуждениях;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математические объекты (числа, величины, геометрические фигуры), записывать признак сравнения;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обнаруживать модели изученных геометрических фигур в окружающем мире;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объекты по 1–2 выбранным признакам;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модель математической задачи, проверять её соответствие условиям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представлять информацию в разных формах;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извлекать и интерпретировать информацию, представленную в таблице, на диаграмме;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справочную литературу для поиска информации, в том числе Интернет (в условиях контролируемого выхода).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математическую терминологию для записи решения предметной или практической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приводить примеры и контрпримеры для подтверждения или опровержения вывода, гипотезы;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конструировать, читать числовое выражение;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описывать практическую ситуацию с использованием изученной терминологии;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математические объекты, явления и события с помощью изученных величин;</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инструкцию, записывать рассуждение;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инициировать обсуждение разных способов выполнения задания, поиск ошибок в решении.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самостоятельно выполнять прикидку и оценку результата измерений;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исправлять, прогнозировать ошибки и трудности в решении учебной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 обучающегося будут сформированы следующие умения совместной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sz w:val="24"/>
          <w:szCs w:val="24"/>
        </w:rPr>
      </w:pPr>
      <w:r>
        <w:rPr>
          <w:rFonts w:ascii="Times New Roman" w:hAnsi="Times New Roman"/>
          <w:b w:val="false"/>
          <w:i w:val="false"/>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Start w:id="3" w:name="block-51114661"/>
      <w:bookmarkStart w:id="4" w:name="block-5111466"/>
      <w:bookmarkEnd w:id="3"/>
      <w:bookmarkEnd w:id="4"/>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ПЛАНИРУЕМЫЕ РЕЗУЛЬТАТЫ ОСВОЕНИЯ ПРОГРАММЫ ПО МАТЕМАТИКЕ НА УРОВНЕ НАЧАЛЬНОГО ОБЩЕГО ОБРАЗОВАНИЯ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ЛИЧНОСТНЫЕ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осваивать навыки организации безопасного поведения в информационной среде;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МЕТАПРЕДМЕТНЫЕ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Познавательные универсальные учебные действия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Базовые логические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устанавливать связи и зависимости между математическими объектами («часть </w:t>
      </w:r>
      <w:r>
        <w:rPr>
          <w:rFonts w:ascii="Calibri" w:hAnsi="Calibri"/>
          <w:b w:val="false"/>
          <w:i w:val="false"/>
          <w:color w:val="000000"/>
          <w:sz w:val="24"/>
          <w:szCs w:val="24"/>
        </w:rPr>
        <w:t xml:space="preserve">– </w:t>
      </w:r>
      <w:r>
        <w:rPr>
          <w:rFonts w:ascii="Times New Roman" w:hAnsi="Times New Roman"/>
          <w:b w:val="false"/>
          <w:i w:val="false"/>
          <w:color w:val="000000"/>
          <w:sz w:val="24"/>
          <w:szCs w:val="24"/>
        </w:rPr>
        <w:t>целое», «причина</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 xml:space="preserve">следствие», </w:t>
      </w:r>
      <w:r>
        <w:rPr>
          <w:rFonts w:ascii="Calibri" w:hAnsi="Calibri"/>
          <w:b w:val="false"/>
          <w:i w:val="false"/>
          <w:color w:val="000000"/>
          <w:sz w:val="24"/>
          <w:szCs w:val="24"/>
        </w:rPr>
        <w:t>«</w:t>
      </w:r>
      <w:r>
        <w:rPr>
          <w:rFonts w:ascii="Times New Roman" w:hAnsi="Times New Roman"/>
          <w:b w:val="false"/>
          <w:i w:val="false"/>
          <w:color w:val="000000"/>
          <w:sz w:val="24"/>
          <w:szCs w:val="24"/>
        </w:rPr>
        <w:t>протяжённость</w:t>
      </w:r>
      <w:r>
        <w:rPr>
          <w:rFonts w:ascii="Calibri" w:hAnsi="Calibri"/>
          <w:b w:val="false"/>
          <w:i w:val="false"/>
          <w:color w:val="000000"/>
          <w:sz w:val="24"/>
          <w:szCs w:val="24"/>
        </w:rPr>
        <w:t>»</w:t>
      </w:r>
      <w:r>
        <w:rPr>
          <w:rFonts w:ascii="Times New Roman" w:hAnsi="Times New Roman"/>
          <w:b w:val="false"/>
          <w:i w:val="false"/>
          <w:color w:val="000000"/>
          <w:sz w:val="24"/>
          <w:szCs w:val="24"/>
        </w:rPr>
        <w:t>);</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применять базовые логические универсальные действия: сравнение, анализ, классификация (группировка), обобщение;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приобретать практические графические и измерительные навыки для успешного решения учебных и житейских задач;</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Базовые исследовательские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проявлять способность ориентироваться в учебном материале разных разделов курса математики;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применять изученные методы познания (измерение, моделирование, перебор вариантов).</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Работа с информацией: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читать, интерпретировать графически представленную информацию (схему, таблицу, диаграмму, другую модель);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принимать правила, безопасно использовать предлагаемые электронные средства и источники информации.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Коммуникативные универсальные учебные действия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Общение: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конструировать утверждения, проверять их истинность;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текст задания для объяснения способа и хода решения математической задачи;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комментировать процесс вычисления, построения, решения;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объяснять полученный ответ с использованием изученной терминологии;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ориентироваться в алгоритмах: воспроизводить, дополнять, исправлять деформированные;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самостоятельно составлять тексты заданий, аналогичные типовым изученным.</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Регулятивные универсальные учебные действия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Самоорганизация: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планировать действия по решению учебной задачи для получения результата;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планировать этапы предстоящей работы, определять последовательность учебных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правила безопасного использования электронных средств, предлагаемых в процессе обучения.</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Самоконтроль (рефлексия):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осуществлять контроль процесса и результата своей деятельности;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и при необходимости корректировать способы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ошибки в своей работе, устанавливать их причины, вести поиск путей преодоления ошибок;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оценивать рациональность своих действий, давать им качественную характеристику.</w:t>
      </w:r>
    </w:p>
    <w:p>
      <w:pPr>
        <w:pStyle w:val="Normal"/>
        <w:spacing w:lineRule="exact" w:line="264" w:before="0" w:after="0"/>
        <w:ind w:firstLine="600"/>
        <w:jc w:val="both"/>
        <w:rPr>
          <w:sz w:val="24"/>
          <w:szCs w:val="24"/>
        </w:rPr>
      </w:pPr>
      <w:r>
        <w:rPr>
          <w:rFonts w:ascii="Times New Roman" w:hAnsi="Times New Roman"/>
          <w:b/>
          <w:i w:val="false"/>
          <w:color w:val="000000"/>
          <w:sz w:val="24"/>
          <w:szCs w:val="24"/>
        </w:rPr>
        <w:t>Совместная деятельность: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i w:val="false"/>
          <w:color w:val="000000"/>
          <w:sz w:val="24"/>
          <w:szCs w:val="24"/>
        </w:rPr>
        <w:t>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val="false"/>
          <w:i w:val="false"/>
          <w:color w:val="000000"/>
          <w:sz w:val="24"/>
          <w:szCs w:val="24"/>
        </w:rPr>
        <w:t>К концу обучения в</w:t>
      </w:r>
      <w:r>
        <w:rPr>
          <w:rFonts w:ascii="Times New Roman" w:hAnsi="Times New Roman"/>
          <w:b/>
          <w:i w:val="false"/>
          <w:color w:val="000000"/>
          <w:sz w:val="24"/>
          <w:szCs w:val="24"/>
        </w:rPr>
        <w:t xml:space="preserve"> 1 классе</w:t>
      </w:r>
      <w:r>
        <w:rPr>
          <w:rFonts w:ascii="Times New Roman" w:hAnsi="Times New Roman"/>
          <w:b w:val="false"/>
          <w:i w:val="false"/>
          <w:color w:val="000000"/>
          <w:sz w:val="24"/>
          <w:szCs w:val="24"/>
        </w:rPr>
        <w:t xml:space="preserve"> у обучающегося будут сформированы следующие умения: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читать, записывать, сравнивать, упорядочивать числа от 0 до 20;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пересчитывать различные объекты, устанавливать порядковый номер объекта;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числа, большее или меньшее данного числа на заданное число;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арифметические действия сложения и вычитания в пределах 20 (устно и письменно) без перехода через десяток;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называть и различать компоненты действий сложения (слагаемые, сумма) и вычитания (уменьшаемое, вычитаемое, разность);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решать текстовые задачи в одно действие на сложение и вычитание: выделять условие и требование (вопрос);</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сравнивать объекты по длине, устанавливая между ними соотношение «длиннее </w:t>
      </w:r>
      <w:r>
        <w:rPr>
          <w:rFonts w:ascii="Calibri" w:hAnsi="Calibri"/>
          <w:b w:val="false"/>
          <w:i w:val="false"/>
          <w:color w:val="000000"/>
          <w:sz w:val="24"/>
          <w:szCs w:val="24"/>
        </w:rPr>
        <w:t xml:space="preserve">– </w:t>
      </w:r>
      <w:r>
        <w:rPr>
          <w:rFonts w:ascii="Times New Roman" w:hAnsi="Times New Roman"/>
          <w:b w:val="false"/>
          <w:i w:val="false"/>
          <w:color w:val="000000"/>
          <w:sz w:val="24"/>
          <w:szCs w:val="24"/>
        </w:rPr>
        <w:t>короче», «выше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ниже», «шире</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уже»;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измерять длину отрезка (в см), чертить отрезок заданной длины;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число и цифру;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геометрические фигуры: круг, треугольник, прямоугольник (квадрат), отрезок;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между объектами соотношения: «слева</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справа», «спереди</w:t>
      </w:r>
      <w:r>
        <w:rPr>
          <w:rFonts w:ascii="Times New Roman" w:hAnsi="Times New Roman"/>
          <w:b w:val="false"/>
          <w:i w:val="false"/>
          <w:color w:val="333333"/>
          <w:sz w:val="24"/>
          <w:szCs w:val="24"/>
        </w:rPr>
        <w:t xml:space="preserve"> – </w:t>
      </w:r>
      <w:r>
        <w:rPr>
          <w:rFonts w:ascii="Times New Roman" w:hAnsi="Times New Roman"/>
          <w:b w:val="false"/>
          <w:i w:val="false"/>
          <w:color w:val="000000"/>
          <w:sz w:val="24"/>
          <w:szCs w:val="24"/>
        </w:rPr>
        <w:t xml:space="preserve">сзади», </w:t>
      </w:r>
      <w:r>
        <w:rPr>
          <w:rFonts w:ascii="Times New Roman" w:hAnsi="Times New Roman"/>
          <w:b w:val="false"/>
          <w:i w:val="false"/>
          <w:color w:val="333333"/>
          <w:sz w:val="24"/>
          <w:szCs w:val="24"/>
        </w:rPr>
        <w:t>«</w:t>
      </w:r>
      <w:r>
        <w:rPr>
          <w:rFonts w:ascii="Times New Roman" w:hAnsi="Times New Roman"/>
          <w:b w:val="false"/>
          <w:i w:val="false"/>
          <w:color w:val="000000"/>
          <w:sz w:val="24"/>
          <w:szCs w:val="24"/>
        </w:rPr>
        <w:t>между</w:t>
      </w:r>
      <w:r>
        <w:rPr>
          <w:rFonts w:ascii="Times New Roman" w:hAnsi="Times New Roman"/>
          <w:b w:val="false"/>
          <w:i w:val="false"/>
          <w:color w:val="333333"/>
          <w:sz w:val="24"/>
          <w:szCs w:val="24"/>
        </w:rPr>
        <w:t>»</w:t>
      </w:r>
      <w:r>
        <w:rPr>
          <w:rFonts w:ascii="Times New Roman" w:hAnsi="Times New Roman"/>
          <w:b w:val="false"/>
          <w:i w:val="false"/>
          <w:color w:val="000000"/>
          <w:sz w:val="24"/>
          <w:szCs w:val="24"/>
        </w:rPr>
        <w:t>;</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верные (истинные) и неверные (ложные) утверждения относительно заданного набора объектов/предметов;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группировать объекты по заданному признаку, находить и называть закономерности в ряду объектов повседневной жизни;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строки и столбцы таблицы, вносить данное в таблицу, извлекать данное или данные из таблицы;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два объекта (числа, геометрические фигуры);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распределять объекты на две группы по заданному основанию.</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val="false"/>
          <w:i w:val="false"/>
          <w:color w:val="000000"/>
          <w:sz w:val="24"/>
          <w:szCs w:val="24"/>
        </w:rPr>
        <w:t>К концу обучения во</w:t>
      </w:r>
      <w:r>
        <w:rPr>
          <w:rFonts w:ascii="Times New Roman" w:hAnsi="Times New Roman"/>
          <w:b/>
          <w:i/>
          <w:color w:val="000000"/>
          <w:sz w:val="24"/>
          <w:szCs w:val="24"/>
        </w:rPr>
        <w:t xml:space="preserve"> </w:t>
      </w:r>
      <w:r>
        <w:rPr>
          <w:rFonts w:ascii="Times New Roman" w:hAnsi="Times New Roman"/>
          <w:b/>
          <w:i w:val="false"/>
          <w:color w:val="000000"/>
          <w:sz w:val="24"/>
          <w:szCs w:val="24"/>
        </w:rPr>
        <w:t>2 классе</w:t>
      </w:r>
      <w:r>
        <w:rPr>
          <w:rFonts w:ascii="Times New Roman" w:hAnsi="Times New Roman"/>
          <w:b w:val="false"/>
          <w:i w:val="false"/>
          <w:color w:val="000000"/>
          <w:sz w:val="24"/>
          <w:szCs w:val="24"/>
        </w:rPr>
        <w:t xml:space="preserve"> у обучающегося будут сформированы следующие умения: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читать, записывать, сравнивать, упорядочивать числа в пределах 100;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называть и различать компоненты действий умножения (множители, произведение), деления (делимое, делитель, частное);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неизвестный компонент сложения, вычитания;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определять с помощью измерительных инструментов длину, определять время с помощью часов;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величины длины, массы, времени, стоимости, устанавливая между ними соотношение «больше или меньше на»;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и называть геометрические фигуры: прямой угол, ломаную, многоугольник;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измерение длин реальных объектов с помощью линейки;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длину ломаной, состоящей из двух-трёх звеньев, периметр прямоугольника (квадрата);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верные (истинные) и неверные (ложные) утверждения со словами «все», «каждый»;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проводить одно-двухшаговые логические рассуждения и делать выводы;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общий признак группы математических объектов (чисел, величин, геометрических фигур);</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закономерность в ряду объектов (чисел, геометрических фигур);</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группы объектов (находить общее, различное);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обнаруживать модели геометрических фигур в окружающем мире;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подбирать примеры, подтверждающие суждение, ответ;</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(дополнять) текстовую задачу;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проверять правильность вычисления, измерения.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val="false"/>
          <w:i w:val="false"/>
          <w:color w:val="000000"/>
          <w:sz w:val="24"/>
          <w:szCs w:val="24"/>
        </w:rPr>
        <w:t xml:space="preserve">К концу обучения в </w:t>
      </w:r>
      <w:r>
        <w:rPr>
          <w:rFonts w:ascii="Times New Roman" w:hAnsi="Times New Roman"/>
          <w:b/>
          <w:i w:val="false"/>
          <w:color w:val="000000"/>
          <w:sz w:val="24"/>
          <w:szCs w:val="24"/>
        </w:rPr>
        <w:t>3 классе</w:t>
      </w:r>
      <w:r>
        <w:rPr>
          <w:rFonts w:ascii="Times New Roman" w:hAnsi="Times New Roman"/>
          <w:b w:val="false"/>
          <w:i w:val="false"/>
          <w:color w:val="000000"/>
          <w:sz w:val="24"/>
          <w:szCs w:val="24"/>
        </w:rPr>
        <w:t xml:space="preserve"> у обучающегося будут сформированы следующие умения: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читать, записывать, сравнивать, упорядочивать числа в пределах 1000;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число большее или меньшее данного числа на заданное число, в заданное число раз (в пределах 1000);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действия умножение и деление с числами 0 и 1;</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при вычислениях переместительное и сочетательное свойства сложения;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неизвестный компонент арифметического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величины длины, площади, массы, времени, стоимости, устанавливая между ними соотношение «больше или меньше на или 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называть, находить долю величины (половина, четверть);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величины, выраженные долями;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при решении задач выполнять сложение и вычитание однородных величин, умножение и деление величины на однозначное число;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конструировать прямоугольник из данных фигур (квадратов), делить прямоугольник, многоугольник на заданные части;</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фигуры по площади (наложение, сопоставление числовых значений);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периметр прямоугольника (квадрата), площадь прямоугольника (квадрата);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распознавать верные (истинные) и неверные (ложные) утверждения со словами: «все», «некоторые», «и», «каждый», «если…, то…»;</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формулировать утверждение (вывод), строить логические рассуждения (одно-двухшаговые), в том числе с использованием изученных связок;</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объекты по одному-двум признакам;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план выполнения учебного задания и следовать ему, выполнять действия по алгоритму;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сравнивать математические объекты (находить общее, различное, уникальное);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верное решение математической задачи.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val="false"/>
          <w:i w:val="false"/>
          <w:color w:val="000000"/>
          <w:sz w:val="24"/>
          <w:szCs w:val="24"/>
        </w:rPr>
        <w:t>К концу обучения в</w:t>
      </w:r>
      <w:r>
        <w:rPr>
          <w:rFonts w:ascii="Times New Roman" w:hAnsi="Times New Roman"/>
          <w:b/>
          <w:i w:val="false"/>
          <w:color w:val="000000"/>
          <w:sz w:val="24"/>
          <w:szCs w:val="24"/>
        </w:rPr>
        <w:t xml:space="preserve"> 4 классе</w:t>
      </w:r>
      <w:r>
        <w:rPr>
          <w:rFonts w:ascii="Times New Roman" w:hAnsi="Times New Roman"/>
          <w:b w:val="false"/>
          <w:i w:val="false"/>
          <w:color w:val="000000"/>
          <w:sz w:val="24"/>
          <w:szCs w:val="24"/>
        </w:rPr>
        <w:t xml:space="preserve"> у обучающегося будут сформированы следующие умения: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читать, записывать, сравнивать, упорядочивать многозначные числа;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число большее или меньшее данного числа на заданное число, в заданное число раз;</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долю величины, величину по её доле;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находить неизвестный компонент арифметического действия;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единицы величин при решении задач (длина, масса, время, вместимость, стоимость, площадь, скорость);</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окружность и круг, изображать с помощью циркуля и линейки окружность заданного радиуса;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 xml:space="preserve">распознавать верные (истинные) и неверные (ложные) утверждения, приводить пример, контрпример; </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формулировать утверждение (вывод), строить логические рассуждения (двух-трёхшаговые);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классифицировать объекты по заданным или самостоятельно установленным одному-двум признакам;</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заполнять данными предложенную таблицу, столбчатую диаграмму;</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составлять модель текстовой задачи, числовое выражение;</w:t>
      </w:r>
    </w:p>
    <w:p>
      <w:pPr>
        <w:pStyle w:val="Normal"/>
        <w:spacing w:lineRule="exact" w:line="264" w:before="0" w:after="0"/>
        <w:ind w:firstLine="600"/>
        <w:jc w:val="both"/>
        <w:rPr>
          <w:sz w:val="24"/>
          <w:szCs w:val="24"/>
        </w:rPr>
      </w:pPr>
      <w:r>
        <w:rPr>
          <w:rFonts w:ascii="Times New Roman" w:hAnsi="Times New Roman"/>
          <w:b w:val="false"/>
          <w:i w:val="false"/>
          <w:color w:val="000000"/>
          <w:sz w:val="24"/>
          <w:szCs w:val="24"/>
        </w:rPr>
        <w:t>выбирать рациональное решение задачи, находить все верные решения из предложенных.</w:t>
      </w:r>
    </w:p>
    <w:p>
      <w:pPr>
        <w:pStyle w:val="Normal"/>
        <w:spacing w:lineRule="exact" w:line="264" w:before="0" w:after="0"/>
        <w:ind w:firstLine="600"/>
        <w:jc w:val="both"/>
        <w:rPr>
          <w:rFonts w:ascii="Times New Roman" w:hAnsi="Times New Roman"/>
          <w:b w:val="false"/>
          <w:b w:val="false"/>
          <w:i w:val="false"/>
          <w:i w:val="false"/>
          <w:color w:val="000000"/>
        </w:rPr>
      </w:pPr>
      <w:r>
        <w:rPr>
          <w:rFonts w:ascii="Times New Roman" w:hAnsi="Times New Roman"/>
          <w:b w:val="false"/>
          <w:i w:val="false"/>
          <w:color w:val="000000"/>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8" w:type="dxa"/>
        <w:tblLayout w:type="fixed"/>
        <w:tblCellMar>
          <w:top w:w="50" w:type="dxa"/>
          <w:left w:w="100" w:type="dxa"/>
          <w:bottom w:w="0" w:type="dxa"/>
          <w:right w:w="108" w:type="dxa"/>
        </w:tblCellMar>
      </w:tblPr>
      <w:tblGrid>
        <w:gridCol w:w="716"/>
        <w:gridCol w:w="2720"/>
        <w:gridCol w:w="1396"/>
        <w:gridCol w:w="2428"/>
        <w:gridCol w:w="2094"/>
        <w:gridCol w:w="4239"/>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591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42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9</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hyperlink r:id="rId3">
              <w:r>
                <w:rPr>
                  <w:rFonts w:ascii="Times New Roman" w:hAnsi="Times New Roman"/>
                  <w:b w:val="false"/>
                  <w:i w:val="false"/>
                  <w:color w:val="000000"/>
                  <w:sz w:val="24"/>
                </w:rPr>
                <w:t>https://resh.edu.ru/subject/12/1/</w:t>
              </w:r>
            </w:hyperlink>
          </w:p>
          <w:p>
            <w:pPr>
              <w:pStyle w:val="Normal"/>
              <w:widowControl w:val="false"/>
              <w:spacing w:before="0" w:after="0"/>
              <w:ind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0 до 10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11 до 20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Длина. Измерение длины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27</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10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20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29</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40</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Текстовые задачи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16</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16</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Пространственные отношения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17</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20</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Характеристика объекта, группы объектов</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https://resh.edu.ru/subject/12/1/</w:t>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пройденного материала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14</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0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2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2 КЛАСС </w:t>
      </w:r>
    </w:p>
    <w:tbl>
      <w:tblPr>
        <w:tblW w:w="13594" w:type="dxa"/>
        <w:jc w:val="left"/>
        <w:tblInd w:w="-8" w:type="dxa"/>
        <w:tblLayout w:type="fixed"/>
        <w:tblCellMar>
          <w:top w:w="50" w:type="dxa"/>
          <w:left w:w="100" w:type="dxa"/>
          <w:bottom w:w="0" w:type="dxa"/>
          <w:right w:w="108" w:type="dxa"/>
        </w:tblCellMar>
      </w:tblPr>
      <w:tblGrid>
        <w:gridCol w:w="743"/>
        <w:gridCol w:w="2398"/>
        <w:gridCol w:w="1446"/>
        <w:gridCol w:w="2484"/>
        <w:gridCol w:w="2679"/>
        <w:gridCol w:w="3843"/>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660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38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9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9</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p>
            <w:pPr>
              <w:pStyle w:val="Normal"/>
              <w:widowControl w:val="false"/>
              <w:spacing w:before="0" w:after="0"/>
              <w:ind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Величины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19</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19</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25</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2.3</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Арифметические действия с числами в пределах 100</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12</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56</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Текстовые задачи</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величины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9</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19</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Математическая информация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14</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https://resh.edu.ru/subject/12/2/</w:t>
            </w:r>
          </w:p>
          <w:p>
            <w:pPr>
              <w:pStyle w:val="Normal"/>
              <w:widowControl w:val="false"/>
              <w:spacing w:before="0" w:after="0"/>
              <w:ind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14</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пройденного материала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9</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Итоговый контроль (контрольные и проверочные работы)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4"/>
              </w:rPr>
            </w:pPr>
            <w:r>
              <w:rPr>
                <w:rFonts w:ascii="Times New Roman" w:hAnsi="Times New Roman"/>
                <w:b w:val="false"/>
                <w:i w:val="false"/>
                <w:color w:val="000000"/>
                <w:sz w:val="24"/>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136</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8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8" w:type="dxa"/>
        <w:tblLayout w:type="fixed"/>
        <w:tblCellMar>
          <w:top w:w="50" w:type="dxa"/>
          <w:left w:w="100" w:type="dxa"/>
          <w:bottom w:w="0" w:type="dxa"/>
          <w:right w:w="108" w:type="dxa"/>
        </w:tblCellMar>
      </w:tblPr>
      <w:tblGrid>
        <w:gridCol w:w="743"/>
        <w:gridCol w:w="2398"/>
        <w:gridCol w:w="1446"/>
        <w:gridCol w:w="2484"/>
        <w:gridCol w:w="2606"/>
        <w:gridCol w:w="3916"/>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65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9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Величины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18</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Вычисления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40</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Числовые выражения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47</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текстовой задачей</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12</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23</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9</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величины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22</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Математическая информация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пройденного материала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Итоговый контроль (контрольные и проверочные работы)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136</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8" w:type="dxa"/>
        <w:tblLayout w:type="fixed"/>
        <w:tblCellMar>
          <w:top w:w="50" w:type="dxa"/>
          <w:left w:w="100" w:type="dxa"/>
          <w:bottom w:w="0" w:type="dxa"/>
          <w:right w:w="108" w:type="dxa"/>
        </w:tblCellMar>
      </w:tblPr>
      <w:tblGrid>
        <w:gridCol w:w="743"/>
        <w:gridCol w:w="2398"/>
        <w:gridCol w:w="1446"/>
        <w:gridCol w:w="2484"/>
        <w:gridCol w:w="2606"/>
        <w:gridCol w:w="3916"/>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65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9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Величины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12</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23</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Вычисления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25</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Числовые выражения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12</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37</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текстовых задач</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20</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20</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12</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величины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20</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Математическая информация</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пройденного материала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14</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Итоговый контроль (контрольные и проверочные работы)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136</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rFonts w:ascii="Times New Roman" w:hAnsi="Times New Roman"/>
          <w:b/>
          <w:b/>
          <w:i w:val="false"/>
          <w:i w:val="false"/>
          <w:color w:val="000000"/>
          <w:sz w:val="28"/>
        </w:rPr>
      </w:pPr>
      <w:r>
        <w:rPr>
          <w:rFonts w:ascii="Times New Roman" w:hAnsi="Times New Roman"/>
          <w:b/>
          <w:i w:val="false"/>
          <w:color w:val="000000"/>
          <w:sz w:val="28"/>
        </w:rPr>
      </w:r>
      <w:bookmarkStart w:id="5" w:name="block-5111468"/>
      <w:bookmarkStart w:id="6" w:name="block-5111468"/>
      <w:bookmarkEnd w:id="6"/>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1. ПОУРОЧНОЕ ПЛАНИРОВАНИЕ ДЛЯ ПЕДАГОГОВ, ИСПОЛЬЗУЮЩИХ УЧЕБНИК «МАТЕМАТИКА. 1-4 КЛАСС В 2 ЧАСТЯХ. М.И. МОРО И ДР.» </w:t>
      </w: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8" w:type="dxa"/>
        <w:tblLayout w:type="fixed"/>
        <w:tblCellMar>
          <w:top w:w="50" w:type="dxa"/>
          <w:left w:w="100" w:type="dxa"/>
          <w:bottom w:w="0" w:type="dxa"/>
          <w:right w:w="108" w:type="dxa"/>
        </w:tblCellMar>
      </w:tblPr>
      <w:tblGrid>
        <w:gridCol w:w="662"/>
        <w:gridCol w:w="2880"/>
        <w:gridCol w:w="1165"/>
        <w:gridCol w:w="2157"/>
        <w:gridCol w:w="2302"/>
        <w:gridCol w:w="1628"/>
        <w:gridCol w:w="2799"/>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Тема урока</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Дата изучения</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8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Количественный счёт. Один, два, три…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Порядковый счёт. Первый, второй, третий…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по количеству: больше, меньше. Столько же. Больше. Меньше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Различение, чтение чисел. Число и цифра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 и количество. Число и цифра 2</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чисел, упорядочение чисел. Число и цифра 3</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числа на одну или несколько единиц. Знаки действий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Уменьшение числа на одну или несколько единиц. Знаки действий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Длина. Сравнение по длине: длиннее, короче, одинаковые по длине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 числа. Запись чисел в заданном порядке. Число и цифра 5</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целого из частей (чисел, геометрических фигур)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Чтение таблицы (содержащей не более четырёх данных)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Сбор данных об объекте по образцу; выбор объекта по описанию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без измерения: выше — ниже, шире — уже, длиннее — короче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 как результат счета. Состав числа. Числа 8 и 9. Цифра 8</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 как результат измерения. Чиисла 8 и 9. Цифра 9</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 и цифра 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Состав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Единицы длины: сантиметр.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длины отрезка.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длины с помощью линейки.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10.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результата увеличения на несколько единиц. □ + 1 + 1, □ - 1 - 1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Дополнение до 10.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задачи по краткой записи, рисунку, схеме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Таблица сложения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по теме «Решение текстовых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длин отрезков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по длине, проверка результата сравнения измерением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Группировка объектов по заданному признаку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Построение отрезка заданной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двух объектов (чисел, величин, геометрических фигур,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Действие вычитания.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Выбор и запись арифметического действия в практической ситуации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Перестановка слагаемых при сложении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Извлечение данного из строки, столбца таблицы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Выполнение 1—3-шаговых инструкций, связанных с вычислениями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 квадрат. Прямоугольник.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 прямоугольник. Прямоугольник.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Компоненты действия сложения.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увеличение, уменьшение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уменьшение длины отрезка. Построение,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Построение квадрата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Вычитание как действие, обратное сложению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без измерения: старше — моложе, тяжелее — легче. Килограмм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Выполнение 1—3-шаговых инструкций, связанных с измерением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Внесение одного-двух данных в таблицу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11 до 20. Десятичный принцип записи чисел. Нумерация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Порядок следования чисел от 11 до 20. Сравнение и упорядочение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Однозначные и двузначные числа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длины отрезка в разных единицах (сантиметры, дециметры)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Десяток. Счёт десятками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и чтение числового выражения, содержащего 1-2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с числом 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разностное сравнение.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15.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в пределах 20.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Вычитание в пределах 20.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Счёт по 2, по 3, по 5. Сложение одинаковых слагаемых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11 до 20.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20.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Таблицы.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132</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8" w:type="dxa"/>
        <w:tblLayout w:type="fixed"/>
        <w:tblCellMar>
          <w:top w:w="50" w:type="dxa"/>
          <w:left w:w="100" w:type="dxa"/>
          <w:bottom w:w="0" w:type="dxa"/>
          <w:right w:w="108" w:type="dxa"/>
        </w:tblCellMar>
      </w:tblPr>
      <w:tblGrid>
        <w:gridCol w:w="648"/>
        <w:gridCol w:w="3040"/>
        <w:gridCol w:w="1136"/>
        <w:gridCol w:w="2127"/>
        <w:gridCol w:w="2272"/>
        <w:gridCol w:w="1604"/>
        <w:gridCol w:w="276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Тема урока</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Дата изучения</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100: действия с числами до 20.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в пределах 20.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Входная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Свойства чисел: однозначные и двузначные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измерение длины (единица длины —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величин. Решение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чисел в пределах 100. Неравенство, запись неравенства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измерение длины (единица длины — 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уменьшение числа на несколько единиц/десятков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Единицы стоимости: рубль, копейка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измерение времени. Единица времени: час</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Разностное сравнение чисел, величин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чтение числового выражения со скобками, без скобок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Сочетательное свойство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№1</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Вычисление суммы, разности удобным способом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Оформление решения задачи (по вопросам, по действиям с пояснением)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утверждений с использованием слов «каждый», «все»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Построение отрезка заданной длины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Неизвестный компонент действия вычитания, его нахождение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решения задачи в два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Периметр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 письменного сложения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 письменного вычитания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Алгоритмы (приёмы, правила) устных и письменных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и вычитание.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сложение равных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Оформление решения задачи с помощью числового выражения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на листе в клетку квадрата с заданной длиной стороны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Взаимосвязь сложения и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умножения для решения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Переместительное свойство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деления в практических ситуациях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слагаемого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уменьшаемого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вычитаемого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Вычитание суммы из числа, числа из суммы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конкретный смысл арифметических действий.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6 и на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7 и на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8 и на 8</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8</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Умножение числа 9 и на 9</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Табличное умножение в пределах 50. Деление на 9. Таблица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на 1, на 0. Деление числа 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величинами: сравнение по массе (единица массы — килограмм)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Итоговая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Алгоритмы (приёмы, правила) построения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Обобщение изученного за курс 2 класса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Единица длины, массы, времени.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в два действия.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100. Умножение. Деление.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136</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8" w:type="dxa"/>
        <w:tblLayout w:type="fixed"/>
        <w:tblCellMar>
          <w:top w:w="50" w:type="dxa"/>
          <w:left w:w="100" w:type="dxa"/>
          <w:bottom w:w="0" w:type="dxa"/>
          <w:right w:w="108" w:type="dxa"/>
        </w:tblCellMar>
      </w:tblPr>
      <w:tblGrid>
        <w:gridCol w:w="637"/>
        <w:gridCol w:w="3148"/>
        <w:gridCol w:w="1119"/>
        <w:gridCol w:w="2106"/>
        <w:gridCol w:w="2251"/>
        <w:gridCol w:w="1588"/>
        <w:gridCol w:w="2744"/>
      </w:tblGrid>
      <w:tr>
        <w:trPr>
          <w:trHeight w:val="144" w:hRule="atLeast"/>
        </w:trPr>
        <w:tc>
          <w:tcPr>
            <w:tcW w:w="6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1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Тема урока</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15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Дата изучения</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14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Устные вычисления, сводимые к действиям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однородных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и уменьшение числа на несколько единиц, в несколько раз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Входная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с геометрическим содержанием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Устные вычисления: 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в пределах 100: приемы устных вычислений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Сочетательное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периметра многоугольника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Соотношение «цена, количество, стоимость»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применение зависимости "цена-количество-стоимость"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Порядок действий в числовом выражении (со скобками)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Порядок действий в числовом выражении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Равенства и неравенства с числами: чтение, составление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в пределах 100: 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с числом 6</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понимание отношений больше или меньше 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разностное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кратное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понимание отношений больше или меньше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Столбчатая диаграмма: чтение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Выбор формы представления информации. Линейные диаграммы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с числом 7</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Свойства чисел. Математические игры с числами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Кратное сравнение чисел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Равенства и неравенства: установление истинности (верное/неверное)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Площадь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Периметр и площадь прямоугольника: общее и различное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Площадь и приемы её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площади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Алгоритмы (правила) нахождения периметра и площади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с числом 8</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Таблица умножения: анализ, формулирование закономерностей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с числом 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Переход от одних единиц площади к другим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работу (производительность труда) одного объекта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площади в заданных единицах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Арифметические действия с числом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Арифметические действия с числом 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Оценка решения задачи на достоверность и логичность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Вычисления с числами 0 и 1. Деление нуля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нахождение доли величины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Доля величины: сравнение долей одной величины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умножение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Внетабличное устное умножение и деление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умножения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Выбор верного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Разные способы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Разные приемы записи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деление двузначного числа на двузначное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№4</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периметра в заданных единицах длины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Дополнение изображения (чертежа) данными на основе измерения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Практическая работа по разделу "Величины".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1000: чтение, запись, упорядочение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1000: чтение, запись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Математическая информация. Алгоритмы.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Классификация объектов по двум признакам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1000: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Измерение длины объекта, упорядочение по длине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периметра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с круглым числом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Сложение и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умножение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№5</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умножения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и деление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127</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расчет времени, количества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128</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деления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129</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130</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131</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Числа от 1 до 1000.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132</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Текстовые задачи. Задачи в 2-3 действия. Повторение и закрепление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133</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134</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Алгоритмы (правила) порядка действий в числовом выражении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135</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136</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Итоговая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136</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8" w:type="dxa"/>
        <w:tblLayout w:type="fixed"/>
        <w:tblCellMar>
          <w:top w:w="50" w:type="dxa"/>
          <w:left w:w="100" w:type="dxa"/>
          <w:bottom w:w="0" w:type="dxa"/>
          <w:right w:w="108" w:type="dxa"/>
        </w:tblCellMar>
      </w:tblPr>
      <w:tblGrid>
        <w:gridCol w:w="641"/>
        <w:gridCol w:w="3120"/>
        <w:gridCol w:w="1123"/>
        <w:gridCol w:w="2111"/>
        <w:gridCol w:w="2257"/>
        <w:gridCol w:w="1590"/>
        <w:gridCol w:w="2751"/>
      </w:tblGrid>
      <w:tr>
        <w:trPr>
          <w:trHeight w:val="144" w:hRule="atLeast"/>
        </w:trPr>
        <w:tc>
          <w:tcPr>
            <w:tcW w:w="6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1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Тема урока</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5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i w:val="false"/>
                <w:color w:val="000000"/>
                <w:sz w:val="24"/>
              </w:rPr>
              <w:t>Количество часов</w:t>
            </w:r>
          </w:p>
        </w:tc>
        <w:tc>
          <w:tcPr>
            <w:tcW w:w="15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Дата изучения</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31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1000: чтение, запись, сравнение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Входная контрольная работа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Анализ текстовой задачи: данные и отношения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Представление текстовой задачи на модели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Столбчатая диаграмма: чтение, дополнение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задачи разными способами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Оценка решения задачи на достоверность и логичность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миллиона: чтение, запись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решения задачи с помощью числового выражения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чисел в пределах миллиона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№1</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и упорядочение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w:t>
            </w:r>
          </w:p>
          <w:p>
            <w:pPr>
              <w:pStyle w:val="Normal"/>
              <w:widowControl w:val="false"/>
              <w:numPr>
                <w:ilvl w:val="0"/>
                <w:numId w:val="1"/>
              </w:numPr>
              <w:spacing w:before="0" w:after="0"/>
              <w:jc w:val="left"/>
              <w:rPr>
                <w:rFonts w:ascii="Times New Roman" w:hAnsi="Times New Roman"/>
                <w:b/>
                <w:b/>
                <w:i w:val="false"/>
                <w:i w:val="false"/>
                <w:color w:val="000000"/>
                <w:sz w:val="28"/>
              </w:rPr>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работу</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на 10, 100, 1000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на 10, 100, 1000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29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Наглядные представления о симметрии. Фигуры, имеющие ось симметрии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нахождение площади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39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расчет времени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Доля величины времени,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величин, упорядочение величин</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Таблица единиц времени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№2</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представлений о площади для решения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нахождение величины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нахождение величины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49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сложение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нахождение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Разностное и кратное сравнение величин</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вычитание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Устные приемы вычислений: сложение и вычитание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Дополнение многозначного числа до заданного круглого числа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59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Примеры и контрпримеры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Изображение фигуры, симметричной заданной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Вычисление доли величины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Планирование хода решения задачи арифметическим способом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 3</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Арифметические действия с величинами: сложение, вычитание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Поиск и использование данных для решения практических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нахождение цены, количества, стоимости товара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69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с недостаточными данными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Таблица: чтение, дополнение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на однозначное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Взаимное расположение геометрических фигур на чертеже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79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геометрических фигур</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на однозначное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№4</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Число, большее или меньшее данного числа в заданное число раз</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89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Повторение пройденного по разделу "Нумерация"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Разные приемы записи решения задачи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отражающих ситуацию купли-продажи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изученного по разделу "Арифметические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Периметр многоугольника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задач на движение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Решение расчетных задач (расходы, изменения)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99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Разные формы представления одной и той же информации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Проекции предметов окружающего мира на плоскость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алгоритмов для вычислений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с остатком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Нахождение значения числового выражения, содержащего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 умножения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109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Умножение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Контрольная работа №5</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Письменное умножение и деление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Классификация объектов по одному-двум признакам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по теме "Письменные вычисления"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119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Суммирование данных строки, столбца данной таблицы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Алгоритм деления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Деление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Окружность, круг: распознавание и изображение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с избыточными и недостающими данными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Окружность и круг: построение, нахождение радиуса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Итоговая контрольная работа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129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Задачи на нахождение скорости, времени, пройденного пути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Работа с текстовой задачей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Библиотека ЦОК</w:t>
            </w:r>
          </w:p>
          <w:p>
            <w:pPr>
              <w:pStyle w:val="Normal"/>
              <w:widowControl w:val="false"/>
              <w:numPr>
                <w:ilvl w:val="0"/>
                <w:numId w:val="2"/>
              </w:numPr>
              <w:spacing w:before="0" w:after="0"/>
              <w:jc w:val="left"/>
              <w:rPr>
                <w:rFonts w:ascii="Times New Roman" w:hAnsi="Times New Roman"/>
                <w:b/>
                <w:b/>
                <w:i w:val="false"/>
                <w:i w:val="false"/>
                <w:color w:val="000000"/>
                <w:sz w:val="28"/>
              </w:rPr>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b/>
                <w:i w:val="false"/>
                <w:i w:val="false"/>
                <w:color w:val="000000"/>
                <w:sz w:val="28"/>
              </w:rPr>
            </w:pPr>
            <w:r>
              <w:rPr>
                <w:rFonts w:ascii="Times New Roman" w:hAnsi="Times New Roman"/>
                <w:b w:val="false"/>
                <w:i w:val="false"/>
                <w:color w:val="000000"/>
                <w:sz w:val="24"/>
              </w:rPr>
              <w:t>136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Закрепление по теме "Пространственные геометрические фигуры (тела)"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i w:val="false"/>
                <w:color w:val="000000"/>
                <w:sz w:val="28"/>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i w:val="false"/>
                <w:color w:val="000000"/>
                <w:sz w:val="28"/>
              </w:rPr>
            </w:r>
          </w:p>
        </w:tc>
        <w:tc>
          <w:tcPr>
            <w:tcW w:w="27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144" w:hRule="atLeast"/>
        </w:trPr>
        <w:tc>
          <w:tcPr>
            <w:tcW w:w="376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b/>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136</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b/>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3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b/>
                <w:i w:val="false"/>
                <w:i w:val="false"/>
                <w:color w:val="000000"/>
                <w:sz w:val="28"/>
              </w:rPr>
            </w:pPr>
            <w:r>
              <w:rPr>
                <w:rFonts w:ascii="Times New Roman" w:hAnsi="Times New Roman"/>
                <w:b/>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rFonts w:ascii="Times New Roman" w:hAnsi="Times New Roman"/>
          <w:b/>
          <w:b/>
          <w:i w:val="false"/>
          <w:i w:val="false"/>
          <w:color w:val="000000"/>
          <w:sz w:val="28"/>
        </w:rPr>
      </w:pPr>
      <w:r>
        <w:rPr>
          <w:rFonts w:ascii="Times New Roman" w:hAnsi="Times New Roman"/>
          <w:b/>
          <w:i w:val="false"/>
          <w:color w:val="000000"/>
          <w:sz w:val="28"/>
        </w:rPr>
      </w:r>
      <w:bookmarkStart w:id="7" w:name="block-5111469"/>
      <w:bookmarkStart w:id="8" w:name="block-5111469"/>
      <w:bookmarkEnd w:id="8"/>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УЧЕБНО-МЕТОДИЧЕСКОЕ ОБЕСПЕЧЕНИЕ ОБРАЗОВАТЕЛЬНОГО ПРОЦЕССА</w:t>
      </w:r>
    </w:p>
    <w:p>
      <w:pPr>
        <w:pStyle w:val="Normal"/>
        <w:numPr>
          <w:ilvl w:val="0"/>
          <w:numId w:val="0"/>
        </w:numPr>
        <w:spacing w:lineRule="auto" w:line="240" w:before="0" w:after="0"/>
        <w:ind w:left="960" w:hanging="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Волкова С.И., Степанова С.В. Математика: Учебник: 1 класс: В 2 ч</w:t>
      </w:r>
      <w:r>
        <w:rPr>
          <w:rFonts w:cs="Times New Roman" w:ascii="Times New Roman" w:hAnsi="Times New Roman"/>
          <w:color w:val="000000"/>
          <w:sz w:val="24"/>
          <w:szCs w:val="24"/>
          <w:shd w:fill="FFFFFF" w:val="clear"/>
        </w:rPr>
        <w:t xml:space="preserve"> М.: Просвещение</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 И., Бантова М. А., Бельтюкова Г. В. и др. Математика: Учебник: 2 класс: В 2 ч.</w:t>
      </w:r>
      <w:r>
        <w:rPr>
          <w:rFonts w:cs="Times New Roman" w:ascii="Times New Roman" w:hAnsi="Times New Roman"/>
          <w:color w:val="000000"/>
          <w:sz w:val="24"/>
          <w:szCs w:val="24"/>
          <w:shd w:fill="FFFFFF" w:val="clear"/>
        </w:rPr>
        <w:t xml:space="preserve"> М.: Просвещение</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 И., Бантова М. А., Бельтюкова Г. В. и др. Математика: Учебник: 3 класс: В 2 ч.</w:t>
      </w:r>
      <w:r>
        <w:rPr>
          <w:rFonts w:cs="Times New Roman" w:ascii="Times New Roman" w:hAnsi="Times New Roman"/>
          <w:color w:val="000000"/>
          <w:sz w:val="24"/>
          <w:szCs w:val="24"/>
          <w:shd w:fill="FFFFFF" w:val="clear"/>
        </w:rPr>
        <w:t xml:space="preserve"> М.: Просвещение</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Бантова М.А., Бельтюкова Г.В. др. Математика: Учебник: 4 кл.: В 2 ч.</w:t>
      </w:r>
      <w:r>
        <w:rPr>
          <w:rFonts w:cs="Times New Roman" w:ascii="Times New Roman" w:hAnsi="Times New Roman"/>
          <w:color w:val="000000"/>
          <w:sz w:val="24"/>
          <w:szCs w:val="24"/>
          <w:shd w:fill="FFFFFF" w:val="clear"/>
        </w:rPr>
        <w:t xml:space="preserve"> М.: Просвещение</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Волкова С.И Математика: Рабочие тетради: 1 класс: В 2 ч.</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 И., Волкова С. И. Математика: Рабочая тетрадь: 2 класс: В 2 ч.</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Волкова С.И. Математика: Рабочая тетрадь: 3 класс: В 2 ч.</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Рабочая тетрадь: 4 класс: В 2 ч.</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Контрольные работы: 1-4 классы</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Устные упражнения: 1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 И. Математика: Устные упражнения: 2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Устные упражнения: 3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Устные упражнения: 4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Пчелкина О.Л. Математика и конструирование: Пособие для учащихся 1 класса</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 И., Пчелкина О. Л. Математика и конструирование: Пособие для учащихся 2 класса</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 И. Математика и конструирование: Пособие для учащихся 3 класса</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 И. Математика: Математика и конструирование: 4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Волкова С.И. Для тех, кто любит математику: Пособие для учащихся 1 класса</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 И., Волкова С. И. Для тех, кто любит математику: Пособие для учащихся 2 класса</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Волкова С.И. Для тех, кто любит математику: 3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Моро М.И., Волкова С.И. Для тех, кто любит математику: Пособие для учащихся: 4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shd w:fill="FFFFFF" w:val="clear"/>
        </w:rPr>
        <w:t>М.И.Моро</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shd w:fill="FFFFFF" w:val="clear"/>
        </w:rPr>
        <w:t>Математика.</w:t>
      </w:r>
      <w:r>
        <w:rPr>
          <w:rStyle w:val="Appleconvertedspace"/>
          <w:rFonts w:cs="Times New Roman" w:ascii="Times New Roman" w:hAnsi="Times New Roman"/>
          <w:sz w:val="24"/>
          <w:szCs w:val="24"/>
          <w:shd w:fill="FFFFFF" w:val="clear"/>
        </w:rPr>
        <w:t> Наглядное пособие:</w:t>
      </w:r>
      <w:r>
        <w:rPr>
          <w:rFonts w:cs="Times New Roman" w:ascii="Times New Roman" w:hAnsi="Times New Roman"/>
          <w:sz w:val="24"/>
          <w:szCs w:val="24"/>
          <w:shd w:fill="FFFFFF" w:val="clear"/>
        </w:rPr>
        <w:t>1 класс (комплект таблиц)</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shd w:fill="FFFFFF" w:val="clear"/>
        </w:rPr>
        <w:t>Т.Б.Бука</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shd w:fill="FFFFFF" w:val="clear"/>
        </w:rPr>
        <w:t>Математика</w:t>
      </w:r>
      <w:r>
        <w:rPr>
          <w:rFonts w:cs="Times New Roman" w:ascii="Times New Roman" w:hAnsi="Times New Roman"/>
          <w:sz w:val="24"/>
          <w:szCs w:val="24"/>
          <w:shd w:fill="FFFFFF" w:val="clear"/>
        </w:rPr>
        <w:t>. Числа от 1 до 10. 1 класс (комплект таблиц)</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Электронное приложение к учебнику М.И. Моро. 1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Электронное приложение к учебнику М.И. Моро. 2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Электронное приложение к учебнику «Математика», 3 класс, авт. М.И. Моро</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Электронное приложение к учебнику М.И.Моро "Математика", 4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Проверочные работы: 1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 И. Математика: Проверочные работы: 2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С.И. Математика: Проверочные работы: 3 класс</w:t>
      </w:r>
    </w:p>
    <w:p>
      <w:pPr>
        <w:pStyle w:val="Normal"/>
        <w:numPr>
          <w:ilvl w:val="0"/>
          <w:numId w:val="0"/>
        </w:numPr>
        <w:spacing w:lineRule="auto" w:line="240" w:before="0" w:after="0"/>
        <w:ind w:left="960" w:hanging="0"/>
        <w:rPr>
          <w:rFonts w:ascii="Times New Roman" w:hAnsi="Times New Roman"/>
          <w:b/>
          <w:b/>
          <w:i w:val="false"/>
          <w:i w:val="false"/>
          <w:color w:val="000000"/>
          <w:sz w:val="28"/>
        </w:rPr>
      </w:pPr>
      <w:r>
        <w:rPr>
          <w:rFonts w:cs="Times New Roman" w:ascii="Times New Roman" w:hAnsi="Times New Roman"/>
          <w:sz w:val="24"/>
          <w:szCs w:val="24"/>
        </w:rPr>
        <w:t>Волкова С. И. Математика: Проверочные работы: 4 класс</w:t>
      </w:r>
    </w:p>
    <w:p>
      <w:pPr>
        <w:pStyle w:val="Style15"/>
        <w:spacing w:lineRule="auto" w:line="276"/>
        <w:rPr>
          <w:b/>
          <w:b/>
          <w:bCs/>
        </w:rPr>
      </w:pPr>
      <w:r>
        <w:rPr>
          <w:b/>
          <w:bCs/>
        </w:rPr>
        <w:t xml:space="preserve">       </w:t>
      </w:r>
    </w:p>
    <w:tbl>
      <w:tblPr>
        <w:tblW w:w="14215" w:type="dxa"/>
        <w:jc w:val="left"/>
        <w:tblInd w:w="288" w:type="dxa"/>
        <w:tblLayout w:type="fixed"/>
        <w:tblCellMar>
          <w:top w:w="0" w:type="dxa"/>
          <w:left w:w="108" w:type="dxa"/>
          <w:bottom w:w="0" w:type="dxa"/>
          <w:right w:w="108" w:type="dxa"/>
        </w:tblCellMar>
        <w:tblLook w:val="01e0"/>
      </w:tblPr>
      <w:tblGrid>
        <w:gridCol w:w="10156"/>
        <w:gridCol w:w="2276"/>
        <w:gridCol w:w="1783"/>
      </w:tblGrid>
      <w:tr>
        <w:trPr>
          <w:trHeight w:val="982"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t>Наименование объектов и средств материально- технического обеспечения</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t>Кол - во</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t>Примечание</w:t>
            </w:r>
          </w:p>
        </w:tc>
      </w:tr>
      <w:tr>
        <w:trPr>
          <w:trHeight w:val="510"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4"/>
                <w:szCs w:val="24"/>
              </w:rPr>
            </w:pPr>
            <w:r>
              <w:rPr>
                <w:rFonts w:cs="Times New Roman" w:ascii="Times New Roman" w:hAnsi="Times New Roman"/>
                <w:b/>
                <w:i/>
                <w:sz w:val="24"/>
                <w:szCs w:val="24"/>
              </w:rPr>
              <w:t>Библиотечный фонд</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22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К</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17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rHeight w:val="1283"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Учебно- методические комплекты по математике для 1 – 4 классов (программы, учебники, рабочие тетради)</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Примерная программа начального образования по математике</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2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c>
          <w:tcPr>
            <w:tcW w:w="17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4"/>
                <w:szCs w:val="24"/>
              </w:rPr>
            </w:pPr>
            <w:r>
              <w:rPr>
                <w:rFonts w:cs="Times New Roman" w:ascii="Times New Roman" w:hAnsi="Times New Roman"/>
                <w:b/>
                <w:i/>
                <w:sz w:val="24"/>
                <w:szCs w:val="24"/>
              </w:rPr>
              <w:t>Печатные пособия</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Демонстрационный материал (картинки предметные, таблицы) в соответствии с основными темами программы обучения</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Карточки с заданиями по математике для 1-4 классов (в том числе многоразового использования с возможностью самопроверки)</w:t>
            </w:r>
          </w:p>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К</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4"/>
                <w:szCs w:val="24"/>
              </w:rPr>
            </w:pPr>
            <w:r>
              <w:rPr>
                <w:rFonts w:cs="Times New Roman" w:ascii="Times New Roman" w:hAnsi="Times New Roman"/>
                <w:b/>
                <w:i/>
                <w:sz w:val="24"/>
                <w:szCs w:val="24"/>
              </w:rPr>
              <w:t>Технические средства обучения</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rHeight w:val="1886"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Классная доска (магнитная) с набором приспособлений для крепления таблиц</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Экспозиционный экран</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Персональный компьютер</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Мультимедийный проектор</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Шкаф для хранения таблиц</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Принтер, сканер, ксерокс</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r>
      <w:tr>
        <w:trPr>
          <w:trHeight w:val="1125"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4"/>
                <w:szCs w:val="24"/>
              </w:rPr>
            </w:pPr>
            <w:r>
              <w:rPr>
                <w:rFonts w:cs="Times New Roman" w:ascii="Times New Roman" w:hAnsi="Times New Roman"/>
                <w:b/>
                <w:i/>
                <w:sz w:val="24"/>
                <w:szCs w:val="24"/>
              </w:rPr>
              <w:t>Учебно – практическое и учебно – лабораторное оборудование</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Линейка</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Циркуль</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r>
      <w:tr>
        <w:trPr>
          <w:trHeight w:val="1303"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Угольник</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Комплекты цифр и знаков</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Комплекты цифр и знаков («математический веер»)</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Модель циферблата часов</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К</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r>
      <w:tr>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4"/>
                <w:szCs w:val="24"/>
              </w:rPr>
            </w:pPr>
            <w:r>
              <w:rPr>
                <w:rFonts w:cs="Times New Roman" w:ascii="Times New Roman" w:hAnsi="Times New Roman"/>
                <w:b/>
                <w:i/>
                <w:sz w:val="24"/>
                <w:szCs w:val="24"/>
              </w:rPr>
              <w:t>Экранно – звуковые пособия</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rHeight w:val="1297" w:hRule="atLeast"/>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Видеофильмы, соответствующие тематике, данной в стандарте начального образования по математике</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Мультимедийные (цифровые) образовательные ресурсы, соответствующие тематике</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4"/>
                <w:szCs w:val="24"/>
              </w:rPr>
            </w:pPr>
            <w:r>
              <w:rPr>
                <w:rFonts w:cs="Times New Roman" w:ascii="Times New Roman" w:hAnsi="Times New Roman"/>
                <w:b/>
                <w:i/>
                <w:sz w:val="24"/>
                <w:szCs w:val="24"/>
              </w:rPr>
              <w:t>Оборудование класса</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r>
        <w:trPr/>
        <w:tc>
          <w:tcPr>
            <w:tcW w:w="101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Ученические столы 2 – местные с комплектом стульев</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Стол учительский с 2 – мя тумбами</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Шкафы для хранения учебников, дидактических материалов, пособий и пр.</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Индивидуальные шкафчики для учеников</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Настенные доски для вывешивания иллюстративного материала</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Стеллажи для книг</w:t>
            </w:r>
          </w:p>
        </w:tc>
        <w:tc>
          <w:tcPr>
            <w:tcW w:w="2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К</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К</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p>
            <w:pPr>
              <w:pStyle w:val="Normal"/>
              <w:widowControl w:val="false"/>
              <w:spacing w:before="0" w:after="0"/>
              <w:jc w:val="center"/>
              <w:rPr>
                <w:rFonts w:ascii="Times New Roman" w:hAnsi="Times New Roman" w:cs="Times New Roman"/>
                <w:b/>
                <w:b/>
                <w:sz w:val="24"/>
                <w:szCs w:val="24"/>
              </w:rPr>
            </w:pPr>
            <w:r>
              <w:rPr>
                <w:rFonts w:cs="Times New Roman" w:ascii="Times New Roman" w:hAnsi="Times New Roman"/>
                <w:b/>
                <w:sz w:val="24"/>
                <w:szCs w:val="24"/>
              </w:rPr>
              <w:t>Д</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sz w:val="24"/>
                <w:szCs w:val="24"/>
              </w:rPr>
            </w:pPr>
            <w:r>
              <w:rPr>
                <w:rFonts w:cs="Times New Roman" w:ascii="Times New Roman" w:hAnsi="Times New Roman"/>
                <w:b/>
                <w:sz w:val="24"/>
                <w:szCs w:val="24"/>
              </w:rPr>
            </w:r>
          </w:p>
        </w:tc>
      </w:tr>
    </w:tbl>
    <w:p>
      <w:pPr>
        <w:pStyle w:val="Style15"/>
        <w:spacing w:lineRule="auto" w:line="276"/>
        <w:rPr>
          <w:b/>
          <w:b/>
          <w:bCs/>
        </w:rPr>
      </w:pPr>
      <w:r>
        <w:rPr>
          <w:b/>
          <w:bCs/>
        </w:rPr>
        <w:t xml:space="preserve">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Для характеристики количественных показателей используются следующие символические обозначения:</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b/>
          <w:sz w:val="24"/>
          <w:szCs w:val="24"/>
        </w:rPr>
        <w:t>Д</w:t>
      </w:r>
      <w:r>
        <w:rPr>
          <w:rFonts w:cs="Times New Roman" w:ascii="Times New Roman" w:hAnsi="Times New Roman"/>
          <w:sz w:val="24"/>
          <w:szCs w:val="24"/>
        </w:rPr>
        <w:t xml:space="preserve"> – демонстрационный экземпляр (не менее одного экземпляра на класс);</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b/>
          <w:sz w:val="24"/>
          <w:szCs w:val="24"/>
        </w:rPr>
        <w:t>К</w:t>
      </w:r>
      <w:r>
        <w:rPr>
          <w:rFonts w:cs="Times New Roman" w:ascii="Times New Roman" w:hAnsi="Times New Roman"/>
          <w:sz w:val="24"/>
          <w:szCs w:val="24"/>
        </w:rPr>
        <w:t xml:space="preserve"> – полный комплект (на каждого ученика класса);</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b/>
          <w:sz w:val="24"/>
          <w:szCs w:val="24"/>
        </w:rPr>
        <w:t xml:space="preserve">Ф </w:t>
      </w:r>
      <w:r>
        <w:rPr>
          <w:rFonts w:cs="Times New Roman" w:ascii="Times New Roman" w:hAnsi="Times New Roman"/>
          <w:sz w:val="24"/>
          <w:szCs w:val="24"/>
        </w:rPr>
        <w:t>– комплект для фронтальной работы (не менее, чем 1 экземпляр на двух учеников);</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widowControl w:val="false"/>
        <w:spacing w:lineRule="exact" w:line="480" w:before="0" w:after="0"/>
        <w:ind w:left="1136" w:hanging="0"/>
        <w:jc w:val="both"/>
        <w:rPr>
          <w:rFonts w:ascii="Times New Roman" w:hAnsi="Times New Roman" w:cs="Times New Roman"/>
          <w:sz w:val="24"/>
          <w:szCs w:val="24"/>
        </w:rPr>
      </w:pPr>
      <w:bookmarkStart w:id="9" w:name="block-51114721"/>
      <w:bookmarkStart w:id="10" w:name="block-5111472"/>
      <w:bookmarkEnd w:id="9"/>
      <w:bookmarkEnd w:id="10"/>
      <w:r>
        <w:rPr>
          <w:rFonts w:cs="Times New Roman" w:ascii="Times New Roman" w:hAnsi="Times New Roman"/>
          <w:b/>
          <w:i w:val="false"/>
          <w:color w:val="000000"/>
          <w:sz w:val="24"/>
          <w:szCs w:val="24"/>
        </w:rPr>
        <w:t>П – комплект, необходимый для работы в группах (1 экземпляр на 5-6 человек).</w:t>
      </w:r>
    </w:p>
    <w:p>
      <w:pPr>
        <w:pStyle w:val="Normal"/>
        <w:spacing w:before="0" w:after="200"/>
        <w:rPr>
          <w:rFonts w:ascii="Times New Roman" w:hAnsi="Times New Roman"/>
          <w:b/>
          <w:b/>
          <w:i w:val="false"/>
          <w:i w:val="false"/>
          <w:color w:val="000000"/>
          <w:sz w:val="28"/>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Style12">
    <w:name w:val="Посещённая гиперссылка"/>
    <w:rPr>
      <w:color w:val="800000"/>
      <w:u w:val="single"/>
      <w:lang w:val="zxx" w:eastAsia="zxx" w:bidi="zxx"/>
    </w:rPr>
  </w:style>
  <w:style w:type="character" w:styleId="C0">
    <w:name w:val="c0"/>
    <w:basedOn w:val="DefaultParagraphFont"/>
    <w:qFormat/>
    <w:rPr/>
  </w:style>
  <w:style w:type="character" w:styleId="Strong">
    <w:name w:val="Strong"/>
    <w:basedOn w:val="DefaultParagraphFont"/>
    <w:qFormat/>
    <w:rPr>
      <w:b/>
      <w:bCs/>
    </w:rPr>
  </w:style>
  <w:style w:type="character" w:styleId="Appleconvertedspace">
    <w:name w:val="apple-converted-space"/>
    <w:basedOn w:val="DefaultParagraphFont"/>
    <w:qFormat/>
    <w:rPr/>
  </w:style>
  <w:style w:type="character" w:styleId="Style13">
    <w:name w:val="Маркеры"/>
    <w:qFormat/>
    <w:rPr>
      <w:rFonts w:ascii="OpenSymbol" w:hAnsi="OpenSymbol" w:eastAsia="OpenSymbol" w:cs="OpenSymbol"/>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Style19">
    <w:name w:val="Верхний и нижний колонтитулы"/>
    <w:basedOn w:val="Normal"/>
    <w:qFormat/>
    <w:pPr/>
    <w:rPr/>
  </w:style>
  <w:style w:type="paragraph" w:styleId="Style20">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1">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2">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21">
    <w:name w:val="Заголовок 21"/>
    <w:basedOn w:val="Normal"/>
    <w:qFormat/>
    <w:pPr>
      <w:spacing w:lineRule="exact" w:line="296"/>
      <w:ind w:left="1413" w:hanging="0"/>
      <w:jc w:val="both"/>
      <w:outlineLvl w:val="1"/>
    </w:pPr>
    <w:rPr>
      <w:b/>
      <w:bCs/>
      <w:i/>
      <w:sz w:val="26"/>
      <w:szCs w:val="26"/>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esh.edu.ru/subject/12/1/" TargetMode="External"/><Relationship Id="rId4" Type="http://schemas.openxmlformats.org/officeDocument/2006/relationships/hyperlink" Target="https://m.edsoo.ru/7f4110fe" TargetMode="External"/><Relationship Id="rId5" Type="http://schemas.openxmlformats.org/officeDocument/2006/relationships/hyperlink" Target="https://m.edsoo.ru/7f4110fe" TargetMode="External"/><Relationship Id="rId6" Type="http://schemas.openxmlformats.org/officeDocument/2006/relationships/hyperlink" Target="https://m.edsoo.ru/7f4110fe" TargetMode="External"/><Relationship Id="rId7" Type="http://schemas.openxmlformats.org/officeDocument/2006/relationships/hyperlink" Target="https://m.edsoo.ru/7f4110fe" TargetMode="External"/><Relationship Id="rId8" Type="http://schemas.openxmlformats.org/officeDocument/2006/relationships/hyperlink" Target="https://m.edsoo.ru/7f4110fe" TargetMode="External"/><Relationship Id="rId9" Type="http://schemas.openxmlformats.org/officeDocument/2006/relationships/hyperlink" Target="https://m.edsoo.ru/7f4110fe" TargetMode="External"/><Relationship Id="rId10" Type="http://schemas.openxmlformats.org/officeDocument/2006/relationships/hyperlink" Target="https://m.edsoo.ru/7f4110fe" TargetMode="External"/><Relationship Id="rId11" Type="http://schemas.openxmlformats.org/officeDocument/2006/relationships/hyperlink" Target="https://m.edsoo.ru/7f4110fe" TargetMode="External"/><Relationship Id="rId12" Type="http://schemas.openxmlformats.org/officeDocument/2006/relationships/hyperlink" Target="https://m.edsoo.ru/7f4110fe" TargetMode="External"/><Relationship Id="rId13" Type="http://schemas.openxmlformats.org/officeDocument/2006/relationships/hyperlink" Target="https://m.edsoo.ru/7f4110fe" TargetMode="External"/><Relationship Id="rId14" Type="http://schemas.openxmlformats.org/officeDocument/2006/relationships/hyperlink" Target="https://m.edsoo.ru/7f4110fe" TargetMode="External"/><Relationship Id="rId15" Type="http://schemas.openxmlformats.org/officeDocument/2006/relationships/hyperlink" Target="https://m.edsoo.ru/7f411f36" TargetMode="External"/><Relationship Id="rId16" Type="http://schemas.openxmlformats.org/officeDocument/2006/relationships/hyperlink" Target="https://m.edsoo.ru/7f411f36" TargetMode="External"/><Relationship Id="rId17" Type="http://schemas.openxmlformats.org/officeDocument/2006/relationships/hyperlink" Target="https://m.edsoo.ru/7f411f36" TargetMode="External"/><Relationship Id="rId18" Type="http://schemas.openxmlformats.org/officeDocument/2006/relationships/hyperlink" Target="https://m.edsoo.ru/7f411f36" TargetMode="External"/><Relationship Id="rId19" Type="http://schemas.openxmlformats.org/officeDocument/2006/relationships/hyperlink" Target="https://m.edsoo.ru/7f411f36" TargetMode="External"/><Relationship Id="rId20" Type="http://schemas.openxmlformats.org/officeDocument/2006/relationships/hyperlink" Target="https://m.edsoo.ru/7f411f36" TargetMode="External"/><Relationship Id="rId21" Type="http://schemas.openxmlformats.org/officeDocument/2006/relationships/hyperlink" Target="https://m.edsoo.ru/7f411f36" TargetMode="External"/><Relationship Id="rId22" Type="http://schemas.openxmlformats.org/officeDocument/2006/relationships/hyperlink" Target="https://m.edsoo.ru/7f411f36" TargetMode="External"/><Relationship Id="rId23" Type="http://schemas.openxmlformats.org/officeDocument/2006/relationships/hyperlink" Target="https://m.edsoo.ru/7f411f36" TargetMode="External"/><Relationship Id="rId24" Type="http://schemas.openxmlformats.org/officeDocument/2006/relationships/hyperlink" Target="https://m.edsoo.ru/7f411f36" TargetMode="External"/><Relationship Id="rId25" Type="http://schemas.openxmlformats.org/officeDocument/2006/relationships/hyperlink" Target="https://m.edsoo.ru/c4e0a58e" TargetMode="External"/><Relationship Id="rId26" Type="http://schemas.openxmlformats.org/officeDocument/2006/relationships/hyperlink" Target="https://m.edsoo.ru/c4e0f200" TargetMode="External"/><Relationship Id="rId27" Type="http://schemas.openxmlformats.org/officeDocument/2006/relationships/hyperlink" Target="https://m.edsoo.ru/c4e0d5cc" TargetMode="External"/><Relationship Id="rId28" Type="http://schemas.openxmlformats.org/officeDocument/2006/relationships/hyperlink" Target="https://m.edsoo.ru/c4e0896e" TargetMode="External"/><Relationship Id="rId29" Type="http://schemas.openxmlformats.org/officeDocument/2006/relationships/hyperlink" Target="https://m.edsoo.ru/c4e0f3d6" TargetMode="External"/><Relationship Id="rId30" Type="http://schemas.openxmlformats.org/officeDocument/2006/relationships/hyperlink" Target="https://m.edsoo.ru/c4e0ee40" TargetMode="External"/><Relationship Id="rId31" Type="http://schemas.openxmlformats.org/officeDocument/2006/relationships/hyperlink" Target="https://m.edsoo.ru/c4e10588" TargetMode="External"/><Relationship Id="rId32" Type="http://schemas.openxmlformats.org/officeDocument/2006/relationships/hyperlink" Target="https://m.edsoo.ru/c4e15ec0" TargetMode="External"/><Relationship Id="rId33" Type="http://schemas.openxmlformats.org/officeDocument/2006/relationships/hyperlink" Target="https://m.edsoo.ru/c4e17068" TargetMode="External"/><Relationship Id="rId34" Type="http://schemas.openxmlformats.org/officeDocument/2006/relationships/hyperlink" Target="https://m.edsoo.ru/c4e15cea" TargetMode="External"/><Relationship Id="rId35" Type="http://schemas.openxmlformats.org/officeDocument/2006/relationships/hyperlink" Target="https://m.edsoo.ru/c4e0ea08" TargetMode="External"/><Relationship Id="rId36" Type="http://schemas.openxmlformats.org/officeDocument/2006/relationships/hyperlink" Target="https://m.edsoo.ru/c4e10ed4" TargetMode="External"/><Relationship Id="rId37" Type="http://schemas.openxmlformats.org/officeDocument/2006/relationships/hyperlink" Target="https://m.edsoo.ru/c4e0a3cc" TargetMode="External"/><Relationship Id="rId38" Type="http://schemas.openxmlformats.org/officeDocument/2006/relationships/hyperlink" Target="https://m.edsoo.ru/c4e08eb4" TargetMode="External"/><Relationship Id="rId39" Type="http://schemas.openxmlformats.org/officeDocument/2006/relationships/hyperlink" Target="https://m.edsoo.ru/c4e1338c" TargetMode="External"/><Relationship Id="rId40" Type="http://schemas.openxmlformats.org/officeDocument/2006/relationships/hyperlink" Target="https://m.edsoo.ru/c4e1158c" TargetMode="External"/><Relationship Id="rId41" Type="http://schemas.openxmlformats.org/officeDocument/2006/relationships/hyperlink" Target="https://m.edsoo.ru/c4e0944a" TargetMode="External"/><Relationship Id="rId42" Type="http://schemas.openxmlformats.org/officeDocument/2006/relationships/hyperlink" Target="https://m.edsoo.ru/c4e11708" TargetMode="External"/><Relationship Id="rId43" Type="http://schemas.openxmlformats.org/officeDocument/2006/relationships/hyperlink" Target="https://m.edsoo.ru/c4e0f034" TargetMode="External"/><Relationship Id="rId44" Type="http://schemas.openxmlformats.org/officeDocument/2006/relationships/hyperlink" Target="https://m.edsoo.ru/c4e08658" TargetMode="External"/><Relationship Id="rId45" Type="http://schemas.openxmlformats.org/officeDocument/2006/relationships/hyperlink" Target="https://m.edsoo.ru/c4e0ade0" TargetMode="External"/><Relationship Id="rId46" Type="http://schemas.openxmlformats.org/officeDocument/2006/relationships/hyperlink" Target="https://m.edsoo.ru/c4e11d02" TargetMode="External"/><Relationship Id="rId47" Type="http://schemas.openxmlformats.org/officeDocument/2006/relationships/hyperlink" Target="https://m.edsoo.ru/c4e11f3c" TargetMode="External"/><Relationship Id="rId48" Type="http://schemas.openxmlformats.org/officeDocument/2006/relationships/hyperlink" Target="https://m.edsoo.ru/c4e173e2" TargetMode="External"/><Relationship Id="rId49" Type="http://schemas.openxmlformats.org/officeDocument/2006/relationships/hyperlink" Target="https://m.edsoo.ru/c4e175ae" TargetMode="External"/><Relationship Id="rId50" Type="http://schemas.openxmlformats.org/officeDocument/2006/relationships/hyperlink" Target="https://m.edsoo.ru/c4e0afb6" TargetMode="External"/><Relationship Id="rId51" Type="http://schemas.openxmlformats.org/officeDocument/2006/relationships/hyperlink" Target="https://m.edsoo.ru/c4e15b14" TargetMode="External"/><Relationship Id="rId52" Type="http://schemas.openxmlformats.org/officeDocument/2006/relationships/hyperlink" Target="https://m.edsoo.ru/c4e08cc0" TargetMode="External"/><Relationship Id="rId53" Type="http://schemas.openxmlformats.org/officeDocument/2006/relationships/hyperlink" Target="https://m.edsoo.ru/c4e087e8" TargetMode="External"/><Relationship Id="rId54" Type="http://schemas.openxmlformats.org/officeDocument/2006/relationships/hyperlink" Target="https://m.edsoo.ru/c4e09e4a" TargetMode="External"/><Relationship Id="rId55" Type="http://schemas.openxmlformats.org/officeDocument/2006/relationships/hyperlink" Target="https://m.edsoo.ru/c4e13bca" TargetMode="External"/><Relationship Id="rId56" Type="http://schemas.openxmlformats.org/officeDocument/2006/relationships/hyperlink" Target="https://m.edsoo.ru/c4e139fe" TargetMode="External"/><Relationship Id="rId57" Type="http://schemas.openxmlformats.org/officeDocument/2006/relationships/hyperlink" Target="https://m.edsoo.ru/c4e12c66" TargetMode="External"/><Relationship Id="rId58" Type="http://schemas.openxmlformats.org/officeDocument/2006/relationships/hyperlink" Target="https://m.edsoo.ru/c4e129e6" TargetMode="External"/><Relationship Id="rId59" Type="http://schemas.openxmlformats.org/officeDocument/2006/relationships/hyperlink" Target="https://m.edsoo.ru/c4e13f6c" TargetMode="External"/><Relationship Id="rId60" Type="http://schemas.openxmlformats.org/officeDocument/2006/relationships/hyperlink" Target="https://m.edsoo.ru/c4e146ce" TargetMode="External"/><Relationship Id="rId61" Type="http://schemas.openxmlformats.org/officeDocument/2006/relationships/hyperlink" Target="https://m.edsoo.ru/c4e13daa" TargetMode="External"/><Relationship Id="rId62" Type="http://schemas.openxmlformats.org/officeDocument/2006/relationships/hyperlink" Target="https://m.edsoo.ru/c4e0b18c" TargetMode="External"/><Relationship Id="rId63" Type="http://schemas.openxmlformats.org/officeDocument/2006/relationships/hyperlink" Target="https://m.edsoo.ru/c4e0b4de" TargetMode="External"/><Relationship Id="rId64" Type="http://schemas.openxmlformats.org/officeDocument/2006/relationships/hyperlink" Target="https://m.edsoo.ru/c4e0b358" TargetMode="External"/><Relationship Id="rId65" Type="http://schemas.openxmlformats.org/officeDocument/2006/relationships/hyperlink" Target="https://m.edsoo.ru/c4e16640" TargetMode="External"/><Relationship Id="rId66" Type="http://schemas.openxmlformats.org/officeDocument/2006/relationships/hyperlink" Target="https://m.edsoo.ru/c4e12df6" TargetMode="External"/><Relationship Id="rId67" Type="http://schemas.openxmlformats.org/officeDocument/2006/relationships/hyperlink" Target="https://m.edsoo.ru/c4e11884" TargetMode="External"/><Relationship Id="rId68" Type="http://schemas.openxmlformats.org/officeDocument/2006/relationships/hyperlink" Target="https://m.edsoo.ru/c4e11a00" TargetMode="External"/><Relationship Id="rId69" Type="http://schemas.openxmlformats.org/officeDocument/2006/relationships/hyperlink" Target="https://m.edsoo.ru/c4e0ebc0" TargetMode="External"/><Relationship Id="rId70" Type="http://schemas.openxmlformats.org/officeDocument/2006/relationships/hyperlink" Target="https://m.edsoo.ru/c4e18d3c" TargetMode="External"/><Relationship Id="rId71" Type="http://schemas.openxmlformats.org/officeDocument/2006/relationships/hyperlink" Target="https://m.edsoo.ru/c4e14142" TargetMode="External"/><Relationship Id="rId72" Type="http://schemas.openxmlformats.org/officeDocument/2006/relationships/hyperlink" Target="https://m.edsoo.ru/c4e0cdf2" TargetMode="External"/><Relationship Id="rId73" Type="http://schemas.openxmlformats.org/officeDocument/2006/relationships/hyperlink" Target="https://m.edsoo.ru/c4e0b678" TargetMode="External"/><Relationship Id="rId74" Type="http://schemas.openxmlformats.org/officeDocument/2006/relationships/hyperlink" Target="https://m.edsoo.ru/c4e0cfc8" TargetMode="External"/><Relationship Id="rId75" Type="http://schemas.openxmlformats.org/officeDocument/2006/relationships/hyperlink" Target="https://m.edsoo.ru/c4e148e0" TargetMode="External"/><Relationship Id="rId76" Type="http://schemas.openxmlformats.org/officeDocument/2006/relationships/hyperlink" Target="https://m.edsoo.ru/c4e12266" TargetMode="External"/><Relationship Id="rId77" Type="http://schemas.openxmlformats.org/officeDocument/2006/relationships/hyperlink" Target="https://m.edsoo.ru/c4e0d18a" TargetMode="External"/><Relationship Id="rId78" Type="http://schemas.openxmlformats.org/officeDocument/2006/relationships/hyperlink" Target="https://m.edsoo.ru/c4e12400" TargetMode="External"/><Relationship Id="rId79" Type="http://schemas.openxmlformats.org/officeDocument/2006/relationships/hyperlink" Target="https://m.edsoo.ru/c4e12586" TargetMode="External"/><Relationship Id="rId80" Type="http://schemas.openxmlformats.org/officeDocument/2006/relationships/hyperlink" Target="https://m.edsoo.ru/c4e0a1f6" TargetMode="External"/><Relationship Id="rId81" Type="http://schemas.openxmlformats.org/officeDocument/2006/relationships/hyperlink" Target="https://m.edsoo.ru/c4e095bc" TargetMode="External"/><Relationship Id="rId82" Type="http://schemas.openxmlformats.org/officeDocument/2006/relationships/hyperlink" Target="https://m.edsoo.ru/c4e0974c" TargetMode="External"/><Relationship Id="rId83" Type="http://schemas.openxmlformats.org/officeDocument/2006/relationships/hyperlink" Target="https://m.edsoo.ru/c4e0999a" TargetMode="External"/><Relationship Id="rId84" Type="http://schemas.openxmlformats.org/officeDocument/2006/relationships/hyperlink" Target="https://m.edsoo.ru/c4e0a020" TargetMode="External"/><Relationship Id="rId85" Type="http://schemas.openxmlformats.org/officeDocument/2006/relationships/hyperlink" Target="https://m.edsoo.ru/c4e0baf6" TargetMode="External"/><Relationship Id="rId86" Type="http://schemas.openxmlformats.org/officeDocument/2006/relationships/hyperlink" Target="https://m.edsoo.ru/c4e0bcc2" TargetMode="External"/><Relationship Id="rId87" Type="http://schemas.openxmlformats.org/officeDocument/2006/relationships/hyperlink" Target="https://m.edsoo.ru/c4e10d4e" TargetMode="External"/><Relationship Id="rId88" Type="http://schemas.openxmlformats.org/officeDocument/2006/relationships/hyperlink" Target="https://m.edsoo.ru/c4e120e0" TargetMode="External"/><Relationship Id="rId89" Type="http://schemas.openxmlformats.org/officeDocument/2006/relationships/hyperlink" Target="https://m.edsoo.ru/c4e0d400" TargetMode="External"/><Relationship Id="rId90" Type="http://schemas.openxmlformats.org/officeDocument/2006/relationships/hyperlink" Target="https://m.edsoo.ru/c4e0b8ee" TargetMode="External"/><Relationship Id="rId91" Type="http://schemas.openxmlformats.org/officeDocument/2006/relationships/hyperlink" Target="https://m.edsoo.ru/c4e0e634" TargetMode="External"/><Relationship Id="rId92" Type="http://schemas.openxmlformats.org/officeDocument/2006/relationships/hyperlink" Target="https://m.edsoo.ru/c4e0be8e" TargetMode="External"/><Relationship Id="rId93" Type="http://schemas.openxmlformats.org/officeDocument/2006/relationships/hyperlink" Target="https://m.edsoo.ru/c4e0c212" TargetMode="External"/><Relationship Id="rId94" Type="http://schemas.openxmlformats.org/officeDocument/2006/relationships/hyperlink" Target="https://m.edsoo.ru/c4e0c3f2" TargetMode="External"/><Relationship Id="rId95" Type="http://schemas.openxmlformats.org/officeDocument/2006/relationships/hyperlink" Target="https://m.edsoo.ru/c4e13666" TargetMode="External"/><Relationship Id="rId96" Type="http://schemas.openxmlformats.org/officeDocument/2006/relationships/hyperlink" Target="https://m.edsoo.ru/c4e14c8c" TargetMode="External"/><Relationship Id="rId97" Type="http://schemas.openxmlformats.org/officeDocument/2006/relationships/hyperlink" Target="https://m.edsoo.ru/c4e14e62" TargetMode="External"/><Relationship Id="rId98" Type="http://schemas.openxmlformats.org/officeDocument/2006/relationships/hyperlink" Target="https://m.edsoo.ru/c4e16078" TargetMode="External"/><Relationship Id="rId99" Type="http://schemas.openxmlformats.org/officeDocument/2006/relationships/hyperlink" Target="https://m.edsoo.ru/c4e092c4" TargetMode="External"/><Relationship Id="rId100" Type="http://schemas.openxmlformats.org/officeDocument/2006/relationships/hyperlink" Target="https://m.edsoo.ru/c4e14ab6" TargetMode="External"/><Relationship Id="rId101" Type="http://schemas.openxmlformats.org/officeDocument/2006/relationships/hyperlink" Target="https://m.edsoo.ru/c4e07208" TargetMode="External"/><Relationship Id="rId102" Type="http://schemas.openxmlformats.org/officeDocument/2006/relationships/hyperlink" Target="https://m.edsoo.ru/c4e0820c" TargetMode="External"/><Relationship Id="rId103" Type="http://schemas.openxmlformats.org/officeDocument/2006/relationships/hyperlink" Target="https://m.edsoo.ru/c4e17aea" TargetMode="External"/><Relationship Id="rId104" Type="http://schemas.openxmlformats.org/officeDocument/2006/relationships/hyperlink" Target="https://m.edsoo.ru/c4e07ff0" TargetMode="External"/><Relationship Id="rId105" Type="http://schemas.openxmlformats.org/officeDocument/2006/relationships/hyperlink" Target="https://m.edsoo.ru/c4e09116" TargetMode="External"/><Relationship Id="rId106" Type="http://schemas.openxmlformats.org/officeDocument/2006/relationships/hyperlink" Target="https://m.edsoo.ru/c4e09bde" TargetMode="External"/><Relationship Id="rId107" Type="http://schemas.openxmlformats.org/officeDocument/2006/relationships/hyperlink" Target="https://m.edsoo.ru/c4e0ca46" TargetMode="External"/><Relationship Id="rId108" Type="http://schemas.openxmlformats.org/officeDocument/2006/relationships/hyperlink" Target="https://m.edsoo.ru/c4e0cc1c" TargetMode="External"/><Relationship Id="rId109" Type="http://schemas.openxmlformats.org/officeDocument/2006/relationships/hyperlink" Target="https://m.edsoo.ru/c4e16c6c" TargetMode="External"/><Relationship Id="rId110" Type="http://schemas.openxmlformats.org/officeDocument/2006/relationships/hyperlink" Target="https://m.edsoo.ru/c4e0defa" TargetMode="External"/><Relationship Id="rId111" Type="http://schemas.openxmlformats.org/officeDocument/2006/relationships/hyperlink" Target="https://m.edsoo.ru/c4e0dd2e" TargetMode="External"/><Relationship Id="rId112" Type="http://schemas.openxmlformats.org/officeDocument/2006/relationships/hyperlink" Target="https://m.edsoo.ru/c4e17220" TargetMode="External"/><Relationship Id="rId113" Type="http://schemas.openxmlformats.org/officeDocument/2006/relationships/hyperlink" Target="https://m.edsoo.ru/c4e18120" TargetMode="External"/><Relationship Id="rId114" Type="http://schemas.openxmlformats.org/officeDocument/2006/relationships/hyperlink" Target="https://m.edsoo.ru/c4e1043e" TargetMode="External"/><Relationship Id="rId115" Type="http://schemas.openxmlformats.org/officeDocument/2006/relationships/hyperlink" Target="https://m.edsoo.ru/c4e102b8" TargetMode="External"/><Relationship Id="rId116" Type="http://schemas.openxmlformats.org/officeDocument/2006/relationships/hyperlink" Target="https://m.edsoo.ru/c4e0e81e" TargetMode="External"/><Relationship Id="rId117" Type="http://schemas.openxmlformats.org/officeDocument/2006/relationships/hyperlink" Target="https://m.edsoo.ru/c4e17c7a" TargetMode="External"/><Relationship Id="rId118" Type="http://schemas.openxmlformats.org/officeDocument/2006/relationships/hyperlink" Target="https://m.edsoo.ru/c4e1858a" TargetMode="External"/><Relationship Id="rId119" Type="http://schemas.openxmlformats.org/officeDocument/2006/relationships/hyperlink" Target="https://m.edsoo.ru/c4e18b70" TargetMode="External"/><Relationship Id="rId120" Type="http://schemas.openxmlformats.org/officeDocument/2006/relationships/hyperlink" Target="https://m.edsoo.ru/c4e16eb0" TargetMode="External"/><Relationship Id="rId121" Type="http://schemas.openxmlformats.org/officeDocument/2006/relationships/hyperlink" Target="https://m.edsoo.ru/c4e27670" TargetMode="External"/><Relationship Id="rId122" Type="http://schemas.openxmlformats.org/officeDocument/2006/relationships/hyperlink" Target="https://m.edsoo.ru/c4e19444" TargetMode="External"/><Relationship Id="rId123" Type="http://schemas.openxmlformats.org/officeDocument/2006/relationships/hyperlink" Target="https://m.edsoo.ru/c4e1925a" TargetMode="External"/><Relationship Id="rId124" Type="http://schemas.openxmlformats.org/officeDocument/2006/relationships/hyperlink" Target="https://m.edsoo.ru/c4e195ca" TargetMode="External"/><Relationship Id="rId125" Type="http://schemas.openxmlformats.org/officeDocument/2006/relationships/hyperlink" Target="https://m.edsoo.ru/c4e1973c" TargetMode="External"/><Relationship Id="rId126" Type="http://schemas.openxmlformats.org/officeDocument/2006/relationships/hyperlink" Target="https://m.edsoo.ru/c4e1989a" TargetMode="External"/><Relationship Id="rId127" Type="http://schemas.openxmlformats.org/officeDocument/2006/relationships/hyperlink" Target="https://m.edsoo.ru/c4e19de0" TargetMode="External"/><Relationship Id="rId128" Type="http://schemas.openxmlformats.org/officeDocument/2006/relationships/hyperlink" Target="https://m.edsoo.ru/c4e1a40c" TargetMode="External"/><Relationship Id="rId129" Type="http://schemas.openxmlformats.org/officeDocument/2006/relationships/hyperlink" Target="https://m.edsoo.ru/c4e1b2f8" TargetMode="External"/><Relationship Id="rId130" Type="http://schemas.openxmlformats.org/officeDocument/2006/relationships/hyperlink" Target="https://m.edsoo.ru/c4e1b488" TargetMode="External"/><Relationship Id="rId131" Type="http://schemas.openxmlformats.org/officeDocument/2006/relationships/hyperlink" Target="https://m.edsoo.ru/c4e1b60e" TargetMode="External"/><Relationship Id="rId132" Type="http://schemas.openxmlformats.org/officeDocument/2006/relationships/hyperlink" Target="https://m.edsoo.ru/c4e1b78a" TargetMode="External"/><Relationship Id="rId133" Type="http://schemas.openxmlformats.org/officeDocument/2006/relationships/hyperlink" Target="https://m.edsoo.ru/c4e1a89e" TargetMode="External"/><Relationship Id="rId134" Type="http://schemas.openxmlformats.org/officeDocument/2006/relationships/hyperlink" Target="https://m.edsoo.ru/c4e1ae2a" TargetMode="External"/><Relationship Id="rId135" Type="http://schemas.openxmlformats.org/officeDocument/2006/relationships/hyperlink" Target="https://m.edsoo.ru/c4e1afe2" TargetMode="External"/><Relationship Id="rId136" Type="http://schemas.openxmlformats.org/officeDocument/2006/relationships/hyperlink" Target="https://m.edsoo.ru/c4e1be92" TargetMode="External"/><Relationship Id="rId137" Type="http://schemas.openxmlformats.org/officeDocument/2006/relationships/hyperlink" Target="https://m.edsoo.ru/c4e1a704" TargetMode="External"/><Relationship Id="rId138" Type="http://schemas.openxmlformats.org/officeDocument/2006/relationships/hyperlink" Target="https://m.edsoo.ru/c4e1b168" TargetMode="External"/><Relationship Id="rId139" Type="http://schemas.openxmlformats.org/officeDocument/2006/relationships/hyperlink" Target="https://m.edsoo.ru/c4e1c022" TargetMode="External"/><Relationship Id="rId140" Type="http://schemas.openxmlformats.org/officeDocument/2006/relationships/hyperlink" Target="https://m.edsoo.ru/c4e1c1b2" TargetMode="External"/><Relationship Id="rId141" Type="http://schemas.openxmlformats.org/officeDocument/2006/relationships/hyperlink" Target="https://m.edsoo.ru/c4e1f61e" TargetMode="External"/><Relationship Id="rId142" Type="http://schemas.openxmlformats.org/officeDocument/2006/relationships/hyperlink" Target="https://m.edsoo.ru/c4e1f7c2" TargetMode="External"/><Relationship Id="rId143" Type="http://schemas.openxmlformats.org/officeDocument/2006/relationships/hyperlink" Target="https://m.edsoo.ru/c4e21482" TargetMode="External"/><Relationship Id="rId144" Type="http://schemas.openxmlformats.org/officeDocument/2006/relationships/hyperlink" Target="https://m.edsoo.ru/c4e212de" TargetMode="External"/><Relationship Id="rId145" Type="http://schemas.openxmlformats.org/officeDocument/2006/relationships/hyperlink" Target="https://m.edsoo.ru/c4e22abc" TargetMode="External"/><Relationship Id="rId146" Type="http://schemas.openxmlformats.org/officeDocument/2006/relationships/hyperlink" Target="https://m.edsoo.ru/c4e25582" TargetMode="External"/><Relationship Id="rId147" Type="http://schemas.openxmlformats.org/officeDocument/2006/relationships/hyperlink" Target="https://m.edsoo.ru/c4e1c4aa" TargetMode="External"/><Relationship Id="rId148" Type="http://schemas.openxmlformats.org/officeDocument/2006/relationships/hyperlink" Target="https://m.edsoo.ru/c4e1f970" TargetMode="External"/><Relationship Id="rId149" Type="http://schemas.openxmlformats.org/officeDocument/2006/relationships/hyperlink" Target="https://m.edsoo.ru/c4e1fb1e" TargetMode="External"/><Relationship Id="rId150" Type="http://schemas.openxmlformats.org/officeDocument/2006/relationships/hyperlink" Target="https://m.edsoo.ru/c4e1cf90" TargetMode="External"/><Relationship Id="rId151" Type="http://schemas.openxmlformats.org/officeDocument/2006/relationships/hyperlink" Target="https://m.edsoo.ru/c4e2358e" TargetMode="External"/><Relationship Id="rId152" Type="http://schemas.openxmlformats.org/officeDocument/2006/relationships/hyperlink" Target="https://m.edsoo.ru/c4e215ea" TargetMode="External"/><Relationship Id="rId153" Type="http://schemas.openxmlformats.org/officeDocument/2006/relationships/hyperlink" Target="https://m.edsoo.ru/c4e2597e" TargetMode="External"/><Relationship Id="rId154" Type="http://schemas.openxmlformats.org/officeDocument/2006/relationships/hyperlink" Target="https://m.edsoo.ru/c4e22abc" TargetMode="External"/><Relationship Id="rId155" Type="http://schemas.openxmlformats.org/officeDocument/2006/relationships/hyperlink" Target="https://m.edsoo.ru/c4e2226a" TargetMode="External"/><Relationship Id="rId156" Type="http://schemas.openxmlformats.org/officeDocument/2006/relationships/hyperlink" Target="https://m.edsoo.ru/c4e25e42" TargetMode="External"/><Relationship Id="rId157" Type="http://schemas.openxmlformats.org/officeDocument/2006/relationships/hyperlink" Target="https://m.edsoo.ru/c4e24736" TargetMode="External"/><Relationship Id="rId158" Type="http://schemas.openxmlformats.org/officeDocument/2006/relationships/hyperlink" Target="https://m.edsoo.ru/c4e1c6f8" TargetMode="External"/><Relationship Id="rId159" Type="http://schemas.openxmlformats.org/officeDocument/2006/relationships/hyperlink" Target="https://m.edsoo.ru/c4e25410" TargetMode="External"/><Relationship Id="rId160" Type="http://schemas.openxmlformats.org/officeDocument/2006/relationships/hyperlink" Target="https://m.edsoo.ru/c4e2529e" TargetMode="External"/><Relationship Id="rId161" Type="http://schemas.openxmlformats.org/officeDocument/2006/relationships/hyperlink" Target="https://m.edsoo.ru/c4e2316a" TargetMode="External"/><Relationship Id="rId162" Type="http://schemas.openxmlformats.org/officeDocument/2006/relationships/hyperlink" Target="https://m.edsoo.ru/c4e1d544" TargetMode="External"/><Relationship Id="rId163" Type="http://schemas.openxmlformats.org/officeDocument/2006/relationships/hyperlink" Target="https://m.edsoo.ru/c4e241f0" TargetMode="External"/><Relationship Id="rId164" Type="http://schemas.openxmlformats.org/officeDocument/2006/relationships/hyperlink" Target="https://m.edsoo.ru/c4e22968" TargetMode="External"/><Relationship Id="rId165" Type="http://schemas.openxmlformats.org/officeDocument/2006/relationships/hyperlink" Target="https://m.edsoo.ru/c4e2433a" TargetMode="External"/><Relationship Id="rId166" Type="http://schemas.openxmlformats.org/officeDocument/2006/relationships/hyperlink" Target="https://m.edsoo.ru/c4e296aa" TargetMode="External"/><Relationship Id="rId167" Type="http://schemas.openxmlformats.org/officeDocument/2006/relationships/hyperlink" Target="https://m.edsoo.ru/c4e2911e" TargetMode="External"/><Relationship Id="rId168" Type="http://schemas.openxmlformats.org/officeDocument/2006/relationships/hyperlink" Target="https://m.edsoo.ru/c4e29510" TargetMode="External"/><Relationship Id="rId169" Type="http://schemas.openxmlformats.org/officeDocument/2006/relationships/hyperlink" Target="https://m.edsoo.ru/c4e20b40" TargetMode="External"/><Relationship Id="rId170" Type="http://schemas.openxmlformats.org/officeDocument/2006/relationships/hyperlink" Target="https://m.edsoo.ru/c4e20cee" TargetMode="External"/><Relationship Id="rId171" Type="http://schemas.openxmlformats.org/officeDocument/2006/relationships/hyperlink" Target="https://m.edsoo.ru/c4e244a2" TargetMode="External"/><Relationship Id="rId172" Type="http://schemas.openxmlformats.org/officeDocument/2006/relationships/hyperlink" Target="https://m.edsoo.ru/c4e25154" TargetMode="External"/><Relationship Id="rId173" Type="http://schemas.openxmlformats.org/officeDocument/2006/relationships/hyperlink" Target="https://m.edsoo.ru/c4e288ea" TargetMode="External"/><Relationship Id="rId174" Type="http://schemas.openxmlformats.org/officeDocument/2006/relationships/hyperlink" Target="https://m.edsoo.ru/c4e299ca" TargetMode="External"/><Relationship Id="rId175" Type="http://schemas.openxmlformats.org/officeDocument/2006/relationships/numbering" Target="numbering.xml"/><Relationship Id="rId176" Type="http://schemas.openxmlformats.org/officeDocument/2006/relationships/fontTable" Target="fontTable.xml"/><Relationship Id="rId17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LibreOffice/7.0.1.2$Windows_X86_64 LibreOffice_project/7cbcfc562f6eb6708b5ff7d7397325de9e764452</Application>
  <Pages>116</Pages>
  <Words>13153</Words>
  <Characters>91854</Characters>
  <CharactersWithSpaces>103324</CharactersWithSpaces>
  <Paragraphs>2613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2023-08-27T17:07:24Z</cp:lastPrinted>
  <dcterms:modified xsi:type="dcterms:W3CDTF">2023-09-05T10:37:37Z</dcterms:modified>
  <cp:revision>6</cp:revision>
  <dc:subject/>
  <dc:title/>
</cp:coreProperties>
</file>