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</w:rPr>
        <w:t>Муниципальное общеобразовательное учреждение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"Сунская общеобразовательная  школа"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Кондопожского муниципального района Республики Карелия</w:t>
      </w:r>
    </w:p>
    <w:p>
      <w:pPr>
        <w:pStyle w:val="Normal"/>
        <w:ind w:left="991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991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57" w:after="57"/>
        <w:ind w:left="5664" w:hanging="0"/>
        <w:rPr/>
      </w:pPr>
      <w:r>
        <w:rPr/>
        <w:t xml:space="preserve">УТВЕРЖДАЮ </w:t>
      </w:r>
    </w:p>
    <w:p>
      <w:pPr>
        <w:pStyle w:val="Normal"/>
        <w:spacing w:before="57" w:after="57"/>
        <w:ind w:left="5664" w:hanging="0"/>
        <w:rPr/>
      </w:pPr>
      <w:r>
        <w:rPr/>
        <w:t xml:space="preserve">Директор МОУ Сунская </w:t>
      </w:r>
    </w:p>
    <w:p>
      <w:pPr>
        <w:pStyle w:val="Normal"/>
        <w:spacing w:before="57" w:after="57"/>
        <w:ind w:left="5664" w:hanging="0"/>
        <w:rPr/>
      </w:pPr>
      <w:r>
        <w:rPr/>
        <w:t>_________________ Е.А.Фомина</w:t>
      </w:r>
    </w:p>
    <w:p>
      <w:pPr>
        <w:pStyle w:val="Normal"/>
        <w:spacing w:before="57" w:after="57"/>
        <w:ind w:left="5664" w:hanging="0"/>
        <w:rPr/>
      </w:pPr>
      <w:r>
        <w:rPr/>
        <w:t xml:space="preserve">Приказ № </w:t>
      </w:r>
      <w:r>
        <w:rPr/>
        <w:t xml:space="preserve">109 от </w:t>
      </w:r>
      <w:r>
        <w:rPr>
          <w:rFonts w:cs="Times New Roman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9</w:t>
      </w:r>
      <w:r>
        <w:rPr>
          <w:rFonts w:cs="Times New Roman"/>
        </w:rPr>
        <w:t>.08.2023г.</w:t>
      </w:r>
    </w:p>
    <w:p>
      <w:pPr>
        <w:pStyle w:val="Normal"/>
        <w:ind w:left="4521" w:hanging="0"/>
        <w:jc w:val="center"/>
        <w:rPr/>
      </w:pPr>
      <w:r>
        <w:rPr/>
      </w:r>
    </w:p>
    <w:p>
      <w:pPr>
        <w:pStyle w:val="Normal"/>
        <w:ind w:left="4521" w:hanging="0"/>
        <w:jc w:val="center"/>
        <w:rPr/>
      </w:pPr>
      <w:r>
        <w:rPr/>
      </w:r>
    </w:p>
    <w:p>
      <w:pPr>
        <w:pStyle w:val="Normal"/>
        <w:ind w:left="4521" w:hanging="0"/>
        <w:jc w:val="center"/>
        <w:rPr/>
      </w:pPr>
      <w:r>
        <w:rPr/>
      </w:r>
    </w:p>
    <w:p>
      <w:pPr>
        <w:pStyle w:val="Normal"/>
        <w:ind w:left="4521" w:hanging="0"/>
        <w:jc w:val="center"/>
        <w:rPr/>
      </w:pPr>
      <w:r>
        <w:rPr/>
      </w:r>
    </w:p>
    <w:p>
      <w:pPr>
        <w:pStyle w:val="Normal"/>
        <w:ind w:left="3813" w:hanging="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курса внеурочной деятельности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«Я - волонтер»</w:t>
      </w:r>
    </w:p>
    <w:tbl>
      <w:tblPr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1"/>
        <w:gridCol w:w="2629"/>
        <w:gridCol w:w="4640"/>
      </w:tblGrid>
      <w:tr>
        <w:trPr>
          <w:trHeight w:val="724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napToGrid w:val="false"/>
              <w:ind w:firstLine="6"/>
              <w:rPr/>
            </w:pPr>
            <w:r>
              <w:rPr/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8"/>
              </w:rPr>
              <w:t>Программа курса рассчитана на учащихся 5 - 9 классов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Срок реализации - 1 год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Составител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4"/>
                <w:lang w:val="ru-RU" w:eastAsia="ru-RU" w:bidi="ar-SA"/>
              </w:rPr>
              <w:t>и</w:t>
            </w:r>
            <w:r>
              <w:rPr>
                <w:sz w:val="28"/>
              </w:rPr>
              <w:t xml:space="preserve">: 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4"/>
                <w:lang w:val="ru-RU" w:eastAsia="ru-RU" w:bidi="ar-SA"/>
              </w:rPr>
              <w:t>М</w:t>
            </w:r>
            <w:r>
              <w:rPr>
                <w:sz w:val="28"/>
              </w:rPr>
              <w:t>аккоева Алла Евгеньевна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Ипполитова Анастасия Сергеевна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449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Обсуждена и согласована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на методическом совете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 от 28.08.2023г.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Принята на педагогическом совете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 xml:space="preserve">Протокол № 1 </w:t>
            </w:r>
            <w:r>
              <w:rPr>
                <w:sz w:val="28"/>
              </w:rPr>
              <w:t>от 29.08.2023г.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с. Янишполе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</w:p>
    <w:p>
      <w:pPr>
        <w:pStyle w:val="Normal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</w:rPr>
        <w:t>1. Пояснительная записка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Требуются новые подходы и методы активизации подростков. Волонтёрское движение является одной из таких форм работы, поэтому данное направление деятельности является </w:t>
      </w:r>
      <w:r>
        <w:rPr>
          <w:b/>
          <w:bCs/>
          <w:color w:val="000000"/>
        </w:rPr>
        <w:t>актуальным.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Волонтеры</w:t>
      </w:r>
      <w:r>
        <w:rPr>
          <w:i/>
          <w:iCs/>
          <w:color w:val="000000"/>
        </w:rPr>
        <w:t> </w:t>
      </w:r>
      <w:r>
        <w:rPr>
          <w:color w:val="000000"/>
        </w:rPr>
        <w:t>(от англ. Volunteer - доброволец) – это люди, делающие</w:t>
      </w:r>
      <w:r>
        <w:rPr>
          <w:i/>
          <w:iCs/>
          <w:color w:val="000000"/>
        </w:rPr>
        <w:t> </w:t>
      </w:r>
      <w:r>
        <w:rPr>
          <w:color w:val="000000"/>
        </w:rPr>
        <w:t>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>
      <w:pPr>
        <w:pStyle w:val="Normal"/>
        <w:ind w:firstLine="708"/>
        <w:jc w:val="both"/>
        <w:rPr/>
      </w:pPr>
      <w:r>
        <w:rPr/>
        <w:t>Главная </w:t>
      </w:r>
      <w:r>
        <w:rPr>
          <w:b/>
        </w:rPr>
        <w:t>цель</w:t>
      </w:r>
      <w:r>
        <w:rPr/>
        <w:t> волонтерского движения – формирование сплоченной команды волонтеров, имеющих активную жизненную позицию, социализация обучающихся, создание условий для реализации социальных инициатив.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Задачи: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Включать обучающихся в активную школьную жизнь, создавать благоприятную атмосферу для их социализации.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Формировать в детской и юношеской среде навыки социально-ответственного поведения, а также вести пропаганду здорового образа жизни с помощью различных видов деятельности.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Возродить лучшие отечественные традиции благотворительности, воспитывать доброту, чуткость, сострадание.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Создавать позитивные установки обучающихся на добровольческую деятельность.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Активная жизненная позиция волонтеров, умение взаимодействовать и включаться в деятельность, умение получать и передавать информацию – это то, чем должен обладать волонтер для успешной работы. По принципу “равный - равному” волонтеры будут передавать сверстникам информацию на классных часах, в выступлениях на сцене, на занятиях с элементами тренинга, в ролевых и интерактивных играх. Обучая других, будут обучаться сами.  </w:t>
      </w:r>
    </w:p>
    <w:p>
      <w:pPr>
        <w:pStyle w:val="NormalWeb"/>
        <w:spacing w:before="280" w:after="280"/>
        <w:ind w:firstLine="709"/>
        <w:jc w:val="both"/>
        <w:rPr/>
      </w:pPr>
      <w:r>
        <w:rPr/>
        <w:t>В процессе деятельности волонтеры будут взаимодействовать с внешним миром:</w:t>
      </w:r>
    </w:p>
    <w:p>
      <w:pPr>
        <w:pStyle w:val="NormalWeb"/>
        <w:numPr>
          <w:ilvl w:val="0"/>
          <w:numId w:val="2"/>
        </w:numPr>
        <w:spacing w:beforeAutospacing="0" w:before="280" w:afterAutospacing="0" w:after="0"/>
        <w:ind w:left="0" w:firstLine="709"/>
        <w:jc w:val="both"/>
        <w:rPr/>
      </w:pPr>
      <w:r>
        <w:rPr/>
        <w:t>во-первых, взаимодействуя между собой в процессе деятельности, приобретают умения работать в команде, учатся разрешать конфликты, включаться в деятельность, несут ответственность (сама волонтерская деятельность (подготовка выступлений, проведение акций, игр, участие в конкурсах, проведение соц. опросов, анкетирования);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709"/>
        <w:jc w:val="both"/>
        <w:rPr/>
      </w:pPr>
      <w:r>
        <w:rPr/>
        <w:t>во-вторых, передавая информацию вовне, своим сверстникам, по принципу “равный - равному”, проводя классные часы с тематическими информационными выходами в классы, профилактические занятия, профилактические сказки, театрализованные конкурсы, агитационные выступления, интерактивные игры, акции, оформление информационных листовок, тематического уголка.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Направления работы</w:t>
      </w:r>
    </w:p>
    <w:p>
      <w:pPr>
        <w:pStyle w:val="NormalWeb"/>
        <w:numPr>
          <w:ilvl w:val="0"/>
          <w:numId w:val="3"/>
        </w:numPr>
        <w:spacing w:beforeAutospacing="0" w:before="280" w:afterAutospacing="0" w:after="0"/>
        <w:ind w:left="0" w:firstLine="709"/>
        <w:jc w:val="both"/>
        <w:rPr>
          <w:color w:val="000000"/>
        </w:rPr>
      </w:pPr>
      <w:r>
        <w:rPr>
          <w:b/>
          <w:bCs/>
          <w:color w:val="000000"/>
          <w:u w:val="single"/>
        </w:rPr>
        <w:t>экологическое</w:t>
      </w:r>
      <w:r>
        <w:rPr>
          <w:color w:val="000000"/>
        </w:rPr>
        <w:t> (организация и участие в различных акциях помощи животным, поездки в приюты, акции по уборке территорий, пропаганда раздельного сбора отходов)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b/>
          <w:bCs/>
          <w:color w:val="000000"/>
          <w:u w:val="single"/>
        </w:rPr>
        <w:t>социальное</w:t>
      </w:r>
      <w:r>
        <w:rPr>
          <w:color w:val="000000"/>
        </w:rPr>
        <w:t> (помощь людям в трудных ситуациях, поддержка и включение в активную деятельность детей с трудностями в поведении, работа службы медиации)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b/>
          <w:bCs/>
          <w:color w:val="000000"/>
          <w:u w:val="single"/>
        </w:rPr>
        <w:t>событийное</w:t>
      </w:r>
      <w:r>
        <w:rPr>
          <w:color w:val="000000"/>
        </w:rPr>
        <w:t> (подготовка к различным школьным праздникам, флэшмобы, челленджи, мастер-классы)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Все это будет способствовать формированию социальной компетентности и духовно-нравственному развитию обучающихся, а также их социализации.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клуба разработана для обучающихся 6 – 9 классов. Занятия проводятся один раз в неделю. Курс рассчитан на 34 часа. 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Задания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интерактивов, тренингов.</w:t>
      </w:r>
    </w:p>
    <w:p>
      <w:pPr>
        <w:pStyle w:val="Normal"/>
        <w:tabs>
          <w:tab w:val="clear" w:pos="709"/>
          <w:tab w:val="left" w:pos="1080" w:leader="none"/>
        </w:tabs>
        <w:ind w:firstLine="708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709"/>
          <w:tab w:val="left" w:pos="1080" w:leader="none"/>
        </w:tabs>
        <w:ind w:firstLine="708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  <w:sz w:val="28"/>
        </w:rPr>
        <w:t xml:space="preserve">2. Планируемые </w:t>
      </w:r>
      <w:r>
        <w:rPr>
          <w:b/>
          <w:bCs/>
          <w:sz w:val="28"/>
        </w:rPr>
        <w:t>р</w:t>
      </w:r>
      <w:r>
        <w:rPr>
          <w:b/>
          <w:bCs/>
          <w:color w:val="000000"/>
          <w:sz w:val="28"/>
        </w:rPr>
        <w:t>езультаты освоения курса</w:t>
      </w:r>
    </w:p>
    <w:p>
      <w:pPr>
        <w:pStyle w:val="Normal"/>
        <w:tabs>
          <w:tab w:val="clear" w:pos="709"/>
          <w:tab w:val="left" w:pos="1080" w:leader="none"/>
        </w:tabs>
        <w:ind w:firstLine="708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pacing w:before="280" w:after="280"/>
        <w:ind w:firstLine="709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Личностные, метапредметные и предметные результаты освоения курса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i/>
          <w:color w:val="000000"/>
        </w:rPr>
        <w:t>Личностные результаты</w:t>
      </w:r>
      <w:r>
        <w:rPr>
          <w:color w:val="000000"/>
        </w:rPr>
        <w:t> освоения программы:</w:t>
      </w:r>
    </w:p>
    <w:p>
      <w:pPr>
        <w:pStyle w:val="NormalWeb"/>
        <w:numPr>
          <w:ilvl w:val="0"/>
          <w:numId w:val="4"/>
        </w:numPr>
        <w:spacing w:beforeAutospacing="0" w:before="28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готовность и способность обучающих</w:t>
        <w:softHyphen/>
        <w:t>ся к саморазвитию;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формирование чувства гордости за волонтерский клуб, осознание своей принадлежности к волонтёрскому движению в районе, стране, мире;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нравственных ценностей российского общества; 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сформированность основ гражданской идентичности;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принятие и освоение социальной роли волонтёра, развитие мотивов волонтёрской деятельности и формирование личностного смысла данной деятельности;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умение общаться и взаимодействовать со сверстниками на принципах взаимодействия, дружбы, толерантности;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/>
        <w:t>ориентация в социальных ролях и межличностных отношениях; формирование интереса к осуществлению благотворительных акций;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формирование осознанного, уважительного и доброжелательного от</w:t>
        <w:softHyphen/>
        <w:t>ношения к другому человеку, его мнению, мировоззрению, культу</w:t>
        <w:softHyphen/>
        <w:t>ре; готовности и способности вести диалог с другими людьми и достигать в нем взаимопонимания;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развитие морального сознания и компетентности в решении мо</w:t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  <w:softHyphen/>
        <w:t>ветственного отношения к собственным поступкам.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i/>
          <w:color w:val="000000"/>
        </w:rPr>
        <w:t>Метапредметные</w:t>
      </w:r>
      <w:r>
        <w:rPr>
          <w:i/>
          <w:color w:val="000000"/>
        </w:rPr>
        <w:t> и </w:t>
      </w:r>
      <w:r>
        <w:rPr>
          <w:b/>
          <w:bCs/>
          <w:i/>
          <w:color w:val="000000"/>
        </w:rPr>
        <w:t>предметные</w:t>
      </w:r>
      <w:r>
        <w:rPr>
          <w:i/>
          <w:color w:val="000000"/>
        </w:rPr>
        <w:t> результаты освоения программы</w:t>
      </w:r>
      <w:r>
        <w:rPr>
          <w:color w:val="000000"/>
        </w:rPr>
        <w:t>:</w:t>
      </w:r>
    </w:p>
    <w:p>
      <w:pPr>
        <w:pStyle w:val="NormalWeb"/>
        <w:numPr>
          <w:ilvl w:val="0"/>
          <w:numId w:val="5"/>
        </w:numPr>
        <w:spacing w:beforeAutospacing="0" w:before="280" w:afterAutospacing="0" w:after="0"/>
        <w:ind w:left="0" w:firstLine="709"/>
        <w:jc w:val="both"/>
        <w:rPr>
          <w:color w:val="000000"/>
        </w:rPr>
      </w:pPr>
      <w:r>
        <w:rPr/>
        <w:t>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/>
        <w:t xml:space="preserve">умение осуществлять поиск необходимой информации, знакомство с деятельностью волонтёрских организаций в России; 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/>
        <w:t>самостоятельное создание способов решения проблем поискового характера;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/>
        <w:t>коммуникативные УУД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взрослыми;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0" w:firstLine="709"/>
        <w:jc w:val="both"/>
        <w:rPr>
          <w:color w:val="000000"/>
        </w:rPr>
      </w:pPr>
      <w:r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Познавательные</w:t>
      </w:r>
      <w:r>
        <w:rPr>
          <w:color w:val="000000"/>
        </w:rPr>
        <w:t> умения характеризуют формируемые у школьника методы освоения окружающего мира: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А) владеть умениями моделирующей деятельности (работать с доступными предметными, знаковыми, графическими моделями; создавать простейшие модели);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Б) освоить информационно – технологические умения (поиск, обработка, преобразование информации; представление информации в разных видах и формах).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Коммуникативные</w:t>
      </w:r>
      <w:r>
        <w:rPr>
          <w:color w:val="000000"/>
        </w:rPr>
        <w:t> умения характеризуют возможные достижения в речевом, языковом развитии учащегося и в деятельности общения;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А) Овладеть умениями воспринимать речь устную и письменную (адекватно воспринимать и осмысливать звучащую речь).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Б) Овладеть умениями строить диалогическую речь (обмениваться доступной информацией, учитывать особенности диалога и участников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общения; приводить доказательства; высказывать свою точку зрения).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Регулятивные</w:t>
      </w:r>
      <w:r>
        <w:rPr>
          <w:color w:val="000000"/>
        </w:rPr>
        <w:t> (организационные) умения: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А) Освоить умения планировать деятельность (намечать цель; выбирать целесообразные средства достижения цели; выбирать партнеров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деятельности).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Б) Овладеть умениями анализировать (определять целесообразность действий, операций, средств; оценивать качество процесса деятельности и отношения участников к ней.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Эмоционально – ценностные</w:t>
      </w:r>
      <w:r>
        <w:rPr>
          <w:color w:val="000000"/>
        </w:rPr>
        <w:t> умения характеризуют умения, отражающие эмоциональное отношение учащегося к окружающему миру во всех его проявлениях: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А) Освоить умения рефлексивной деятельности (анализировать собственные действия, поведение, чувства, способности; высказывать суждения о полученной информации; анализировать и объективно оценивать отношение к себе со стороны сверстников, пользоваться приемами самонаблюдения).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В) Быть способным к сопереживанию (проявлять понимание чужих проблем, эмоционально реагировать на негативные проявления в детском обществе.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Кроме того, обучающиеся получат дополнительные сведения об истории волонтёрского движения в России и мире, месте и роли волонтёров в жизни российского общества, о некоторых направлениях работы волонтёров.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Содержание курса внеурочной деятельности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Раздел 1. Из истории волонтерского движения в мире и России. Создание волонтерского отряда. </w:t>
      </w:r>
      <w:r>
        <w:rPr>
          <w:color w:val="000000"/>
        </w:rPr>
        <w:t>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отряде, определят идею волонтерского отряда, продумают направления работы и наметят план работы на год. Составят банк организаций, которые нуждаются в волонтерской помощи. Анкетирование поможет обучающимся осмыслить требования, предъявляемые к личным качествам волонтера.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Раздел 2. Познаю себя и других (психологическая подготовка волонтеров). </w:t>
      </w:r>
      <w:r>
        <w:rPr>
          <w:color w:val="000000"/>
        </w:rPr>
        <w:t>Учащиеся познакомятся с психологическими особенностями людей с ограниченными возможностями и пожилых людей. Тренинги, как интерактивные методы обучения позволяют более глубоко осознать истинные мотивы обращения к волонтерской деятельности, развить уже существующие навыки работы с людьми и такие важные для общения качества, как эмпатия (сопереживание другому), конгруэнтность (искренность). Участие в тренингах поможет обучающимся осознать свою готовность к участию в волонтерской деятельности, подготовиться к её осуществлению. Психологическая подготовка способствует развитию личностного потенциала школьников, помогает разрешить собственные психологические проблемы, закрепить полученные теоретические знания, формирует коммуникативные способности и готовность терпимо относится к окружающим людям.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Раздел 3. Учимся работать с документами. </w:t>
      </w:r>
      <w:r>
        <w:rPr>
          <w:color w:val="000000"/>
        </w:rPr>
        <w:t>Обучающиеся познакомятся с основными правовыми актами и документами, регламентирующими волонтерскую деятельность. Они научатся вести документацию волонтера, создавать различную печатную и видеопродукцию для проведения мероприятий в рамках волонтерской деятельности. Волонтеры учатся оформлять личное портфолио.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Раздел 4. Участие в акциях и конкурсах. </w:t>
      </w:r>
      <w:r>
        <w:rPr>
          <w:color w:val="000000"/>
        </w:rPr>
        <w:t>Учащиеся разрабатывают акции и мероприятия различных направлений, с привлечением родительской общественности; организуют «активные перемены». Участвуют в Конкурсах разного уровня по направлению своего рода деятельности.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Раздел 5. Благотворительная деятельность волонтера. </w:t>
      </w:r>
      <w:r>
        <w:rPr>
          <w:color w:val="000000"/>
        </w:rPr>
        <w:t> 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>
      <w:pPr>
        <w:pStyle w:val="NormalWeb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32"/>
        <w:spacing w:beforeAutospacing="0" w:before="0" w:afterAutospacing="0" w:after="150"/>
        <w:ind w:firstLine="709"/>
        <w:jc w:val="both"/>
        <w:rPr>
          <w:b/>
          <w:b/>
          <w:color w:val="000000"/>
        </w:rPr>
      </w:pPr>
      <w:r>
        <w:rPr>
          <w:rFonts w:eastAsia="Times New Roman"/>
          <w:b/>
          <w:bCs/>
          <w:sz w:val="28"/>
        </w:rPr>
        <w:t>4</w:t>
      </w:r>
      <w:r>
        <w:rPr>
          <w:b/>
          <w:bCs/>
          <w:color w:val="000000"/>
          <w:sz w:val="28"/>
        </w:rPr>
        <w:t xml:space="preserve">. </w:t>
      </w:r>
      <w:r>
        <w:rPr>
          <w:b/>
          <w:bCs/>
          <w:sz w:val="28"/>
        </w:rPr>
        <w:t>Формы проведения занятий и виды деятельности</w:t>
      </w:r>
    </w:p>
    <w:p>
      <w:pPr>
        <w:pStyle w:val="Normal"/>
        <w:ind w:firstLine="709"/>
        <w:jc w:val="both"/>
        <w:rPr/>
      </w:pPr>
      <w:r>
        <w:rPr>
          <w:color w:val="000000"/>
        </w:rPr>
        <w:t xml:space="preserve"> </w:t>
      </w:r>
      <w:r>
        <w:rPr>
          <w:color w:val="000000"/>
        </w:rPr>
        <w:t>Основная форма обучения – групповая работа, предполагающая развитие внутригрупповых процессов взаимодействия. В программу включены фронтальные формы работы с обучающимися. Также предусматривается самостоятельная работа (выполнение домашних заданий).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Воспитание гражданственности, уважения к правам, свободам и обязанностям человека: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получение первоначальных представлений о волонтёрском движении в России, ознакомление с принципами деятельности волонтёров </w:t>
      </w:r>
      <w:r>
        <w:rPr>
          <w:b/>
          <w:bCs/>
          <w:color w:val="000000"/>
        </w:rPr>
        <w:t>(на плакатах, презентациях, в процессе бесед);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ознакомление с деятельностью волонтёров России </w:t>
      </w:r>
      <w:r>
        <w:rPr>
          <w:b/>
          <w:bCs/>
          <w:color w:val="000000"/>
        </w:rPr>
        <w:t>(в процессе бесед, просмотра видеороликов, изучения опыта деятельности различных волонтёрских объединений на слётах и сборах волонтёров);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ознакомление с историей и традициями волонтёрского движения в районе, школе </w:t>
      </w:r>
      <w:r>
        <w:rPr>
          <w:b/>
          <w:bCs/>
          <w:color w:val="000000"/>
        </w:rPr>
        <w:t>(в процессе бесед, просмотра документальных фильмов, творческих конкурсов, фестивалей, праздников, экскурсий);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знакомство с важнейшими событиями в истории школы, района, страны </w:t>
      </w:r>
      <w:r>
        <w:rPr>
          <w:b/>
          <w:bCs/>
          <w:color w:val="000000"/>
        </w:rPr>
        <w:t>(в процессе бесед, проведения классных часов, просмотра документальных фильмов, презентаций, участия в подготовке и проведении мероприятий);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</w:t>
      </w:r>
      <w:r>
        <w:rPr>
          <w:b/>
          <w:bCs/>
          <w:color w:val="000000"/>
        </w:rPr>
        <w:t>(в процессе посильного участия в социальных проектах и мероприятиях, проводимых детско-юношескими организациями);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Воспитание нравственных чувств и этического сознания: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получение первоначального представления о традиционных моральных нормах россиян </w:t>
      </w:r>
      <w:r>
        <w:rPr>
          <w:b/>
          <w:bCs/>
          <w:color w:val="000000"/>
        </w:rPr>
        <w:t>(в процессе бесед</w:t>
      </w:r>
      <w:r>
        <w:rPr>
          <w:color w:val="000000"/>
        </w:rPr>
        <w:t xml:space="preserve">); ознакомление с основными правилами поведения в школе, общественных местах, обучение распознавать хорошие и плохие поступки </w:t>
      </w:r>
      <w:r>
        <w:rPr>
          <w:b/>
          <w:bCs/>
          <w:color w:val="000000"/>
        </w:rPr>
        <w:t>(в процессе бесед, классных часов, просмотра видеороликов, наблюдения и обсуждения в педагогически организованной ситуации поступков, поведения разных людей)</w:t>
      </w:r>
      <w:r>
        <w:rPr>
          <w:color w:val="000000"/>
        </w:rPr>
        <w:t>; посильное участие в делах благотворительности, милосердия, в оказании помощи нуждающимся, заботе о животных, живых существах, природе (в процессе социальных, благотворительных, экологических акций).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Воспитание трудолюбия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В процессе проведения различных мероприятий учащиеся приобретают начальный опыт участия в общественно полезной деятельности на базе школы </w:t>
      </w:r>
      <w:r>
        <w:rPr>
          <w:b/>
          <w:bCs/>
          <w:color w:val="000000"/>
        </w:rPr>
        <w:t>(природоохранительная деятельность, трудовые акции).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Воспитание ценностного отношения к природе, окружающей среде (экологическое воспитание):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усвоение элементарных представлений об экокультурных ценностях, нормах экологической этики, об экологически грамотном взаимодействии человека с природой </w:t>
      </w:r>
      <w:r>
        <w:rPr>
          <w:b/>
          <w:bCs/>
          <w:color w:val="000000"/>
        </w:rPr>
        <w:t>(в беседе, просмотре фильмов);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получение первоначального опыта экологически грамотного поведения в природе </w:t>
      </w:r>
      <w:r>
        <w:rPr>
          <w:b/>
          <w:bCs/>
          <w:color w:val="000000"/>
        </w:rPr>
        <w:t>(в ходе экскурсии, прогулки, туристических походов);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получение первоначального опыта участия в природоохранительной деятельности </w:t>
      </w:r>
      <w:r>
        <w:rPr>
          <w:b/>
          <w:bCs/>
          <w:color w:val="000000"/>
        </w:rPr>
        <w:t>(в школе и на пришкольном участке, экологических акциях, десантах, высадка растений, создание цветочных клумб, очистка доступных территорий от мусора, подкормка птиц и т.д.);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усвоение позитивных образцов взаимодействия с природой </w:t>
      </w:r>
      <w:r>
        <w:rPr>
          <w:b/>
          <w:bCs/>
          <w:color w:val="000000"/>
        </w:rPr>
        <w:t>(при поддержке родителей расширение опыта общения с природой, заботы о животных и растениях, участие вместе с родителями в экологической деятельности по месту жительства).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Воспитание ценностного отношения к прекрасному: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обучение видеть прекрасное в окружающем мире, природе родного края, в том, что окружает учащихся в пространстве школы и дома, сельском ландшафте (</w:t>
      </w:r>
      <w:r>
        <w:rPr>
          <w:b/>
          <w:bCs/>
          <w:color w:val="000000"/>
        </w:rPr>
        <w:t>через беседы)</w:t>
      </w:r>
      <w:r>
        <w:rPr>
          <w:color w:val="000000"/>
        </w:rPr>
        <w:t>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обучение различать добро и зло, отличать красивое от безобразного, плохое от хорошего, созидательного от разрушительного </w:t>
      </w:r>
      <w:r>
        <w:rPr>
          <w:b/>
          <w:bCs/>
          <w:color w:val="000000"/>
        </w:rPr>
        <w:t>(участие в сборах и слётах волонтёров, литературно-музыкальных композициях, акциях).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Сроки реализации:</w:t>
      </w:r>
      <w:r>
        <w:rPr>
          <w:color w:val="000000"/>
        </w:rPr>
        <w:t> образовательная программа рассчитана на один год обучения.</w:t>
      </w:r>
    </w:p>
    <w:p>
      <w:pPr>
        <w:pStyle w:val="Normal"/>
        <w:jc w:val="center"/>
        <w:rPr>
          <w:rFonts w:eastAsia="SimSun"/>
          <w:b/>
          <w:b/>
          <w:bCs/>
          <w:lang w:eastAsia="zh-CN"/>
        </w:rPr>
      </w:pPr>
      <w:r>
        <w:rPr>
          <w:rFonts w:eastAsia="SimSun"/>
          <w:b/>
          <w:bCs/>
          <w:sz w:val="28"/>
          <w:lang w:eastAsia="zh-CN"/>
        </w:rPr>
        <w:t>4. Тематическое  планирование</w:t>
      </w:r>
    </w:p>
    <w:p>
      <w:pPr>
        <w:pStyle w:val="Normal"/>
        <w:jc w:val="center"/>
        <w:rPr>
          <w:rFonts w:eastAsia="SimSun"/>
          <w:b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5-9  классы, 34 часа, 1 час в неделю</w:t>
      </w:r>
    </w:p>
    <w:p>
      <w:pPr>
        <w:pStyle w:val="Normal"/>
        <w:jc w:val="center"/>
        <w:rPr>
          <w:rFonts w:eastAsia="SimSun"/>
          <w:b/>
          <w:b/>
          <w:bCs/>
          <w:lang w:eastAsia="zh-CN"/>
        </w:rPr>
      </w:pPr>
      <w:r>
        <w:rPr>
          <w:rFonts w:eastAsia="SimSun"/>
          <w:b/>
          <w:bCs/>
          <w:lang w:eastAsia="zh-CN"/>
        </w:rPr>
      </w:r>
    </w:p>
    <w:tbl>
      <w:tblPr>
        <w:tblStyle w:val="af9"/>
        <w:tblW w:w="14173" w:type="dxa"/>
        <w:jc w:val="left"/>
        <w:tblInd w:w="5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5"/>
        <w:gridCol w:w="3566"/>
        <w:gridCol w:w="1205"/>
        <w:gridCol w:w="5940"/>
        <w:gridCol w:w="2727"/>
      </w:tblGrid>
      <w:tr>
        <w:trPr>
          <w:trHeight w:val="690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rFonts w:eastAsia="SimSun"/>
                <w:b/>
                <w:kern w:val="0"/>
                <w:lang w:val="ru-RU" w:eastAsia="zh-CN" w:bidi="ar-SA"/>
              </w:rPr>
              <w:t xml:space="preserve">№ </w:t>
            </w:r>
            <w:r>
              <w:rPr>
                <w:rFonts w:eastAsia="SimSun"/>
                <w:b/>
                <w:kern w:val="0"/>
                <w:lang w:val="ru-RU" w:eastAsia="zh-CN" w:bidi="ar-SA"/>
              </w:rPr>
              <w:t>п/п</w:t>
            </w:r>
          </w:p>
        </w:tc>
        <w:tc>
          <w:tcPr>
            <w:tcW w:w="3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rFonts w:eastAsia="SimSun"/>
                <w:b/>
                <w:kern w:val="0"/>
                <w:lang w:val="ru-RU" w:eastAsia="zh-CN" w:bidi="ar-SA"/>
              </w:rPr>
              <w:t>Тема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rFonts w:eastAsia="SimSun"/>
                <w:b/>
                <w:kern w:val="0"/>
                <w:lang w:val="ru-RU" w:eastAsia="zh-CN" w:bidi="ar-SA"/>
              </w:rPr>
              <w:t>учебного занятия (урока)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rFonts w:eastAsia="SimSun"/>
                <w:b/>
                <w:kern w:val="0"/>
                <w:lang w:val="ru-RU" w:eastAsia="zh-CN" w:bidi="ar-SA"/>
              </w:rPr>
              <w:t>Часы</w:t>
            </w:r>
          </w:p>
        </w:tc>
        <w:tc>
          <w:tcPr>
            <w:tcW w:w="594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b/>
                <w:kern w:val="0"/>
                <w:lang w:val="ru-RU" w:bidi="ar-SA"/>
              </w:rPr>
              <w:t>Виды деятельности с учетом рабочей программы воспитания</w:t>
            </w:r>
            <w:r>
              <w:rPr>
                <w:rFonts w:eastAsia="SimSun"/>
                <w:b/>
                <w:kern w:val="0"/>
                <w:lang w:val="ru-RU" w:eastAsia="zh-CN" w:bidi="ar-SA"/>
              </w:rPr>
              <w:t xml:space="preserve"> 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imSun"/>
                <w:b/>
                <w:b/>
                <w:lang w:eastAsia="zh-CN"/>
              </w:rPr>
            </w:pPr>
            <w:r>
              <w:rPr>
                <w:b/>
                <w:kern w:val="0"/>
                <w:lang w:val="ru-RU" w:bidi="ar-SA"/>
              </w:rPr>
              <w:t>ЦОР</w:t>
            </w:r>
          </w:p>
        </w:tc>
      </w:tr>
      <w:tr>
        <w:trPr/>
        <w:tc>
          <w:tcPr>
            <w:tcW w:w="1144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ru-RU" w:bidi="ar-SA"/>
              </w:rPr>
              <w:t>Из истории волонтерского движения в мире и России. Создание волонтерского отряда (5ч.)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История волонтерского движения в России и за рубежом.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Установление доверительных отношений между учителем и обучающимися.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Воспитание положительного отношения к труду, учебной деятельности.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Формирование понимания роли деятельности в развитии личности и общества. </w:t>
            </w:r>
          </w:p>
        </w:tc>
        <w:tc>
          <w:tcPr>
            <w:tcW w:w="27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hyperlink r:id="rId2">
              <w:r>
                <w:rPr>
                  <w:b/>
                  <w:kern w:val="0"/>
                  <w:lang w:val="ru-RU" w:bidi="ar-SA"/>
                </w:rPr>
                <w:t>https://edu.gov.ru/activity/main_activities/volunteering/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Права и обязанности волонтеров.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3.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Проект положения о волонтерском отряде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4.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Банк данных о нуждающихся в волонтерской помощи. Составление плана работы.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44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ru-RU" w:bidi="ar-SA"/>
              </w:rPr>
              <w:t>Познаю себя и других (психологическая подготовка волонтеров) (7ч.)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Тренинг «Познаю себя»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Воспитание положительного отношения к труду, учебной деятельности.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Формирование понимания роли деятельности в развитии личности и общества. </w:t>
            </w:r>
          </w:p>
        </w:tc>
        <w:tc>
          <w:tcPr>
            <w:tcW w:w="27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hyperlink r:id="rId3">
              <w:r>
                <w:rPr>
                  <w:b/>
                  <w:kern w:val="0"/>
                  <w:lang w:val="ru-RU" w:bidi="ar-SA"/>
                </w:rPr>
                <w:t>https://edu.gov.ru/activity/main_activities/volunteering/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Тренинг «Мое отношение к миру»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3.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Понятие «толерантность»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4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Психологические особенности людей с ограниченными возможностями здоровья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5.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Психологические особенности пожилых людей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44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ru-RU" w:bidi="ar-SA"/>
              </w:rPr>
              <w:t>Учимся работать с документами (2ч.)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Знакомство с основными правовыми актами и документами, регламентирующими волонтерскую деятельность.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Воспитание положительного отношения к труду, учебной деятельности.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Формирование понимания роли деятельности в развитии личности и общества. </w:t>
            </w:r>
          </w:p>
        </w:tc>
        <w:tc>
          <w:tcPr>
            <w:tcW w:w="27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hyperlink r:id="rId4">
              <w:r>
                <w:rPr>
                  <w:b/>
                  <w:kern w:val="0"/>
                  <w:lang w:val="ru-RU" w:bidi="ar-SA"/>
                </w:rPr>
                <w:t>https://edu.gov.ru/activity/main_activities/volunteering/</w:t>
              </w:r>
            </w:hyperlink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Создание печатной продукции для проведения мероприятий.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44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ru-RU" w:bidi="ar-SA"/>
              </w:rPr>
              <w:t>Участие в акциях и конкурсах (10ч.)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Акция «Покормите птиц зимой». Буклеты, развешивание кормушек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Воспитание положительного отношения к труду, учебной деятельности.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Формирование понимания роли деятельности в развитии личности и общества.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hyperlink r:id="rId5">
              <w:r>
                <w:rPr>
                  <w:b/>
                  <w:kern w:val="0"/>
                  <w:lang w:val="ru-RU" w:bidi="ar-SA"/>
                </w:rPr>
                <w:t>https://edu.gov.ru/activity/main_activities/volunteering/</w:t>
              </w:r>
            </w:hyperlink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Благотворительная акция «Ветеран живет рядом»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36" w:hRule="atLeast"/>
        </w:trPr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3.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Акция помощи бездомным животным «Сезоны добра». 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4.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Акция «Спаси дерево». Сбор макулатуры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5.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День волонтера. Праздничный концерт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44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ru-RU" w:bidi="ar-SA"/>
              </w:rPr>
              <w:t>Благотворительная деятельность волонтера Милосердие – души усердие (10ч.)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Мотивационная встреча. Круглый стол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Развитие навыков учебной дисциплины и самоорганизации при изучении раздела.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Воспитание положительного отношения к труду, учебной деятельности.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Формирование понимания роли деятельности в развитии личности и общества.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b/>
                <w:b/>
              </w:rPr>
            </w:pPr>
            <w:hyperlink r:id="rId6">
              <w:r>
                <w:rPr>
                  <w:b/>
                  <w:kern w:val="0"/>
                  <w:lang w:val="ru-RU" w:bidi="ar-SA"/>
                </w:rPr>
                <w:t>https://edu.gov.ru/activity/main_activities/volunteering/</w:t>
              </w:r>
            </w:hyperlink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Старшие младшим – интерактив со старшеклассниками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3.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Мотивационная встреча. Круглый стол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30" w:hRule="atLeast"/>
        </w:trPr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4.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«Старость в радость» - изготовление   подарков  для людей пожилого возраста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5.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« Дети - детям» - сбор вещей, подарков для детского дома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6.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«Я помню, я горжусь» - акция ко дню Победы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7.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Акция «Школа – дом второй» - сбор мусора на пришкольном участке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8.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166" w:afterAutospacing="0" w:after="36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Волонтер будущего. Проект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9.</w:t>
            </w:r>
          </w:p>
        </w:tc>
        <w:tc>
          <w:tcPr>
            <w:tcW w:w="3566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Отчетный сбор. Рефлексия</w:t>
            </w:r>
          </w:p>
        </w:tc>
        <w:tc>
          <w:tcPr>
            <w:tcW w:w="12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280" w:afterAutospacing="0" w:after="15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594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b/>
        </w:rPr>
      </w:pPr>
      <w:r>
        <w:rPr>
          <w:b/>
        </w:rPr>
        <w:t>Список литературы:</w:t>
      </w:r>
    </w:p>
    <w:p>
      <w:pPr>
        <w:pStyle w:val="Normal"/>
        <w:ind w:firstLine="709"/>
        <w:jc w:val="both"/>
        <w:rPr>
          <w:b/>
          <w:b/>
        </w:rPr>
      </w:pPr>
      <w:r>
        <w:rPr/>
        <w:t>1.  В помощь добровольцу. Сборник игр и упражнений. Методическое пособие, Омск, 2005.</w:t>
      </w:r>
    </w:p>
    <w:p>
      <w:pPr>
        <w:pStyle w:val="Normal"/>
        <w:ind w:firstLine="709"/>
        <w:jc w:val="both"/>
        <w:rPr>
          <w:b/>
          <w:b/>
        </w:rPr>
      </w:pPr>
      <w:r>
        <w:rPr/>
        <w:t>2. Дневник волонтёра. Сборник игр и упражнений для организации профилактической работы среди молодёжи и подростков, Изд. Министерство по делам молодёжи Омской области. Омск, 2008.</w:t>
      </w:r>
    </w:p>
    <w:p>
      <w:pPr>
        <w:pStyle w:val="Normal"/>
        <w:ind w:firstLine="709"/>
        <w:jc w:val="both"/>
        <w:rPr>
          <w:b/>
          <w:b/>
        </w:rPr>
      </w:pPr>
      <w:r>
        <w:rPr/>
        <w:t>3. Дневник волонтёра молодёжного добровольческого движения «АЛЬТЕРНАТИВА». Информационно-методический справочник. Министерство по делам молодёжи, физической культуры и спорта Омской области. Омск, 2013.</w:t>
      </w:r>
    </w:p>
    <w:p>
      <w:pPr>
        <w:pStyle w:val="Normal"/>
        <w:ind w:firstLine="709"/>
        <w:jc w:val="both"/>
        <w:rPr>
          <w:b/>
          <w:b/>
        </w:rPr>
      </w:pPr>
      <w:r>
        <w:rPr/>
        <w:t>4. Доброе дело - каждый день. Рабочая тетрадь волонтёра, Омск,2012.</w:t>
      </w:r>
    </w:p>
    <w:p>
      <w:pPr>
        <w:pStyle w:val="Normal"/>
        <w:ind w:firstLine="709"/>
        <w:jc w:val="both"/>
        <w:rPr>
          <w:b/>
          <w:b/>
        </w:rPr>
      </w:pPr>
      <w:r>
        <w:rPr/>
        <w:t>5. Мастерская добрых дел. Сборник сценариев профилактических мероприятий, Омск, 2011.</w:t>
      </w:r>
    </w:p>
    <w:p>
      <w:pPr>
        <w:pStyle w:val="Normal"/>
        <w:ind w:firstLine="709"/>
        <w:jc w:val="both"/>
        <w:rPr>
          <w:b/>
          <w:b/>
        </w:rPr>
      </w:pPr>
      <w:r>
        <w:rPr/>
        <w:t>6. Методические рекомендации по работе с волонтёрами (добровольцами) для руководителя организации / Авт.-сост. А.В. Ковтун, А.А. Соколов, А.П. Метелев / Под ред. Т.Н. Арсеньевой.</w:t>
      </w:r>
    </w:p>
    <w:p>
      <w:pPr>
        <w:pStyle w:val="Normal"/>
        <w:ind w:firstLine="709"/>
        <w:jc w:val="both"/>
        <w:rPr>
          <w:b/>
          <w:b/>
        </w:rPr>
      </w:pPr>
      <w:r>
        <w:rPr/>
        <w:t>7. Технология создания и сопровождения деятельности добровольческого отряда в сфере профилактики злоупотребления психоактивными веществами среди подростков и молодёжи, Методические рекомендации. Москва, 2011.</w:t>
      </w:r>
    </w:p>
    <w:p>
      <w:pPr>
        <w:pStyle w:val="Normal"/>
        <w:ind w:firstLine="709"/>
        <w:jc w:val="both"/>
        <w:rPr>
          <w:b/>
          <w:b/>
        </w:rPr>
      </w:pPr>
      <w:r>
        <w:rPr/>
        <w:t>8. Ильина И. Волонтерство в России // Интернет советы — </w:t>
      </w:r>
      <w:hyperlink r:id="rId7">
        <w:r>
          <w:rPr/>
          <w:t>http://www.isovet.ru/</w:t>
        </w:r>
      </w:hyperlink>
      <w:r>
        <w:rPr/>
        <w:t> Волонтёр и общество.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entury Schoolbook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6a4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de6a4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725ae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Знак"/>
    <w:basedOn w:val="DefaultParagraphFont"/>
    <w:qFormat/>
    <w:rsid w:val="004f2b3f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d7065d"/>
    <w:rPr/>
  </w:style>
  <w:style w:type="character" w:styleId="Style17" w:customStyle="1">
    <w:name w:val="Текст сноски Знак"/>
    <w:basedOn w:val="DefaultParagraphFont"/>
    <w:qFormat/>
    <w:rsid w:val="0054017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азвание Знак"/>
    <w:basedOn w:val="DefaultParagraphFont"/>
    <w:qFormat/>
    <w:rsid w:val="00af610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" w:customStyle="1">
    <w:name w:val="Заголовок №3_"/>
    <w:basedOn w:val="DefaultParagraphFont"/>
    <w:link w:val="31"/>
    <w:uiPriority w:val="99"/>
    <w:qFormat/>
    <w:rsid w:val="00266cbd"/>
    <w:rPr>
      <w:rFonts w:ascii="Verdana" w:hAnsi="Verdana" w:cs="Verdana"/>
      <w:sz w:val="20"/>
      <w:szCs w:val="20"/>
      <w:shd w:fill="FFFFFF" w:val="clear"/>
    </w:rPr>
  </w:style>
  <w:style w:type="character" w:styleId="6" w:customStyle="1">
    <w:name w:val="Основной текст (6)_"/>
    <w:basedOn w:val="DefaultParagraphFont"/>
    <w:link w:val="60"/>
    <w:uiPriority w:val="99"/>
    <w:qFormat/>
    <w:rsid w:val="00266cbd"/>
    <w:rPr>
      <w:rFonts w:ascii="Calibri" w:hAnsi="Calibri" w:cs="Calibri"/>
      <w:b/>
      <w:bCs/>
      <w:i/>
      <w:iCs/>
      <w:sz w:val="18"/>
      <w:szCs w:val="18"/>
      <w:shd w:fill="FFFFFF" w:val="clear"/>
    </w:rPr>
  </w:style>
  <w:style w:type="character" w:styleId="5" w:customStyle="1">
    <w:name w:val="Основной текст (5)_"/>
    <w:basedOn w:val="DefaultParagraphFont"/>
    <w:link w:val="50"/>
    <w:uiPriority w:val="99"/>
    <w:qFormat/>
    <w:rsid w:val="00266cbd"/>
    <w:rPr>
      <w:rFonts w:ascii="Century Schoolbook" w:hAnsi="Century Schoolbook" w:cs="Century Schoolbook"/>
      <w:b/>
      <w:bCs/>
      <w:sz w:val="20"/>
      <w:szCs w:val="20"/>
      <w:shd w:fill="FFFFFF" w:val="clear"/>
    </w:rPr>
  </w:style>
  <w:style w:type="character" w:styleId="22" w:customStyle="1">
    <w:name w:val="Основной текст + Курсив22"/>
    <w:basedOn w:val="DefaultParagraphFont"/>
    <w:uiPriority w:val="99"/>
    <w:qFormat/>
    <w:rsid w:val="00266cbd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styleId="4" w:customStyle="1">
    <w:name w:val="Заголовок №4_"/>
    <w:basedOn w:val="DefaultParagraphFont"/>
    <w:link w:val="40"/>
    <w:uiPriority w:val="99"/>
    <w:qFormat/>
    <w:rsid w:val="00266cbd"/>
    <w:rPr>
      <w:rFonts w:ascii="Calibri" w:hAnsi="Calibri" w:cs="Calibri"/>
      <w:sz w:val="19"/>
      <w:szCs w:val="19"/>
      <w:shd w:fill="FFFFFF" w:val="clear"/>
    </w:rPr>
  </w:style>
  <w:style w:type="character" w:styleId="51" w:customStyle="1">
    <w:name w:val="Основной текст (5) + Не полужирный"/>
    <w:basedOn w:val="5"/>
    <w:link w:val="5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  <w:shd w:fill="FFFFFF" w:val="clear"/>
    </w:rPr>
  </w:style>
  <w:style w:type="character" w:styleId="313" w:customStyle="1">
    <w:name w:val="Заголовок №313"/>
    <w:basedOn w:val="3"/>
    <w:uiPriority w:val="99"/>
    <w:qFormat/>
    <w:rsid w:val="00266cbd"/>
    <w:rPr>
      <w:rFonts w:ascii="Verdana" w:hAnsi="Verdana" w:cs="Verdana"/>
      <w:spacing w:val="0"/>
      <w:sz w:val="20"/>
      <w:szCs w:val="20"/>
      <w:shd w:fill="FFFFFF" w:val="clear"/>
    </w:rPr>
  </w:style>
  <w:style w:type="character" w:styleId="34" w:customStyle="1">
    <w:name w:val="Основной текст + Полужирный34"/>
    <w:basedOn w:val="DefaultParagraphFont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styleId="Verdana" w:customStyle="1">
    <w:name w:val="Основной текст + Verdana"/>
    <w:basedOn w:val="DefaultParagraphFont"/>
    <w:uiPriority w:val="99"/>
    <w:qFormat/>
    <w:rsid w:val="00266cbd"/>
    <w:rPr>
      <w:rFonts w:ascii="Verdana" w:hAnsi="Verdana" w:cs="Verdana"/>
      <w:spacing w:val="0"/>
      <w:sz w:val="16"/>
      <w:szCs w:val="16"/>
    </w:rPr>
  </w:style>
  <w:style w:type="character" w:styleId="21" w:customStyle="1">
    <w:name w:val="Основной текст + Курсив21"/>
    <w:basedOn w:val="DefaultParagraphFont"/>
    <w:uiPriority w:val="99"/>
    <w:qFormat/>
    <w:rsid w:val="00266cbd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styleId="312" w:customStyle="1">
    <w:name w:val="Заголовок №312"/>
    <w:basedOn w:val="3"/>
    <w:uiPriority w:val="99"/>
    <w:qFormat/>
    <w:rsid w:val="00266cbd"/>
    <w:rPr>
      <w:rFonts w:ascii="Verdana" w:hAnsi="Verdana" w:cs="Verdana"/>
      <w:spacing w:val="0"/>
      <w:sz w:val="20"/>
      <w:szCs w:val="20"/>
      <w:shd w:fill="FFFFFF" w:val="clear"/>
    </w:rPr>
  </w:style>
  <w:style w:type="character" w:styleId="33" w:customStyle="1">
    <w:name w:val="Основной текст + Полужирный33"/>
    <w:basedOn w:val="DefaultParagraphFont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styleId="32" w:customStyle="1">
    <w:name w:val="Основной текст + Полужирный32"/>
    <w:basedOn w:val="DefaultParagraphFont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styleId="31" w:customStyle="1">
    <w:name w:val="Основной текст + Полужирный31"/>
    <w:basedOn w:val="DefaultParagraphFont"/>
    <w:link w:val="3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styleId="8" w:customStyle="1">
    <w:name w:val="Основной текст (8)_"/>
    <w:basedOn w:val="DefaultParagraphFont"/>
    <w:link w:val="81"/>
    <w:uiPriority w:val="99"/>
    <w:qFormat/>
    <w:rsid w:val="00266cbd"/>
    <w:rPr>
      <w:rFonts w:ascii="Calibri" w:hAnsi="Calibri" w:cs="Calibri"/>
      <w:sz w:val="19"/>
      <w:szCs w:val="19"/>
      <w:shd w:fill="FFFFFF" w:val="clear"/>
    </w:rPr>
  </w:style>
  <w:style w:type="character" w:styleId="20" w:customStyle="1">
    <w:name w:val="Основной текст + Курсив20"/>
    <w:basedOn w:val="DefaultParagraphFont"/>
    <w:uiPriority w:val="99"/>
    <w:qFormat/>
    <w:rsid w:val="00266cbd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styleId="30" w:customStyle="1">
    <w:name w:val="Основной текст + Полужирный30"/>
    <w:basedOn w:val="DefaultParagraphFont"/>
    <w:uiPriority w:val="99"/>
    <w:qFormat/>
    <w:rsid w:val="00266cbd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styleId="19" w:customStyle="1">
    <w:name w:val="Основной текст + Курсив19"/>
    <w:basedOn w:val="DefaultParagraphFont"/>
    <w:uiPriority w:val="99"/>
    <w:qFormat/>
    <w:rsid w:val="00266cbd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857686"/>
    <w:rPr>
      <w:rFonts w:ascii="Tahoma" w:hAnsi="Tahoma" w:eastAsia="Times New Roman" w:cs="Tahoma"/>
      <w:sz w:val="16"/>
      <w:szCs w:val="16"/>
      <w:lang w:eastAsia="ru-RU"/>
    </w:rPr>
  </w:style>
  <w:style w:type="character" w:styleId="9" w:customStyle="1">
    <w:name w:val="Основной текст (9)_"/>
    <w:basedOn w:val="DefaultParagraphFont"/>
    <w:link w:val="90"/>
    <w:uiPriority w:val="99"/>
    <w:qFormat/>
    <w:rsid w:val="00f43312"/>
    <w:rPr>
      <w:rFonts w:ascii="Century Schoolbook" w:hAnsi="Century Schoolbook" w:cs="Century Schoolbook"/>
      <w:sz w:val="18"/>
      <w:szCs w:val="18"/>
      <w:shd w:fill="FFFFFF" w:val="clear"/>
    </w:rPr>
  </w:style>
  <w:style w:type="character" w:styleId="C2" w:customStyle="1">
    <w:name w:val="c2"/>
    <w:basedOn w:val="DefaultParagraphFont"/>
    <w:qFormat/>
    <w:rsid w:val="006d7167"/>
    <w:rPr/>
  </w:style>
  <w:style w:type="character" w:styleId="Style20" w:customStyle="1">
    <w:name w:val="Интернет-ссылка"/>
    <w:basedOn w:val="DefaultParagraphFont"/>
    <w:uiPriority w:val="99"/>
    <w:unhideWhenUsed/>
    <w:rsid w:val="00670b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6f98"/>
    <w:rPr>
      <w:b/>
      <w:bCs/>
    </w:rPr>
  </w:style>
  <w:style w:type="character" w:styleId="Style21">
    <w:name w:val="Выделение"/>
    <w:basedOn w:val="DefaultParagraphFont"/>
    <w:uiPriority w:val="20"/>
    <w:qFormat/>
    <w:rsid w:val="00a66f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5ae7"/>
    <w:rPr>
      <w:color w:val="605E5C"/>
      <w:shd w:fill="E1DFDD" w:val="clear"/>
    </w:rPr>
  </w:style>
  <w:style w:type="character" w:styleId="Style22" w:customStyle="1">
    <w:name w:val="Посещённая гиперссылка"/>
    <w:rPr>
      <w:color w:val="800000"/>
      <w:u w:val="single"/>
    </w:rPr>
  </w:style>
  <w:style w:type="character" w:styleId="1">
    <w:name w:val="Заголовок 1 Знак"/>
    <w:qFormat/>
    <w:rPr>
      <w:rFonts w:ascii="Times New Roman" w:hAnsi="Times New Roman" w:eastAsia="Times New Roman"/>
      <w:sz w:val="32"/>
    </w:rPr>
  </w:style>
  <w:style w:type="character" w:styleId="Dash041704300433043e043b043e0432043e043a00201char1">
    <w:name w:val="dash0417_0430_0433_043e_043b_043e_0432_043e_043a_00201__char1"/>
    <w:qFormat/>
    <w:rPr>
      <w:rFonts w:ascii="Times New Roman" w:hAnsi="Times New Roman" w:eastAsia="Times New Roman"/>
      <w:b/>
      <w:bCs/>
      <w:strike w:val="false"/>
      <w:dstrike w:val="false"/>
      <w:color w:val="000000"/>
      <w:sz w:val="48"/>
      <w:szCs w:val="48"/>
      <w:u w:val="none"/>
      <w:effect w:val="none"/>
    </w:rPr>
  </w:style>
  <w:style w:type="character" w:styleId="Style23">
    <w:name w:val="Подзаголовок Знак"/>
    <w:qFormat/>
    <w:rPr>
      <w:rFonts w:ascii="Times New Roman" w:hAnsi="Times New Roman" w:eastAsia="Times New Roman"/>
      <w:b/>
      <w:iCs/>
    </w:rPr>
  </w:style>
  <w:style w:type="character" w:styleId="C12">
    <w:name w:val="c12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unhideWhenUsed/>
    <w:rsid w:val="00de6a4e"/>
    <w:pPr>
      <w:jc w:val="both"/>
    </w:pPr>
    <w:rPr>
      <w:sz w:val="28"/>
      <w:szCs w:val="20"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Style29">
    <w:name w:val="Title"/>
    <w:basedOn w:val="Normal"/>
    <w:next w:val="Style25"/>
    <w:qFormat/>
    <w:rsid w:val="00af6106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0">
    <w:name w:val="Body Text Indent"/>
    <w:basedOn w:val="Normal"/>
    <w:uiPriority w:val="99"/>
    <w:semiHidden/>
    <w:unhideWhenUsed/>
    <w:rsid w:val="00725ae4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725ae4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qFormat/>
    <w:rsid w:val="004f2b3f"/>
    <w:pPr/>
    <w:rPr>
      <w:rFonts w:ascii="Courier New" w:hAnsi="Courier New"/>
      <w:sz w:val="20"/>
      <w:szCs w:val="20"/>
    </w:rPr>
  </w:style>
  <w:style w:type="paragraph" w:styleId="Style31">
    <w:name w:val="Footnote Text"/>
    <w:basedOn w:val="Normal"/>
    <w:rsid w:val="0054017a"/>
    <w:pPr>
      <w:textAlignment w:val="baseline"/>
    </w:pPr>
    <w:rPr>
      <w:sz w:val="20"/>
      <w:szCs w:val="20"/>
    </w:rPr>
  </w:style>
  <w:style w:type="paragraph" w:styleId="11" w:customStyle="1">
    <w:name w:val="Обычный1"/>
    <w:qFormat/>
    <w:rsid w:val="00266cb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11" w:customStyle="1">
    <w:name w:val="Заголовок №31"/>
    <w:basedOn w:val="Normal"/>
    <w:uiPriority w:val="99"/>
    <w:qFormat/>
    <w:rsid w:val="00266cbd"/>
    <w:pPr>
      <w:shd w:val="clear" w:color="auto" w:fill="FFFFFF"/>
      <w:spacing w:lineRule="atLeast" w:line="240" w:before="180" w:after="180"/>
      <w:jc w:val="both"/>
      <w:outlineLvl w:val="2"/>
    </w:pPr>
    <w:rPr>
      <w:rFonts w:ascii="Verdana" w:hAnsi="Verdana" w:eastAsia="Calibri" w:cs="Verdana" w:eastAsiaTheme="minorHAnsi"/>
      <w:sz w:val="20"/>
      <w:szCs w:val="20"/>
      <w:lang w:eastAsia="en-US"/>
    </w:rPr>
  </w:style>
  <w:style w:type="paragraph" w:styleId="61" w:customStyle="1">
    <w:name w:val="Основной текст (6)"/>
    <w:basedOn w:val="Normal"/>
    <w:link w:val="6"/>
    <w:uiPriority w:val="99"/>
    <w:qFormat/>
    <w:rsid w:val="00266cbd"/>
    <w:pPr>
      <w:shd w:val="clear" w:color="auto" w:fill="FFFFFF"/>
      <w:spacing w:lineRule="atLeast" w:line="240" w:before="0" w:after="60"/>
      <w:jc w:val="both"/>
    </w:pPr>
    <w:rPr>
      <w:rFonts w:ascii="Calibri" w:hAnsi="Calibri" w:eastAsia="Calibri" w:cs="Calibri" w:eastAsiaTheme="minorHAnsi"/>
      <w:b/>
      <w:bCs/>
      <w:i/>
      <w:iCs/>
      <w:sz w:val="18"/>
      <w:szCs w:val="18"/>
      <w:lang w:eastAsia="en-US"/>
    </w:rPr>
  </w:style>
  <w:style w:type="paragraph" w:styleId="511" w:customStyle="1">
    <w:name w:val="Основной текст (5)1"/>
    <w:basedOn w:val="Normal"/>
    <w:uiPriority w:val="99"/>
    <w:qFormat/>
    <w:rsid w:val="00266cbd"/>
    <w:pPr>
      <w:shd w:val="clear" w:color="auto" w:fill="FFFFFF"/>
      <w:spacing w:lineRule="atLeast" w:line="240"/>
    </w:pPr>
    <w:rPr>
      <w:rFonts w:ascii="Century Schoolbook" w:hAnsi="Century Schoolbook" w:eastAsia="Calibri" w:cs="Century Schoolbook" w:eastAsiaTheme="minorHAnsi"/>
      <w:b/>
      <w:bCs/>
      <w:sz w:val="20"/>
      <w:szCs w:val="20"/>
      <w:lang w:eastAsia="en-US"/>
    </w:rPr>
  </w:style>
  <w:style w:type="paragraph" w:styleId="41" w:customStyle="1">
    <w:name w:val="Заголовок №4"/>
    <w:basedOn w:val="Normal"/>
    <w:link w:val="4"/>
    <w:uiPriority w:val="99"/>
    <w:qFormat/>
    <w:rsid w:val="00266cbd"/>
    <w:pPr>
      <w:shd w:val="clear" w:color="auto" w:fill="FFFFFF"/>
      <w:spacing w:lineRule="atLeast" w:line="240" w:before="240" w:after="60"/>
      <w:outlineLvl w:val="3"/>
    </w:pPr>
    <w:rPr>
      <w:rFonts w:ascii="Calibri" w:hAnsi="Calibri" w:eastAsia="Calibri" w:cs="Calibri" w:eastAsiaTheme="minorHAnsi"/>
      <w:sz w:val="19"/>
      <w:szCs w:val="19"/>
      <w:lang w:eastAsia="en-US"/>
    </w:rPr>
  </w:style>
  <w:style w:type="paragraph" w:styleId="81" w:customStyle="1">
    <w:name w:val="Основной текст (8)1"/>
    <w:basedOn w:val="Normal"/>
    <w:link w:val="8"/>
    <w:uiPriority w:val="99"/>
    <w:qFormat/>
    <w:rsid w:val="00266cbd"/>
    <w:pPr>
      <w:shd w:val="clear" w:color="auto" w:fill="FFFFFF"/>
      <w:spacing w:lineRule="atLeast" w:line="240" w:before="120" w:after="120"/>
      <w:ind w:firstLine="800"/>
      <w:jc w:val="both"/>
    </w:pPr>
    <w:rPr>
      <w:rFonts w:ascii="Calibri" w:hAnsi="Calibri" w:eastAsia="Calibri" w:cs="Calibri" w:eastAsiaTheme="minorHAnsi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qFormat/>
    <w:rsid w:val="00ef507f"/>
    <w:pPr>
      <w:spacing w:beforeAutospacing="1" w:afterAutospacing="1"/>
    </w:pPr>
    <w:rPr/>
  </w:style>
  <w:style w:type="paragraph" w:styleId="BalloonText">
    <w:name w:val="Balloon Text"/>
    <w:basedOn w:val="Normal"/>
    <w:uiPriority w:val="99"/>
    <w:semiHidden/>
    <w:unhideWhenUsed/>
    <w:qFormat/>
    <w:rsid w:val="00857686"/>
    <w:pPr/>
    <w:rPr>
      <w:rFonts w:ascii="Tahoma" w:hAnsi="Tahoma" w:cs="Tahoma"/>
      <w:sz w:val="16"/>
      <w:szCs w:val="16"/>
    </w:rPr>
  </w:style>
  <w:style w:type="paragraph" w:styleId="91" w:customStyle="1">
    <w:name w:val="Основной текст (9)"/>
    <w:basedOn w:val="Normal"/>
    <w:link w:val="9"/>
    <w:uiPriority w:val="99"/>
    <w:qFormat/>
    <w:rsid w:val="00f43312"/>
    <w:pPr>
      <w:shd w:val="clear" w:color="auto" w:fill="FFFFFF"/>
      <w:spacing w:lineRule="atLeast" w:line="240"/>
      <w:jc w:val="right"/>
    </w:pPr>
    <w:rPr>
      <w:rFonts w:ascii="Century Schoolbook" w:hAnsi="Century Schoolbook" w:eastAsia="Calibri" w:cs="Century Schoolbook" w:eastAsiaTheme="minorHAnsi"/>
      <w:sz w:val="18"/>
      <w:szCs w:val="18"/>
      <w:lang w:eastAsia="en-US"/>
    </w:rPr>
  </w:style>
  <w:style w:type="paragraph" w:styleId="C15" w:customStyle="1">
    <w:name w:val="c15"/>
    <w:basedOn w:val="Normal"/>
    <w:qFormat/>
    <w:rsid w:val="00393b6f"/>
    <w:pPr>
      <w:spacing w:beforeAutospacing="1" w:afterAutospacing="1"/>
    </w:pPr>
    <w:rPr>
      <w:lang w:eastAsia="zh-CN"/>
    </w:rPr>
  </w:style>
  <w:style w:type="paragraph" w:styleId="Style32" w:customStyle="1">
    <w:name w:val="Обычный (веб)"/>
    <w:basedOn w:val="Normal"/>
    <w:qFormat/>
    <w:pPr>
      <w:spacing w:before="280" w:after="280"/>
    </w:pPr>
    <w:rPr>
      <w:rFonts w:eastAsia="SimSun;宋体"/>
      <w:lang w:eastAsia="zh-CN"/>
    </w:rPr>
  </w:style>
  <w:style w:type="paragraph" w:styleId="NoSpacing">
    <w:name w:val="No Spacing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C1">
    <w:name w:val="c1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de6a4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u.gov.ru/activity/main_activities/volunteering/" TargetMode="External"/><Relationship Id="rId3" Type="http://schemas.openxmlformats.org/officeDocument/2006/relationships/hyperlink" Target="https://edu.gov.ru/activity/main_activities/volunteering/" TargetMode="External"/><Relationship Id="rId4" Type="http://schemas.openxmlformats.org/officeDocument/2006/relationships/hyperlink" Target="https://edu.gov.ru/activity/main_activities/volunteering/" TargetMode="External"/><Relationship Id="rId5" Type="http://schemas.openxmlformats.org/officeDocument/2006/relationships/hyperlink" Target="https://edu.gov.ru/activity/main_activities/volunteering/" TargetMode="External"/><Relationship Id="rId6" Type="http://schemas.openxmlformats.org/officeDocument/2006/relationships/hyperlink" Target="https://edu.gov.ru/activity/main_activities/volunteering/" TargetMode="External"/><Relationship Id="rId7" Type="http://schemas.openxmlformats.org/officeDocument/2006/relationships/hyperlink" Target="https://infourok.ru/go.html?href=https%3A%2F%2Finfourok.ru%2Fgo.html%3Fhref%3Dhttp%253A%252F%252Fwww.isovet.ru%252F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11</Pages>
  <Words>2378</Words>
  <Characters>17710</Characters>
  <CharactersWithSpaces>19874</CharactersWithSpaces>
  <Paragraphs>229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2023-08-27T17:39:01Z</cp:lastPrinted>
  <dcterms:modified xsi:type="dcterms:W3CDTF">2023-08-27T17:39:14Z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