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12" w:rsidRDefault="00967012" w:rsidP="00967012">
      <w:pPr>
        <w:pStyle w:val="a3"/>
        <w:shd w:val="clear" w:color="auto" w:fill="FFFFFF"/>
        <w:spacing w:before="0" w:beforeAutospacing="0" w:after="262" w:afterAutospacing="0"/>
        <w:jc w:val="center"/>
        <w:rPr>
          <w:rFonts w:eastAsiaTheme="minorEastAsia"/>
          <w:b/>
          <w:color w:val="1E591B"/>
          <w:sz w:val="44"/>
          <w:szCs w:val="44"/>
        </w:rPr>
      </w:pPr>
      <w:r>
        <w:rPr>
          <w:rFonts w:eastAsiaTheme="minorEastAsia"/>
          <w:b/>
          <w:noProof/>
          <w:color w:val="1E591B"/>
          <w:sz w:val="44"/>
          <w:szCs w:val="44"/>
        </w:rPr>
        <w:drawing>
          <wp:inline distT="0" distB="0" distL="0" distR="0" wp14:anchorId="20FC87F3">
            <wp:extent cx="1536065" cy="1579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7012" w:rsidRDefault="00967012" w:rsidP="00967012">
      <w:pPr>
        <w:pStyle w:val="a3"/>
        <w:shd w:val="clear" w:color="auto" w:fill="FFFFFF"/>
        <w:spacing w:before="0" w:beforeAutospacing="0" w:after="262" w:afterAutospacing="0"/>
        <w:jc w:val="center"/>
        <w:rPr>
          <w:rFonts w:eastAsiaTheme="minorEastAsia"/>
          <w:b/>
          <w:color w:val="1E591B"/>
          <w:sz w:val="44"/>
          <w:szCs w:val="44"/>
        </w:rPr>
      </w:pPr>
      <w:r w:rsidRPr="00967012">
        <w:rPr>
          <w:rFonts w:eastAsiaTheme="minorEastAsia"/>
          <w:b/>
          <w:color w:val="1E591B"/>
          <w:sz w:val="44"/>
          <w:szCs w:val="44"/>
        </w:rPr>
        <w:t xml:space="preserve">ПРОКУРАТУРА </w:t>
      </w:r>
      <w:r w:rsidR="00E76BC0">
        <w:rPr>
          <w:rFonts w:eastAsiaTheme="minorEastAsia"/>
          <w:b/>
          <w:color w:val="1E591B"/>
          <w:sz w:val="44"/>
          <w:szCs w:val="44"/>
        </w:rPr>
        <w:t>КОНДОПОЖСКОГО</w:t>
      </w:r>
      <w:r w:rsidRPr="00967012">
        <w:rPr>
          <w:rFonts w:eastAsiaTheme="minorEastAsia"/>
          <w:b/>
          <w:color w:val="1E591B"/>
          <w:sz w:val="44"/>
          <w:szCs w:val="44"/>
        </w:rPr>
        <w:t xml:space="preserve"> РАЙОНА РАЗЪЯСНЯЕТ!</w:t>
      </w:r>
    </w:p>
    <w:p w:rsidR="00967012" w:rsidRPr="00967012" w:rsidRDefault="00967012" w:rsidP="00967012">
      <w:pPr>
        <w:pStyle w:val="a3"/>
        <w:shd w:val="clear" w:color="auto" w:fill="FFFFFF"/>
        <w:spacing w:before="0" w:beforeAutospacing="0" w:after="262" w:afterAutospacing="0"/>
        <w:jc w:val="both"/>
        <w:rPr>
          <w:color w:val="444444"/>
          <w:sz w:val="32"/>
          <w:szCs w:val="32"/>
          <w:shd w:val="clear" w:color="auto" w:fill="FFFFFF"/>
        </w:rPr>
      </w:pPr>
      <w:r w:rsidRPr="00967012">
        <w:rPr>
          <w:color w:val="444444"/>
          <w:sz w:val="32"/>
          <w:szCs w:val="32"/>
          <w:shd w:val="clear" w:color="auto" w:fill="FFFFFF"/>
        </w:rPr>
        <w:t>Правовой основой работы правоохранительных органов в противодействии экстремистской деятельности является Федеральный закон от 25.07.2002 №</w:t>
      </w:r>
      <w:r w:rsidR="00E76BC0">
        <w:rPr>
          <w:color w:val="444444"/>
          <w:sz w:val="32"/>
          <w:szCs w:val="32"/>
          <w:shd w:val="clear" w:color="auto" w:fill="FFFFFF"/>
        </w:rPr>
        <w:t xml:space="preserve"> </w:t>
      </w:r>
      <w:r w:rsidRPr="00967012">
        <w:rPr>
          <w:color w:val="444444"/>
          <w:sz w:val="32"/>
          <w:szCs w:val="32"/>
          <w:shd w:val="clear" w:color="auto" w:fill="FFFFFF"/>
        </w:rPr>
        <w:t>114-ФЗ «О противодействии экстремистской деятельности».</w:t>
      </w:r>
    </w:p>
    <w:p w:rsidR="00967012" w:rsidRPr="00967012" w:rsidRDefault="00967012" w:rsidP="00967012">
      <w:pPr>
        <w:pStyle w:val="a3"/>
        <w:shd w:val="clear" w:color="auto" w:fill="FFFFFF"/>
        <w:spacing w:before="0" w:beforeAutospacing="0" w:after="262" w:afterAutospacing="0"/>
        <w:jc w:val="both"/>
        <w:rPr>
          <w:color w:val="444444"/>
          <w:sz w:val="32"/>
          <w:szCs w:val="32"/>
          <w:shd w:val="clear" w:color="auto" w:fill="FFFFFF"/>
        </w:rPr>
      </w:pPr>
      <w:r w:rsidRPr="00967012">
        <w:rPr>
          <w:color w:val="444444"/>
          <w:sz w:val="32"/>
          <w:szCs w:val="32"/>
          <w:shd w:val="clear" w:color="auto" w:fill="FFFFFF"/>
        </w:rPr>
        <w:t>В силу требований данного закона на территории России запрещается распространение экстремистских материалов, а также их производство или хранение в целях распространения. В случаях, предусмотренных законодательством России, 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967012" w:rsidRPr="00967012" w:rsidRDefault="00967012" w:rsidP="00967012">
      <w:pPr>
        <w:jc w:val="center"/>
        <w:rPr>
          <w:rFonts w:ascii="Times New Roman" w:eastAsiaTheme="minorEastAsia" w:hAnsi="Times New Roman" w:cs="Times New Roman"/>
          <w:b/>
          <w:color w:val="1E591B"/>
          <w:sz w:val="44"/>
          <w:szCs w:val="44"/>
          <w:lang w:eastAsia="ru-RU"/>
        </w:rPr>
      </w:pPr>
    </w:p>
    <w:p w:rsidR="00967012" w:rsidRDefault="00967012" w:rsidP="00D9711A">
      <w:pPr>
        <w:pStyle w:val="a3"/>
        <w:shd w:val="clear" w:color="auto" w:fill="FFFFFF"/>
        <w:spacing w:before="0" w:beforeAutospacing="0" w:after="262" w:afterAutospacing="0"/>
        <w:jc w:val="both"/>
        <w:rPr>
          <w:color w:val="444444"/>
          <w:sz w:val="28"/>
          <w:szCs w:val="28"/>
          <w:shd w:val="clear" w:color="auto" w:fill="FFFFFF"/>
        </w:rPr>
      </w:pPr>
      <w:r w:rsidRPr="00967012">
        <w:rPr>
          <w:noProof/>
          <w:color w:val="444444"/>
          <w:sz w:val="28"/>
          <w:szCs w:val="28"/>
          <w:shd w:val="clear" w:color="auto" w:fill="FFFFFF"/>
        </w:rPr>
        <w:drawing>
          <wp:inline distT="0" distB="0" distL="0" distR="0">
            <wp:extent cx="5940213" cy="2647950"/>
            <wp:effectExtent l="0" t="0" r="0" b="0"/>
            <wp:docPr id="1" name="Рисунок 1" descr="D:\extremi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xtremiz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0" cy="265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11A" w:rsidRPr="00C01414" w:rsidRDefault="00D9711A" w:rsidP="00D9711A">
      <w:pPr>
        <w:pStyle w:val="a3"/>
        <w:shd w:val="clear" w:color="auto" w:fill="FFFFFF"/>
        <w:spacing w:before="0" w:beforeAutospacing="0" w:after="262" w:afterAutospacing="0"/>
        <w:jc w:val="both"/>
        <w:rPr>
          <w:color w:val="444444"/>
          <w:sz w:val="32"/>
          <w:szCs w:val="32"/>
          <w:shd w:val="clear" w:color="auto" w:fill="FFFFFF"/>
        </w:rPr>
      </w:pPr>
      <w:r w:rsidRPr="00C01414">
        <w:rPr>
          <w:color w:val="444444"/>
          <w:sz w:val="32"/>
          <w:szCs w:val="32"/>
          <w:shd w:val="clear" w:color="auto" w:fill="FFFFFF"/>
        </w:rPr>
        <w:t xml:space="preserve">В настоящее время к установленной административной и уголовной ответственности за совершение противоправных </w:t>
      </w:r>
      <w:r w:rsidRPr="00C01414">
        <w:rPr>
          <w:color w:val="444444"/>
          <w:sz w:val="32"/>
          <w:szCs w:val="32"/>
          <w:shd w:val="clear" w:color="auto" w:fill="FFFFFF"/>
        </w:rPr>
        <w:lastRenderedPageBreak/>
        <w:t>действии экстремистского характера могут быть подвергнуты лица, достигшие шестнадцатилетнего возраста.</w:t>
      </w:r>
    </w:p>
    <w:p w:rsidR="00D9711A" w:rsidRPr="00C01414" w:rsidRDefault="00D9711A" w:rsidP="00D9711A">
      <w:pPr>
        <w:pStyle w:val="a3"/>
        <w:shd w:val="clear" w:color="auto" w:fill="FFFFFF"/>
        <w:spacing w:before="0" w:beforeAutospacing="0" w:after="262" w:afterAutospacing="0"/>
        <w:jc w:val="both"/>
        <w:rPr>
          <w:color w:val="444444"/>
          <w:sz w:val="32"/>
          <w:szCs w:val="32"/>
          <w:shd w:val="clear" w:color="auto" w:fill="FFFFFF"/>
        </w:rPr>
      </w:pPr>
      <w:r w:rsidRPr="00C01414">
        <w:rPr>
          <w:color w:val="444444"/>
          <w:sz w:val="32"/>
          <w:szCs w:val="32"/>
          <w:shd w:val="clear" w:color="auto" w:fill="FFFFFF"/>
        </w:rPr>
        <w:t xml:space="preserve">Административная ответственность установлена </w:t>
      </w:r>
      <w:proofErr w:type="spellStart"/>
      <w:r w:rsidRPr="00C01414">
        <w:rPr>
          <w:color w:val="444444"/>
          <w:sz w:val="32"/>
          <w:szCs w:val="32"/>
          <w:shd w:val="clear" w:color="auto" w:fill="FFFFFF"/>
        </w:rPr>
        <w:t>ст.ст</w:t>
      </w:r>
      <w:proofErr w:type="spellEnd"/>
      <w:r w:rsidRPr="00C01414">
        <w:rPr>
          <w:color w:val="444444"/>
          <w:sz w:val="32"/>
          <w:szCs w:val="32"/>
          <w:shd w:val="clear" w:color="auto" w:fill="FFFFFF"/>
        </w:rPr>
        <w:t>. 20.3, 20.3.1, 20.29 КоАП РФ за пропаганду либо публичное демонстрирование, изготовление, а также за сбыт в целях пропаганды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законами, а также за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распространения, за возбуждение ненависти либо вражды или унижение человеческого достоинства.</w:t>
      </w:r>
    </w:p>
    <w:p w:rsidR="00D9711A" w:rsidRPr="00C01414" w:rsidRDefault="00D9711A" w:rsidP="00D9711A">
      <w:pPr>
        <w:pStyle w:val="a3"/>
        <w:shd w:val="clear" w:color="auto" w:fill="FFFFFF"/>
        <w:spacing w:before="0" w:beforeAutospacing="0" w:after="262" w:afterAutospacing="0"/>
        <w:jc w:val="both"/>
        <w:rPr>
          <w:color w:val="444444"/>
          <w:sz w:val="32"/>
          <w:szCs w:val="32"/>
          <w:shd w:val="clear" w:color="auto" w:fill="FFFFFF"/>
        </w:rPr>
      </w:pPr>
      <w:r w:rsidRPr="00C01414">
        <w:rPr>
          <w:color w:val="444444"/>
          <w:sz w:val="32"/>
          <w:szCs w:val="32"/>
          <w:shd w:val="clear" w:color="auto" w:fill="FFFFFF"/>
        </w:rPr>
        <w:t>В этом случае к несовершеннолетнему прав</w:t>
      </w:r>
      <w:r w:rsidR="00230185">
        <w:rPr>
          <w:color w:val="444444"/>
          <w:sz w:val="32"/>
          <w:szCs w:val="32"/>
          <w:shd w:val="clear" w:color="auto" w:fill="FFFFFF"/>
        </w:rPr>
        <w:t>онарушителю может быть применено</w:t>
      </w:r>
      <w:r w:rsidRPr="00C01414">
        <w:rPr>
          <w:color w:val="444444"/>
          <w:sz w:val="32"/>
          <w:szCs w:val="32"/>
          <w:shd w:val="clear" w:color="auto" w:fill="FFFFFF"/>
        </w:rPr>
        <w:t xml:space="preserve"> наказания в виде административного штрафа от одной тысячи до двадцати тысяч рублей.</w:t>
      </w:r>
    </w:p>
    <w:p w:rsidR="00D9711A" w:rsidRPr="00C01414" w:rsidRDefault="00D9711A" w:rsidP="00D9711A">
      <w:pPr>
        <w:pStyle w:val="a3"/>
        <w:shd w:val="clear" w:color="auto" w:fill="FFFFFF"/>
        <w:spacing w:before="0" w:beforeAutospacing="0" w:after="262" w:afterAutospacing="0"/>
        <w:jc w:val="both"/>
        <w:rPr>
          <w:color w:val="444444"/>
          <w:sz w:val="32"/>
          <w:szCs w:val="32"/>
          <w:shd w:val="clear" w:color="auto" w:fill="FFFFFF"/>
        </w:rPr>
      </w:pPr>
      <w:r w:rsidRPr="00C01414">
        <w:rPr>
          <w:color w:val="444444"/>
          <w:sz w:val="32"/>
          <w:szCs w:val="32"/>
          <w:shd w:val="clear" w:color="auto" w:fill="FFFFFF"/>
        </w:rPr>
        <w:t>Уголовным законом предусмотрена ответственность за публичные призывы к осуществлению экстремисткой деятельности (ст. 280 УК РФ), предоставление или сбор средств, оказание финансовых услуг, заведомо предназначенных для финансирования организации, подготовки и совершения преступлений экстремистской направленности (ст. 282.3 УК РФ).</w:t>
      </w:r>
    </w:p>
    <w:p w:rsidR="00D9711A" w:rsidRPr="00C01414" w:rsidRDefault="00D9711A" w:rsidP="00D9711A">
      <w:pPr>
        <w:pStyle w:val="a3"/>
        <w:shd w:val="clear" w:color="auto" w:fill="FFFFFF"/>
        <w:spacing w:before="0" w:beforeAutospacing="0" w:after="262" w:afterAutospacing="0"/>
        <w:jc w:val="both"/>
        <w:rPr>
          <w:color w:val="444444"/>
          <w:sz w:val="32"/>
          <w:szCs w:val="32"/>
          <w:shd w:val="clear" w:color="auto" w:fill="FFFFFF"/>
        </w:rPr>
      </w:pPr>
      <w:r w:rsidRPr="00C01414">
        <w:rPr>
          <w:color w:val="444444"/>
          <w:sz w:val="32"/>
          <w:szCs w:val="32"/>
          <w:shd w:val="clear" w:color="auto" w:fill="FFFFFF"/>
        </w:rPr>
        <w:t>Санкциями указанных статей предусмотрены наказания для несовершеннолетних начиная от уголовного штр</w:t>
      </w:r>
      <w:bookmarkStart w:id="0" w:name="_GoBack"/>
      <w:bookmarkEnd w:id="0"/>
      <w:r w:rsidRPr="00C01414">
        <w:rPr>
          <w:color w:val="444444"/>
          <w:sz w:val="32"/>
          <w:szCs w:val="32"/>
          <w:shd w:val="clear" w:color="auto" w:fill="FFFFFF"/>
        </w:rPr>
        <w:t>афа максимальным размером в 50 тысяч рублей до лишения свободы сроком до 5 лет.</w:t>
      </w:r>
    </w:p>
    <w:p w:rsidR="00D9711A" w:rsidRPr="00C01414" w:rsidRDefault="00D9711A" w:rsidP="00D9711A">
      <w:pPr>
        <w:pStyle w:val="a3"/>
        <w:shd w:val="clear" w:color="auto" w:fill="FFFFFF"/>
        <w:spacing w:before="0" w:beforeAutospacing="0" w:after="262" w:afterAutospacing="0"/>
        <w:jc w:val="both"/>
        <w:rPr>
          <w:color w:val="444444"/>
          <w:sz w:val="32"/>
          <w:szCs w:val="32"/>
          <w:shd w:val="clear" w:color="auto" w:fill="FFFFFF"/>
        </w:rPr>
      </w:pPr>
      <w:r w:rsidRPr="00C01414">
        <w:rPr>
          <w:color w:val="444444"/>
          <w:sz w:val="32"/>
          <w:szCs w:val="32"/>
          <w:shd w:val="clear" w:color="auto" w:fill="FFFFFF"/>
        </w:rPr>
        <w:t xml:space="preserve">При размещении информации в сети «Интернет» всегда стоит учитывать, что в этом случае сведения всегда распространяются публично. </w:t>
      </w:r>
    </w:p>
    <w:p w:rsidR="00D9711A" w:rsidRDefault="00D9711A" w:rsidP="00D9711A">
      <w:pPr>
        <w:pStyle w:val="a3"/>
        <w:shd w:val="clear" w:color="auto" w:fill="FFFFFF"/>
        <w:spacing w:before="0" w:beforeAutospacing="0" w:after="262" w:afterAutospacing="0"/>
        <w:jc w:val="both"/>
        <w:rPr>
          <w:color w:val="444444"/>
          <w:sz w:val="28"/>
          <w:szCs w:val="28"/>
          <w:shd w:val="clear" w:color="auto" w:fill="FFFFFF"/>
        </w:rPr>
      </w:pPr>
    </w:p>
    <w:p w:rsidR="00276179" w:rsidRDefault="00276179"/>
    <w:sectPr w:rsidR="00276179" w:rsidSect="00A4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179"/>
    <w:rsid w:val="00230185"/>
    <w:rsid w:val="00276179"/>
    <w:rsid w:val="00967012"/>
    <w:rsid w:val="00A4211E"/>
    <w:rsid w:val="00C01414"/>
    <w:rsid w:val="00D9711A"/>
    <w:rsid w:val="00E7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75F0"/>
  <w15:docId w15:val="{D7BDD675-0771-42B6-A81D-2B37BDA0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Жданов Александр Николаевича</cp:lastModifiedBy>
  <cp:revision>5</cp:revision>
  <cp:lastPrinted>2024-09-03T06:41:00Z</cp:lastPrinted>
  <dcterms:created xsi:type="dcterms:W3CDTF">2024-09-03T06:02:00Z</dcterms:created>
  <dcterms:modified xsi:type="dcterms:W3CDTF">2024-09-06T11:11:00Z</dcterms:modified>
</cp:coreProperties>
</file>