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790"/>
        <w:gridCol w:w="4629"/>
      </w:tblGrid>
      <w:tr w:rsidR="00A66E29" w:rsidRPr="00FC79D3" w14:paraId="1F3DBD11" w14:textId="77777777" w:rsidTr="00FC79D3">
        <w:tc>
          <w:tcPr>
            <w:tcW w:w="5790" w:type="dxa"/>
          </w:tcPr>
          <w:p w14:paraId="3D52DCFD" w14:textId="77777777" w:rsidR="00A66E29" w:rsidRDefault="00A66E29">
            <w:pPr>
              <w:widowControl w:val="0"/>
              <w:snapToGrid w:val="0"/>
              <w:spacing w:before="280" w:beforeAutospacing="0" w:after="28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</w:p>
        </w:tc>
        <w:tc>
          <w:tcPr>
            <w:tcW w:w="4629" w:type="dxa"/>
          </w:tcPr>
          <w:p w14:paraId="2EF4B033" w14:textId="77777777" w:rsidR="00A66E29" w:rsidRDefault="00CD212F">
            <w:pPr>
              <w:widowControl w:val="0"/>
              <w:snapToGrid w:val="0"/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Приложение</w:t>
            </w:r>
          </w:p>
          <w:p w14:paraId="7C1869A4" w14:textId="77777777" w:rsidR="00A66E29" w:rsidRDefault="00CD212F">
            <w:pPr>
              <w:widowControl w:val="0"/>
              <w:snapToGrid w:val="0"/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к  ООП НОО, утвержденной приказом по школе № 109 от  29.08.2023г. </w:t>
            </w:r>
          </w:p>
          <w:p w14:paraId="4F99C5F8" w14:textId="77777777" w:rsidR="00A66E29" w:rsidRPr="00FC79D3" w:rsidRDefault="00A66E29">
            <w:pPr>
              <w:widowControl w:val="0"/>
              <w:snapToGrid w:val="0"/>
              <w:spacing w:beforeAutospacing="0" w:afterAutospacing="0"/>
              <w:rPr>
                <w:color w:val="000000"/>
                <w:lang w:val="ru-RU"/>
              </w:rPr>
            </w:pPr>
          </w:p>
          <w:p w14:paraId="33423828" w14:textId="77777777" w:rsidR="00FC79D3" w:rsidRPr="00FC79D3" w:rsidRDefault="00CD212F">
            <w:pPr>
              <w:widowControl w:val="0"/>
              <w:snapToGrid w:val="0"/>
              <w:spacing w:beforeAutospacing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Утвержден</w:t>
            </w:r>
          </w:p>
          <w:p w14:paraId="6895F688" w14:textId="01D85446" w:rsidR="00A66E29" w:rsidRPr="00FC79D3" w:rsidRDefault="00FC79D3">
            <w:pPr>
              <w:widowControl w:val="0"/>
              <w:snapToGrid w:val="0"/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Директор</w:t>
            </w:r>
            <w:r w:rsidR="00CD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МОУ Сунская ОШ</w:t>
            </w:r>
          </w:p>
          <w:p w14:paraId="5C1FA515" w14:textId="77777777" w:rsidR="00A66E29" w:rsidRPr="00FC79D3" w:rsidRDefault="00CD212F">
            <w:pPr>
              <w:widowControl w:val="0"/>
              <w:snapToGrid w:val="0"/>
              <w:spacing w:beforeAutospacing="0" w:afterAutospacing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__________________С.Н.Кузнецова</w:t>
            </w:r>
          </w:p>
          <w:p w14:paraId="4A312821" w14:textId="77777777" w:rsidR="00A66E29" w:rsidRDefault="00CD212F">
            <w:pPr>
              <w:widowControl w:val="0"/>
              <w:snapToGrid w:val="0"/>
              <w:spacing w:beforeAutospacing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Приказ  № </w:t>
            </w:r>
            <w:r w:rsidR="004C6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125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от 29.08.202</w:t>
            </w:r>
            <w:r w:rsidR="00FC7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г.</w:t>
            </w:r>
          </w:p>
          <w:p w14:paraId="450D0320" w14:textId="26C586D2" w:rsidR="004C680B" w:rsidRPr="00FC79D3" w:rsidRDefault="004C680B">
            <w:pPr>
              <w:widowControl w:val="0"/>
              <w:snapToGrid w:val="0"/>
              <w:spacing w:beforeAutospacing="0" w:afterAutospacing="0"/>
              <w:rPr>
                <w:lang w:val="ru-RU"/>
              </w:rPr>
            </w:pPr>
          </w:p>
        </w:tc>
      </w:tr>
    </w:tbl>
    <w:p w14:paraId="1E8AF1DF" w14:textId="77777777" w:rsidR="00A66E29" w:rsidRDefault="00A66E29">
      <w:pPr>
        <w:spacing w:before="280" w:after="280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536DB06F" w14:textId="77777777" w:rsidR="00A66E29" w:rsidRPr="00FC79D3" w:rsidRDefault="00CD212F">
      <w:pPr>
        <w:spacing w:before="57" w:beforeAutospacing="0" w:after="57" w:afterAutospacing="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ПЛАН ВНЕУРОЧНОЙ ДЕЯТЕЛЬНОСТИ</w:t>
      </w:r>
    </w:p>
    <w:p w14:paraId="3216638C" w14:textId="77777777" w:rsidR="00A66E29" w:rsidRPr="00FC79D3" w:rsidRDefault="00CD212F" w:rsidP="00FC79D3">
      <w:pPr>
        <w:spacing w:beforeAutospacing="0" w:afterAutospacing="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основной образовательной программы начального общего образования</w:t>
      </w:r>
    </w:p>
    <w:p w14:paraId="1FF5C7CE" w14:textId="77777777" w:rsidR="00A66E29" w:rsidRPr="00FC79D3" w:rsidRDefault="00CD212F" w:rsidP="00FC79D3">
      <w:pPr>
        <w:spacing w:beforeAutospacing="0" w:afterAutospacing="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Муниципального общеобразовательного учреждения</w:t>
      </w:r>
    </w:p>
    <w:p w14:paraId="32FEEA6D" w14:textId="77777777" w:rsidR="00A66E29" w:rsidRPr="00FC79D3" w:rsidRDefault="00CD212F" w:rsidP="00FC79D3">
      <w:pPr>
        <w:spacing w:beforeAutospacing="0" w:afterAutospacing="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 xml:space="preserve"> "Сунская общеобразовательная школа" </w:t>
      </w:r>
    </w:p>
    <w:p w14:paraId="78742119" w14:textId="77777777" w:rsidR="00A66E29" w:rsidRPr="00FC79D3" w:rsidRDefault="00CD212F" w:rsidP="00FC79D3">
      <w:pPr>
        <w:spacing w:beforeAutospacing="0" w:afterAutospacing="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 xml:space="preserve">Кондопожского муниципального района Республики Карелия </w:t>
      </w:r>
    </w:p>
    <w:p w14:paraId="1A26C38E" w14:textId="01B733E3" w:rsidR="00A66E29" w:rsidRPr="00FC79D3" w:rsidRDefault="00CD212F" w:rsidP="00FC79D3">
      <w:pPr>
        <w:spacing w:beforeAutospacing="0" w:afterAutospacing="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 xml:space="preserve"> на 202</w:t>
      </w:r>
      <w:r w:rsidR="00FC79D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/202</w:t>
      </w:r>
      <w:r w:rsidR="00FC79D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учебный год</w:t>
      </w:r>
    </w:p>
    <w:p w14:paraId="5C28E1A5" w14:textId="77777777" w:rsidR="00A66E29" w:rsidRDefault="00A66E29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51663C" w14:textId="77777777" w:rsidR="00FC79D3" w:rsidRDefault="00FC79D3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656696" w14:textId="77777777" w:rsidR="00A66E29" w:rsidRPr="00FC79D3" w:rsidRDefault="00CD212F">
      <w:pPr>
        <w:pStyle w:val="ab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C79D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781D54B1" w14:textId="3C7CEE7A" w:rsidR="00A66E29" w:rsidRDefault="00CD212F">
      <w:pPr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План внеурочной деятельности основной образовательной программы начального общего образования Муниципального общеобразовательного учреждения "Сунская общеобразовательная школа" Кондопожского муниципального района Республики Карелия  на 202</w:t>
      </w:r>
      <w:r w:rsidR="00FC79D3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-202</w:t>
      </w:r>
      <w:r w:rsidR="00FC79D3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учебный год составлен в соответствии:</w:t>
      </w:r>
    </w:p>
    <w:p w14:paraId="18470017" w14:textId="77777777" w:rsidR="00A66E29" w:rsidRDefault="00CD212F">
      <w:pPr>
        <w:numPr>
          <w:ilvl w:val="0"/>
          <w:numId w:val="2"/>
        </w:numPr>
        <w:spacing w:before="280" w:beforeAutospacing="0" w:afterAutospacing="0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 w14:paraId="76DB3A82" w14:textId="77777777" w:rsidR="00A66E29" w:rsidRDefault="00CD212F">
      <w:pPr>
        <w:numPr>
          <w:ilvl w:val="0"/>
          <w:numId w:val="2"/>
        </w:numPr>
        <w:spacing w:beforeAutospacing="0" w:afterAutospacing="0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НОО, утвержденным приказом Минпросвещения от 31.05.2021г. № 286;</w:t>
      </w:r>
    </w:p>
    <w:p w14:paraId="53608A5B" w14:textId="77777777" w:rsidR="00A66E29" w:rsidRDefault="00CD212F">
      <w:pPr>
        <w:numPr>
          <w:ilvl w:val="0"/>
          <w:numId w:val="2"/>
        </w:numPr>
        <w:spacing w:beforeAutospacing="0" w:afterAutospacing="0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НОО, утвержденной приказом Минпросвещения  от 18.05.2023г. № 372 (п.173);</w:t>
      </w:r>
    </w:p>
    <w:p w14:paraId="39A8AC16" w14:textId="77777777" w:rsidR="00A66E29" w:rsidRDefault="00CD212F">
      <w:pPr>
        <w:numPr>
          <w:ilvl w:val="0"/>
          <w:numId w:val="2"/>
        </w:numPr>
        <w:spacing w:beforeAutospacing="0" w:afterAutospacing="0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48BEA37" w14:textId="0216DBE7" w:rsidR="00A66E29" w:rsidRPr="00FC79D3" w:rsidRDefault="00CD212F" w:rsidP="00FC79D3">
      <w:pPr>
        <w:numPr>
          <w:ilvl w:val="0"/>
          <w:numId w:val="2"/>
        </w:numPr>
        <w:spacing w:beforeAutospacing="0" w:after="280" w:afterAutospacing="0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36A529C8" w14:textId="77777777" w:rsidR="00A66E29" w:rsidRDefault="00CD212F">
      <w:pPr>
        <w:spacing w:before="280" w:after="28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в организации.</w:t>
      </w:r>
    </w:p>
    <w:p w14:paraId="7940A369" w14:textId="77777777" w:rsidR="00A66E29" w:rsidRDefault="00CD212F">
      <w:pPr>
        <w:spacing w:before="280" w:after="28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Внеурочная деятельность   осуществляется  посредством различных форм организации, отличных от урочной системы обучения, таких как экскурсии, хоровые студии, секции, круглые столы, конференции, олимпиады, конкурсы, соревнования, спортивные клубы, общественно полезные практики и другое.</w:t>
      </w:r>
    </w:p>
    <w:p w14:paraId="41657C1A" w14:textId="77777777" w:rsidR="00FC79D3" w:rsidRDefault="00CD212F">
      <w:pPr>
        <w:spacing w:before="280" w:after="28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Назначение плана внеурочной деятельности –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</w:t>
      </w:r>
    </w:p>
    <w:p w14:paraId="3FC9F778" w14:textId="5ADD5E9E" w:rsidR="00A66E29" w:rsidRPr="004C680B" w:rsidRDefault="00CD212F">
      <w:pPr>
        <w:spacing w:before="280" w:after="28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lastRenderedPageBreak/>
        <w:t>Основными задачами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организации внеурочной деятельности являются: </w:t>
      </w:r>
    </w:p>
    <w:p w14:paraId="4227880A" w14:textId="77777777" w:rsidR="00A66E29" w:rsidRDefault="00CD212F">
      <w:pPr>
        <w:pStyle w:val="ab"/>
        <w:numPr>
          <w:ilvl w:val="0"/>
          <w:numId w:val="5"/>
        </w:numPr>
        <w:tabs>
          <w:tab w:val="left" w:pos="1515"/>
        </w:tabs>
        <w:spacing w:before="0" w:beforeAutospacing="0" w:after="0" w:afterAutospacing="0"/>
        <w:ind w:left="567" w:hanging="510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14:paraId="019AD27C" w14:textId="77777777" w:rsidR="00A66E29" w:rsidRDefault="00CD212F">
      <w:pPr>
        <w:pStyle w:val="ab"/>
        <w:numPr>
          <w:ilvl w:val="0"/>
          <w:numId w:val="5"/>
        </w:numPr>
        <w:tabs>
          <w:tab w:val="left" w:pos="1515"/>
        </w:tabs>
        <w:spacing w:before="0" w:beforeAutospacing="0" w:after="0" w:afterAutospacing="0"/>
        <w:ind w:left="567" w:hanging="510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совершенствование навыков общения со сверстниками и коммуникативных умений в разновозрастной школьной среде;</w:t>
      </w:r>
    </w:p>
    <w:p w14:paraId="2B899346" w14:textId="77777777" w:rsidR="00A66E29" w:rsidRDefault="00CD212F">
      <w:pPr>
        <w:pStyle w:val="ab"/>
        <w:numPr>
          <w:ilvl w:val="0"/>
          <w:numId w:val="5"/>
        </w:numPr>
        <w:tabs>
          <w:tab w:val="left" w:pos="1515"/>
        </w:tabs>
        <w:spacing w:before="0" w:beforeAutospacing="0" w:after="0" w:afterAutospacing="0"/>
        <w:ind w:left="567" w:hanging="510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формирование навыков организации своей жизнедеятельности с учетом правил безопасного образа жизни;</w:t>
      </w:r>
    </w:p>
    <w:p w14:paraId="57E3AF0F" w14:textId="77777777" w:rsidR="00A66E29" w:rsidRDefault="00CD212F">
      <w:pPr>
        <w:pStyle w:val="ab"/>
        <w:numPr>
          <w:ilvl w:val="0"/>
          <w:numId w:val="5"/>
        </w:numPr>
        <w:tabs>
          <w:tab w:val="left" w:pos="1515"/>
        </w:tabs>
        <w:spacing w:before="0" w:beforeAutospacing="0" w:after="0" w:afterAutospacing="0"/>
        <w:ind w:left="567" w:hanging="510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повышение общей культуры обучающихся, углубление их интереса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br/>
        <w:t>к познавательной и проектно-исследовательской деятельности с учетом возрастных и индивидуальных особенностей участников;</w:t>
      </w:r>
    </w:p>
    <w:p w14:paraId="54BFB47E" w14:textId="77777777" w:rsidR="00A66E29" w:rsidRDefault="00CD212F">
      <w:pPr>
        <w:pStyle w:val="ab"/>
        <w:numPr>
          <w:ilvl w:val="0"/>
          <w:numId w:val="5"/>
        </w:numPr>
        <w:spacing w:before="0" w:beforeAutospacing="0" w:after="0" w:afterAutospacing="0"/>
        <w:ind w:left="567" w:hanging="227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14:paraId="597C266E" w14:textId="77777777" w:rsidR="00A66E29" w:rsidRDefault="00CD212F">
      <w:pPr>
        <w:pStyle w:val="ab"/>
        <w:numPr>
          <w:ilvl w:val="0"/>
          <w:numId w:val="5"/>
        </w:numPr>
        <w:spacing w:before="0" w:beforeAutospacing="0" w:after="0" w:afterAutospacing="0"/>
        <w:ind w:left="567" w:hanging="227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поддержка детских объединений, формирование умений ученического самоуправления;</w:t>
      </w:r>
    </w:p>
    <w:p w14:paraId="0ADB2FF1" w14:textId="77777777" w:rsidR="00A66E29" w:rsidRDefault="00CD212F">
      <w:pPr>
        <w:pStyle w:val="ab"/>
        <w:numPr>
          <w:ilvl w:val="0"/>
          <w:numId w:val="5"/>
        </w:numPr>
        <w:spacing w:before="0" w:beforeAutospacing="0" w:after="0" w:afterAutospacing="0"/>
        <w:ind w:left="567" w:hanging="227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формирование культуры поведения в информационной среде.</w:t>
      </w:r>
    </w:p>
    <w:p w14:paraId="15CAEC32" w14:textId="77777777" w:rsidR="00A66E29" w:rsidRDefault="00CD212F">
      <w:pPr>
        <w:spacing w:before="280" w:after="280"/>
        <w:ind w:firstLine="709"/>
        <w:jc w:val="both"/>
        <w:rPr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Внеурочная деятельность организуется по направлениям развития личности обучающегося с учетом намеченных задач внеурочной деятельности. Все ее формы представляются в деятельностных формулировках, что подчеркивает их практико-ориентированные характеристики.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br/>
        <w:t>При выборе направлений и отборе содержания обучения школа   учитывает:</w:t>
      </w:r>
    </w:p>
    <w:p w14:paraId="24D4041F" w14:textId="77777777" w:rsidR="00A66E29" w:rsidRDefault="00CD212F">
      <w:pPr>
        <w:pStyle w:val="ab"/>
        <w:numPr>
          <w:ilvl w:val="0"/>
          <w:numId w:val="6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14:paraId="74AED773" w14:textId="77777777" w:rsidR="00A66E29" w:rsidRDefault="00CD212F">
      <w:pPr>
        <w:pStyle w:val="ab"/>
        <w:numPr>
          <w:ilvl w:val="0"/>
          <w:numId w:val="6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728C4DD6" w14:textId="77777777" w:rsidR="00A66E29" w:rsidRDefault="00CD212F">
      <w:pPr>
        <w:pStyle w:val="ab"/>
        <w:numPr>
          <w:ilvl w:val="0"/>
          <w:numId w:val="6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14:paraId="0B92FCB6" w14:textId="77777777" w:rsidR="00A66E29" w:rsidRDefault="00CD212F">
      <w:pPr>
        <w:pStyle w:val="ab"/>
        <w:numPr>
          <w:ilvl w:val="0"/>
          <w:numId w:val="6"/>
        </w:num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особенности информационно-образовательной среды образовательной организации, национальные и культурные особенности региона. </w:t>
      </w:r>
    </w:p>
    <w:p w14:paraId="20F5903C" w14:textId="77777777" w:rsidR="00A66E29" w:rsidRPr="00FC79D3" w:rsidRDefault="00CD212F">
      <w:pPr>
        <w:spacing w:before="57" w:beforeAutospacing="0" w:after="57" w:afterAutospacing="0"/>
        <w:ind w:firstLine="709"/>
        <w:jc w:val="both"/>
        <w:rPr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Общий объем внеурочной деятельности не превышает 10 часов в неделю.</w:t>
      </w:r>
    </w:p>
    <w:p w14:paraId="07AB1788" w14:textId="77777777" w:rsidR="00A66E29" w:rsidRPr="00FC79D3" w:rsidRDefault="00CD212F">
      <w:pPr>
        <w:spacing w:before="57" w:beforeAutospacing="0" w:after="57" w:afterAutospacing="0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20 минут.</w:t>
      </w:r>
    </w:p>
    <w:p w14:paraId="49B265B1" w14:textId="77777777" w:rsidR="00A66E29" w:rsidRPr="00FC79D3" w:rsidRDefault="00CD212F">
      <w:pPr>
        <w:spacing w:before="57" w:beforeAutospacing="0" w:after="57" w:afterAutospacing="0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14:paraId="5BF4145C" w14:textId="77777777" w:rsidR="00A66E29" w:rsidRPr="00FC79D3" w:rsidRDefault="00CD212F">
      <w:pPr>
        <w:spacing w:before="57" w:beforeAutospacing="0" w:after="57" w:afterAutospacing="0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- 1 класс -сентябрь – декабрь - 35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минут; январь – май – 40 минут;</w:t>
      </w:r>
    </w:p>
    <w:p w14:paraId="3DBDFE30" w14:textId="77777777" w:rsidR="00A66E29" w:rsidRPr="00FC79D3" w:rsidRDefault="00CD212F">
      <w:pPr>
        <w:spacing w:before="57" w:beforeAutospacing="0" w:after="57" w:afterAutospacing="0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во 2–4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классах –40 минут.</w:t>
      </w:r>
    </w:p>
    <w:p w14:paraId="3CCD5F70" w14:textId="77777777" w:rsidR="00A66E29" w:rsidRPr="00FC79D3" w:rsidRDefault="00CD212F">
      <w:pPr>
        <w:spacing w:before="57" w:beforeAutospacing="0" w:after="57" w:afterAutospacing="0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2DD32A06" w14:textId="77777777" w:rsidR="00A66E29" w:rsidRDefault="00CD212F">
      <w:pPr>
        <w:spacing w:before="280" w:after="28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Один час в неделю отводится  на внеурочное занятие «Разговоры о важном». </w:t>
      </w:r>
    </w:p>
    <w:p w14:paraId="18FFF5F5" w14:textId="77777777" w:rsidR="00A66E29" w:rsidRDefault="00CD212F">
      <w:pPr>
        <w:spacing w:before="280" w:after="28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br/>
        <w:t xml:space="preserve">ее людям, ее уникальной истории, богатой природе и великой культуре. 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 </w:t>
      </w:r>
    </w:p>
    <w:p w14:paraId="2E8B8050" w14:textId="77777777" w:rsidR="00A66E29" w:rsidRDefault="00CD212F">
      <w:pPr>
        <w:spacing w:before="280" w:after="28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Основной формат внеурочных занятий «Разговоры о важном» – разговор и (или) беседа с обучающимися. Основные темы занятий связаны с важнейшими аспектами жизни человека в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lastRenderedPageBreak/>
        <w:t xml:space="preserve">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br/>
        <w:t>к окружающим и ответственным отношением к собственным поступкам.</w:t>
      </w:r>
    </w:p>
    <w:p w14:paraId="38C63B67" w14:textId="77777777" w:rsidR="00A66E29" w:rsidRDefault="00CD212F">
      <w:pPr>
        <w:spacing w:before="280" w:after="28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С учётом образовательных потребностей и интересов обучающихся, запросов родителей (законных представителей) несовершеннолетних обучающихся, возможностей школы  в  МОУ Сунская ОШ реализуются следующие </w:t>
      </w:r>
      <w:r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>направления внеурочной деятельности.</w:t>
      </w:r>
    </w:p>
    <w:p w14:paraId="27E1BD0E" w14:textId="77777777" w:rsidR="00A66E29" w:rsidRDefault="00CD212F">
      <w:pPr>
        <w:spacing w:before="280" w:after="28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1.</w:t>
      </w:r>
      <w:r>
        <w:rPr>
          <w:rFonts w:ascii="Times New Roman" w:eastAsia="SchoolBookSanPin" w:hAnsi="Times New Roman" w:cs="Times New Roman"/>
          <w:sz w:val="24"/>
          <w:szCs w:val="24"/>
        </w:rPr>
        <w:t> </w:t>
      </w:r>
      <w:r>
        <w:rPr>
          <w:rFonts w:ascii="Times New Roman" w:eastAsia="SchoolBookSanPin" w:hAnsi="Times New Roman" w:cs="Times New Roman"/>
          <w:bCs/>
          <w:sz w:val="24"/>
          <w:szCs w:val="24"/>
          <w:lang w:val="ru-RU"/>
        </w:rPr>
        <w:t xml:space="preserve">Спортивно-оздоровительная деятельность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14:paraId="1A1E8560" w14:textId="77777777" w:rsidR="00A66E29" w:rsidRDefault="00CD212F">
      <w:pPr>
        <w:spacing w:before="280" w:after="28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2.</w:t>
      </w:r>
      <w:r>
        <w:rPr>
          <w:rFonts w:ascii="Times New Roman" w:eastAsia="SchoolBookSanPin" w:hAnsi="Times New Roman" w:cs="Times New Roman"/>
          <w:sz w:val="24"/>
          <w:szCs w:val="24"/>
        </w:rPr>
        <w:t> </w:t>
      </w:r>
      <w:r>
        <w:rPr>
          <w:rFonts w:ascii="Times New Roman" w:eastAsia="SchoolBookSanPin" w:hAnsi="Times New Roman" w:cs="Times New Roman"/>
          <w:bCs/>
          <w:sz w:val="24"/>
          <w:szCs w:val="24"/>
          <w:lang w:val="ru-RU"/>
        </w:rPr>
        <w:t xml:space="preserve">Проектно-исследовательская деятельность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организуется как углубленное изучение учебных предметов в процессе совместной деятельности по выполнению проектов.</w:t>
      </w:r>
    </w:p>
    <w:p w14:paraId="1FEF6BB3" w14:textId="77777777" w:rsidR="00A66E29" w:rsidRDefault="00CD212F">
      <w:pPr>
        <w:spacing w:before="280" w:after="28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3.</w:t>
      </w:r>
      <w:r>
        <w:rPr>
          <w:rFonts w:ascii="Times New Roman" w:eastAsia="SchoolBookSanPin" w:hAnsi="Times New Roman" w:cs="Times New Roman"/>
          <w:sz w:val="24"/>
          <w:szCs w:val="24"/>
        </w:rPr>
        <w:t> </w:t>
      </w:r>
      <w:r>
        <w:rPr>
          <w:rFonts w:ascii="Times New Roman" w:eastAsia="SchoolBookSanPin" w:hAnsi="Times New Roman" w:cs="Times New Roman"/>
          <w:bCs/>
          <w:sz w:val="24"/>
          <w:szCs w:val="24"/>
          <w:lang w:val="ru-RU"/>
        </w:rPr>
        <w:t xml:space="preserve">Коммуникативная деятельность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14:paraId="3F0371DE" w14:textId="77777777" w:rsidR="00A66E29" w:rsidRDefault="00CD212F">
      <w:pPr>
        <w:spacing w:before="280" w:after="28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4.</w:t>
      </w:r>
      <w:r>
        <w:rPr>
          <w:rFonts w:ascii="Times New Roman" w:eastAsia="SchoolBookSanPin" w:hAnsi="Times New Roman" w:cs="Times New Roman"/>
          <w:sz w:val="24"/>
          <w:szCs w:val="24"/>
        </w:rPr>
        <w:t> </w:t>
      </w:r>
      <w:r>
        <w:rPr>
          <w:rFonts w:ascii="Times New Roman" w:eastAsia="SchoolBookSanPin" w:hAnsi="Times New Roman" w:cs="Times New Roman"/>
          <w:bCs/>
          <w:sz w:val="24"/>
          <w:szCs w:val="24"/>
          <w:lang w:val="ru-RU"/>
        </w:rPr>
        <w:t xml:space="preserve">Художественно-эстетическая творческая деятельность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организуется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br/>
        <w:t xml:space="preserve">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br/>
        <w:t>а также становлению умений участвовать в театрализованной деятельности.</w:t>
      </w:r>
    </w:p>
    <w:p w14:paraId="02342233" w14:textId="77777777" w:rsidR="00A66E29" w:rsidRDefault="00CD212F">
      <w:pPr>
        <w:spacing w:before="280" w:after="28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5.</w:t>
      </w:r>
      <w:r>
        <w:rPr>
          <w:rFonts w:ascii="Times New Roman" w:eastAsia="SchoolBookSanPin" w:hAnsi="Times New Roman" w:cs="Times New Roman"/>
          <w:sz w:val="24"/>
          <w:szCs w:val="24"/>
        </w:rPr>
        <w:t> </w:t>
      </w:r>
      <w:r>
        <w:rPr>
          <w:rFonts w:ascii="Times New Roman" w:eastAsia="SchoolBookSanPin" w:hAnsi="Times New Roman" w:cs="Times New Roman"/>
          <w:bCs/>
          <w:sz w:val="24"/>
          <w:szCs w:val="24"/>
          <w:lang w:val="ru-RU"/>
        </w:rPr>
        <w:t xml:space="preserve">Информационная культура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компьютере.</w:t>
      </w:r>
    </w:p>
    <w:p w14:paraId="2510BC1F" w14:textId="77777777" w:rsidR="00A66E29" w:rsidRDefault="00CD212F">
      <w:pPr>
        <w:spacing w:before="280" w:after="28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6.</w:t>
      </w:r>
      <w:r>
        <w:rPr>
          <w:rFonts w:ascii="Times New Roman" w:eastAsia="SchoolBookSanPin" w:hAnsi="Times New Roman" w:cs="Times New Roman"/>
          <w:sz w:val="24"/>
          <w:szCs w:val="24"/>
        </w:rPr>
        <w:t> </w:t>
      </w:r>
      <w:r>
        <w:rPr>
          <w:rFonts w:ascii="Times New Roman" w:eastAsia="SchoolBookSanPin" w:hAnsi="Times New Roman" w:cs="Times New Roman"/>
          <w:bCs/>
          <w:sz w:val="24"/>
          <w:szCs w:val="24"/>
          <w:lang w:val="ru-RU"/>
        </w:rPr>
        <w:t xml:space="preserve">Интеллектуальные марафоны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самообразованию.</w:t>
      </w:r>
    </w:p>
    <w:p w14:paraId="0E0DB095" w14:textId="77777777" w:rsidR="00A66E29" w:rsidRDefault="00CD212F">
      <w:pPr>
        <w:spacing w:before="280" w:after="28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7.</w:t>
      </w:r>
      <w:r>
        <w:rPr>
          <w:rFonts w:ascii="Times New Roman" w:eastAsia="SchoolBookSanPin" w:hAnsi="Times New Roman" w:cs="Times New Roman"/>
          <w:sz w:val="24"/>
          <w:szCs w:val="24"/>
        </w:rPr>
        <w:t> </w:t>
      </w:r>
      <w:r>
        <w:rPr>
          <w:rFonts w:ascii="Times New Roman" w:eastAsia="SchoolBookSanPin" w:hAnsi="Times New Roman" w:cs="Times New Roman"/>
          <w:bCs/>
          <w:sz w:val="24"/>
          <w:szCs w:val="24"/>
          <w:lang w:val="ru-RU"/>
        </w:rPr>
        <w:t xml:space="preserve">«Учение с увлечением!» 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>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</w:p>
    <w:p w14:paraId="58251415" w14:textId="382FC170" w:rsidR="00FC79D3" w:rsidRPr="00FC79D3" w:rsidRDefault="00CD212F" w:rsidP="00FC79D3">
      <w:pPr>
        <w:spacing w:before="280" w:after="280"/>
        <w:rPr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ab/>
        <w:t>К участию во внеурочной деятельности  привлекаются  организации и учреждения дополнительного образования, культуры и спорта.</w:t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ab/>
        <w:t>Общее количество часов за четыре года обучения – до 1320 часов.</w:t>
      </w:r>
    </w:p>
    <w:p w14:paraId="35013CDA" w14:textId="77777777" w:rsidR="00FC79D3" w:rsidRPr="00FC79D3" w:rsidRDefault="00FC79D3">
      <w:pPr>
        <w:pStyle w:val="1"/>
        <w:numPr>
          <w:ilvl w:val="0"/>
          <w:numId w:val="3"/>
        </w:numPr>
        <w:tabs>
          <w:tab w:val="left" w:pos="0"/>
          <w:tab w:val="left" w:pos="720"/>
        </w:tabs>
        <w:spacing w:before="0" w:beforeAutospacing="0" w:afterAutospacing="0"/>
        <w:ind w:left="720" w:hanging="360"/>
        <w:jc w:val="center"/>
        <w:rPr>
          <w:color w:val="auto"/>
          <w:lang w:val="ru-RU"/>
        </w:rPr>
      </w:pPr>
    </w:p>
    <w:p w14:paraId="54F932A3" w14:textId="77777777" w:rsidR="00FC79D3" w:rsidRPr="00FC79D3" w:rsidRDefault="00FC79D3" w:rsidP="00FC79D3">
      <w:pPr>
        <w:pStyle w:val="1"/>
        <w:numPr>
          <w:ilvl w:val="0"/>
          <w:numId w:val="3"/>
        </w:numPr>
        <w:tabs>
          <w:tab w:val="left" w:pos="0"/>
          <w:tab w:val="left" w:pos="720"/>
        </w:tabs>
        <w:spacing w:before="0" w:beforeAutospacing="0" w:afterAutospacing="0"/>
        <w:ind w:left="720" w:hanging="360"/>
        <w:jc w:val="center"/>
        <w:rPr>
          <w:color w:val="auto"/>
          <w:lang w:val="ru-RU"/>
        </w:rPr>
      </w:pPr>
    </w:p>
    <w:p w14:paraId="6C7AF9A5" w14:textId="77777777" w:rsidR="00FC79D3" w:rsidRDefault="00FC79D3">
      <w:pPr>
        <w:spacing w:beforeAutospacing="0" w:afterAutospacing="0"/>
        <w:rPr>
          <w:rFonts w:ascii="Times New Roman" w:eastAsiaTheme="majorEastAsia" w:hAnsi="Times New Roman" w:cs="Times New Roman"/>
          <w:b/>
          <w:bCs/>
          <w:sz w:val="24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br w:type="page"/>
      </w:r>
    </w:p>
    <w:p w14:paraId="1E15414B" w14:textId="5C3D9E69" w:rsidR="00A66E29" w:rsidRDefault="00CD212F">
      <w:pPr>
        <w:pStyle w:val="1"/>
        <w:numPr>
          <w:ilvl w:val="0"/>
          <w:numId w:val="3"/>
        </w:numPr>
        <w:tabs>
          <w:tab w:val="left" w:pos="0"/>
          <w:tab w:val="left" w:pos="720"/>
        </w:tabs>
        <w:spacing w:before="0" w:beforeAutospacing="0" w:afterAutospacing="0"/>
        <w:ind w:left="720" w:hanging="360"/>
        <w:jc w:val="center"/>
        <w:rPr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lang w:val="ru-RU"/>
        </w:rPr>
        <w:lastRenderedPageBreak/>
        <w:t xml:space="preserve">План внеурочной деятельности  основной образовательной программы начального общего образования </w:t>
      </w:r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lang w:val="ru-RU"/>
        </w:rPr>
        <w:t>на 202</w:t>
      </w:r>
      <w:r w:rsidR="00FC79D3">
        <w:rPr>
          <w:rFonts w:ascii="Times New Roman" w:hAnsi="Times New Roman" w:cs="Times New Roman"/>
          <w:b/>
          <w:bCs/>
          <w:color w:val="auto"/>
          <w:sz w:val="24"/>
          <w:lang w:val="ru-RU"/>
        </w:rPr>
        <w:t>5</w:t>
      </w:r>
      <w:r>
        <w:rPr>
          <w:rFonts w:ascii="Times New Roman" w:hAnsi="Times New Roman" w:cs="Times New Roman"/>
          <w:b/>
          <w:bCs/>
          <w:color w:val="auto"/>
          <w:sz w:val="24"/>
          <w:lang w:val="ru-RU"/>
        </w:rPr>
        <w:t>-202</w:t>
      </w:r>
      <w:r w:rsidR="00FC79D3">
        <w:rPr>
          <w:rFonts w:ascii="Times New Roman" w:hAnsi="Times New Roman" w:cs="Times New Roman"/>
          <w:b/>
          <w:bCs/>
          <w:color w:val="auto"/>
          <w:sz w:val="24"/>
          <w:lang w:val="ru-RU"/>
        </w:rPr>
        <w:t>6</w:t>
      </w:r>
      <w:r>
        <w:rPr>
          <w:rFonts w:ascii="Times New Roman" w:hAnsi="Times New Roman" w:cs="Times New Roman"/>
          <w:b/>
          <w:bCs/>
          <w:color w:val="auto"/>
          <w:sz w:val="24"/>
          <w:lang w:val="ru-RU"/>
        </w:rPr>
        <w:t xml:space="preserve"> учебный год</w:t>
      </w:r>
    </w:p>
    <w:tbl>
      <w:tblPr>
        <w:tblW w:w="10392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826"/>
        <w:gridCol w:w="2744"/>
        <w:gridCol w:w="2175"/>
        <w:gridCol w:w="1395"/>
        <w:gridCol w:w="813"/>
        <w:gridCol w:w="813"/>
        <w:gridCol w:w="813"/>
        <w:gridCol w:w="813"/>
      </w:tblGrid>
      <w:tr w:rsidR="00A66E29" w:rsidRPr="004C680B" w14:paraId="111397CB" w14:textId="77777777">
        <w:trPr>
          <w:trHeight w:val="570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697C3" w14:textId="77777777" w:rsidR="00A66E29" w:rsidRDefault="00CD21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A8F28C" w14:textId="77777777" w:rsidR="00A66E29" w:rsidRDefault="00CD212F">
            <w:pPr>
              <w:widowControl w:val="0"/>
              <w:snapToGrid w:val="0"/>
              <w:jc w:val="center"/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DD579" w14:textId="77777777" w:rsidR="00A66E29" w:rsidRDefault="00CD212F">
            <w:pPr>
              <w:widowControl w:val="0"/>
              <w:spacing w:after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38363" w14:textId="77777777" w:rsidR="00A66E29" w:rsidRDefault="00CD212F">
            <w:pPr>
              <w:widowControl w:val="0"/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</w:t>
            </w:r>
          </w:p>
          <w:p w14:paraId="47F42D54" w14:textId="77777777" w:rsidR="00A66E29" w:rsidRDefault="00CD212F">
            <w:pPr>
              <w:widowControl w:val="0"/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3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CA7A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 в неделю/год</w:t>
            </w:r>
          </w:p>
        </w:tc>
      </w:tr>
      <w:tr w:rsidR="00A66E29" w14:paraId="53F15F0D" w14:textId="77777777">
        <w:trPr>
          <w:trHeight w:val="469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308C2" w14:textId="77777777" w:rsidR="00A66E29" w:rsidRDefault="00A66E29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D54A" w14:textId="77777777" w:rsidR="00A66E29" w:rsidRDefault="00A66E29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A576B" w14:textId="77777777" w:rsidR="00A66E29" w:rsidRDefault="00A66E29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6E0D" w14:textId="77777777" w:rsidR="00A66E29" w:rsidRDefault="00A66E29">
            <w:pPr>
              <w:widowControl w:val="0"/>
              <w:spacing w:before="280"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BBD1" w14:textId="77777777" w:rsidR="00A66E29" w:rsidRDefault="00CD212F">
            <w:pPr>
              <w:widowControl w:val="0"/>
              <w:spacing w:after="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1 кл</w:t>
            </w:r>
            <w:r>
              <w:rPr>
                <w:rFonts w:ascii="Times New Roman" w:hAnsi="Times New Roman" w:cs="Times New Roman"/>
                <w:b/>
                <w:lang w:val="ru-RU"/>
              </w:rPr>
              <w:t>асс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C2BA0" w14:textId="77777777" w:rsidR="00A66E29" w:rsidRDefault="00CD21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2 кл</w:t>
            </w:r>
            <w:r>
              <w:rPr>
                <w:rFonts w:ascii="Times New Roman" w:hAnsi="Times New Roman" w:cs="Times New Roman"/>
                <w:b/>
                <w:lang w:val="ru-RU"/>
              </w:rPr>
              <w:t>асс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265C7" w14:textId="77777777" w:rsidR="00A66E29" w:rsidRDefault="00CD21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3 кл</w:t>
            </w:r>
            <w:r>
              <w:rPr>
                <w:rFonts w:ascii="Times New Roman" w:hAnsi="Times New Roman" w:cs="Times New Roman"/>
                <w:b/>
                <w:lang w:val="ru-RU"/>
              </w:rPr>
              <w:t>асс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562A" w14:textId="77777777" w:rsidR="00A66E29" w:rsidRDefault="00CD212F">
            <w:pPr>
              <w:widowControl w:val="0"/>
              <w:spacing w:after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4 кл</w:t>
            </w:r>
            <w:r>
              <w:rPr>
                <w:rFonts w:ascii="Times New Roman" w:hAnsi="Times New Roman" w:cs="Times New Roman"/>
                <w:b/>
                <w:lang w:val="ru-RU"/>
              </w:rPr>
              <w:t>асс</w:t>
            </w:r>
          </w:p>
        </w:tc>
      </w:tr>
      <w:tr w:rsidR="00A66E29" w14:paraId="0E600E50" w14:textId="77777777">
        <w:trPr>
          <w:trHeight w:val="75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84EBC" w14:textId="77777777" w:rsidR="00A66E29" w:rsidRDefault="00A66E29">
            <w:pPr>
              <w:pStyle w:val="ab"/>
              <w:widowControl w:val="0"/>
              <w:numPr>
                <w:ilvl w:val="0"/>
                <w:numId w:val="4"/>
              </w:num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7A69" w14:textId="77777777" w:rsidR="00A66E29" w:rsidRDefault="00CD212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bCs/>
                <w:lang w:val="ru-RU"/>
              </w:rPr>
              <w:t>Коммуникативная деятельность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1C837" w14:textId="77777777" w:rsidR="00A66E29" w:rsidRDefault="00CD212F">
            <w:pPr>
              <w:widowControl w:val="0"/>
              <w:spacing w:after="2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«Разговоры о важном»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B70E" w14:textId="77777777" w:rsidR="00A66E29" w:rsidRDefault="00CD212F">
            <w:pPr>
              <w:widowControl w:val="0"/>
              <w:spacing w:before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Разговор (беседа)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D5C18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2CD8C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462FA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F90D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6E29" w14:paraId="17F582CF" w14:textId="77777777">
        <w:trPr>
          <w:trHeight w:val="757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1611DB72" w14:textId="77777777" w:rsidR="00A66E29" w:rsidRDefault="00A66E29">
            <w:pPr>
              <w:pStyle w:val="ab"/>
              <w:widowControl w:val="0"/>
              <w:numPr>
                <w:ilvl w:val="0"/>
                <w:numId w:val="4"/>
              </w:num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69B9" w14:textId="77777777" w:rsidR="00A66E29" w:rsidRDefault="00CD212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bCs/>
                <w:lang w:val="ru-RU"/>
              </w:rPr>
              <w:t>Спортивно-оздоровительная деятельность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14:paraId="4B10B8B8" w14:textId="77777777" w:rsidR="00A66E29" w:rsidRDefault="00CD212F">
            <w:pPr>
              <w:widowControl w:val="0"/>
              <w:spacing w:after="20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«Азбука здоровья и питания»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54DE" w14:textId="77777777" w:rsidR="00A66E29" w:rsidRDefault="00CD212F">
            <w:pPr>
              <w:widowControl w:val="0"/>
              <w:spacing w:before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Кружок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</w:tcPr>
          <w:p w14:paraId="0B43A351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</w:tcPr>
          <w:p w14:paraId="3CDD05A9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</w:tcPr>
          <w:p w14:paraId="062EF6D2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8245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6E29" w14:paraId="3549139D" w14:textId="77777777">
        <w:trPr>
          <w:trHeight w:val="6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80EB3" w14:textId="77777777" w:rsidR="00A66E29" w:rsidRDefault="00A66E29">
            <w:pPr>
              <w:pStyle w:val="ab"/>
              <w:widowControl w:val="0"/>
              <w:numPr>
                <w:ilvl w:val="0"/>
                <w:numId w:val="4"/>
              </w:num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B828" w14:textId="77777777" w:rsidR="00A66E29" w:rsidRDefault="00CD212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bCs/>
                <w:lang w:val="ru-RU"/>
              </w:rPr>
              <w:t>Художественно-эстетическая творческая деятельность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D82D1" w14:textId="04D2ABD0" w:rsidR="00A66E29" w:rsidRDefault="00CD212F">
            <w:pPr>
              <w:widowControl w:val="0"/>
              <w:spacing w:after="20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Школьный театр</w:t>
            </w:r>
            <w:r w:rsidR="004C680B">
              <w:rPr>
                <w:rFonts w:ascii="Times New Roman" w:hAnsi="Times New Roman" w:cs="Times New Roman"/>
                <w:lang w:val="ru-RU"/>
              </w:rPr>
              <w:t xml:space="preserve"> «Творческая мастерская»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4CD0" w14:textId="77777777" w:rsidR="00A66E29" w:rsidRDefault="00CD212F">
            <w:pPr>
              <w:widowControl w:val="0"/>
              <w:spacing w:before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Творческая мастерская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FACF2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A6A2D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804E9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1/34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19D7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6E29" w14:paraId="4257F62F" w14:textId="77777777">
        <w:trPr>
          <w:trHeight w:val="60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4F8244F4" w14:textId="77777777" w:rsidR="00A66E29" w:rsidRDefault="00A66E29">
            <w:pPr>
              <w:pStyle w:val="ab"/>
              <w:widowControl w:val="0"/>
              <w:numPr>
                <w:ilvl w:val="0"/>
                <w:numId w:val="4"/>
              </w:num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1317" w14:textId="77777777" w:rsidR="00A66E29" w:rsidRDefault="00CD212F">
            <w:pPr>
              <w:widowControl w:val="0"/>
              <w:spacing w:after="2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bCs/>
                <w:lang w:val="ru-RU"/>
              </w:rPr>
              <w:t>Спортивно-оздоровительная деятельность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14:paraId="25953A04" w14:textId="77777777" w:rsidR="00A66E29" w:rsidRDefault="00CD212F">
            <w:pPr>
              <w:widowControl w:val="0"/>
              <w:spacing w:after="20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«Подвижные игры»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6B11" w14:textId="77777777" w:rsidR="00A66E29" w:rsidRDefault="00CD212F">
            <w:pPr>
              <w:widowControl w:val="0"/>
              <w:spacing w:before="52" w:before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Секция по подвижным играм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</w:tcPr>
          <w:p w14:paraId="5E1B4D2E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1/33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</w:tcPr>
          <w:p w14:paraId="586CCE07" w14:textId="77777777" w:rsidR="00A66E29" w:rsidRDefault="00CD212F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</w:tcPr>
          <w:p w14:paraId="6128C718" w14:textId="77777777" w:rsidR="00A66E29" w:rsidRDefault="00CD212F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DAC7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6E29" w14:paraId="34E1A2CB" w14:textId="77777777">
        <w:trPr>
          <w:trHeight w:val="854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438C4683" w14:textId="77777777" w:rsidR="00A66E29" w:rsidRDefault="00A66E29">
            <w:pPr>
              <w:pStyle w:val="ab"/>
              <w:widowControl w:val="0"/>
              <w:numPr>
                <w:ilvl w:val="0"/>
                <w:numId w:val="4"/>
              </w:num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D678" w14:textId="77777777" w:rsidR="00A66E29" w:rsidRDefault="00CD212F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bCs/>
                <w:lang w:val="ru-RU"/>
              </w:rPr>
              <w:t>Спортивно-оздоровительная деятельность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14:paraId="1825B35B" w14:textId="77777777" w:rsidR="00A66E29" w:rsidRDefault="00CD212F">
            <w:pPr>
              <w:widowControl w:val="0"/>
              <w:spacing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ЮИД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63FA" w14:textId="77777777" w:rsidR="00A66E29" w:rsidRDefault="00CD212F">
            <w:pPr>
              <w:widowControl w:val="0"/>
              <w:snapToGrid w:val="0"/>
              <w:spacing w:before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Кружок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</w:tcPr>
          <w:p w14:paraId="352E5752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</w:tcPr>
          <w:p w14:paraId="4DD8B509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</w:tcPr>
          <w:p w14:paraId="0DA608B8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2448" w14:textId="77777777" w:rsidR="00A66E29" w:rsidRDefault="00CD212F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79D3" w14:paraId="37F2385B" w14:textId="77777777">
        <w:trPr>
          <w:trHeight w:val="854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76032FF0" w14:textId="77777777" w:rsidR="00FC79D3" w:rsidRDefault="00FC79D3">
            <w:pPr>
              <w:pStyle w:val="ab"/>
              <w:widowControl w:val="0"/>
              <w:numPr>
                <w:ilvl w:val="0"/>
                <w:numId w:val="4"/>
              </w:num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F9FA" w14:textId="6772FBDF" w:rsidR="00FC79D3" w:rsidRDefault="00FC79D3">
            <w:pPr>
              <w:widowControl w:val="0"/>
              <w:rPr>
                <w:rFonts w:ascii="Times New Roman" w:eastAsia="SchoolBookSanPin" w:hAnsi="Times New Roman" w:cs="Times New Roman"/>
                <w:bCs/>
                <w:lang w:val="ru-RU"/>
              </w:rPr>
            </w:pPr>
            <w:r>
              <w:rPr>
                <w:rFonts w:ascii="Times New Roman" w:eastAsia="SchoolBookSanPin" w:hAnsi="Times New Roman" w:cs="Times New Roman"/>
                <w:bCs/>
                <w:lang w:val="ru-RU"/>
              </w:rPr>
              <w:t>Спортивно-оздоровительная деятельность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14:paraId="514CEC52" w14:textId="0A4C1558" w:rsidR="00FC79D3" w:rsidRDefault="00CD212F">
            <w:pPr>
              <w:widowControl w:val="0"/>
              <w:spacing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«Час спорта»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F36A" w14:textId="654084F0" w:rsidR="00FC79D3" w:rsidRDefault="00CD212F">
            <w:pPr>
              <w:widowControl w:val="0"/>
              <w:snapToGrid w:val="0"/>
              <w:spacing w:before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Кружок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</w:tcPr>
          <w:p w14:paraId="6510D304" w14:textId="3A3120B8" w:rsidR="00FC79D3" w:rsidRPr="00FC79D3" w:rsidRDefault="00FC79D3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1/33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</w:tcPr>
          <w:p w14:paraId="517C326B" w14:textId="3E3B557D" w:rsidR="00FC79D3" w:rsidRPr="00CD212F" w:rsidRDefault="00CD212F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</w:tcPr>
          <w:p w14:paraId="24A71747" w14:textId="054B71E8" w:rsidR="00FC79D3" w:rsidRPr="00CD212F" w:rsidRDefault="00CD212F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C18E" w14:textId="3A5D8E6C" w:rsidR="00FC79D3" w:rsidRPr="00CD212F" w:rsidRDefault="00CD212F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A66E29" w14:paraId="0FD16985" w14:textId="77777777">
        <w:trPr>
          <w:trHeight w:val="644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4F2F07E8" w14:textId="77777777" w:rsidR="00A66E29" w:rsidRDefault="00A66E29">
            <w:pPr>
              <w:pStyle w:val="ab"/>
              <w:widowControl w:val="0"/>
              <w:numPr>
                <w:ilvl w:val="0"/>
                <w:numId w:val="4"/>
              </w:num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3808" w14:textId="77777777" w:rsidR="00A66E29" w:rsidRDefault="00CD212F">
            <w:pPr>
              <w:widowControl w:val="0"/>
              <w:spacing w:after="29"/>
              <w:rPr>
                <w:rFonts w:ascii="Times New Roman" w:hAnsi="Times New Roman" w:cs="Times New Roman"/>
              </w:rPr>
            </w:pPr>
            <w:r>
              <w:rPr>
                <w:rFonts w:ascii="Times New Roman" w:eastAsia="SchoolBookSanPin" w:hAnsi="Times New Roman" w:cs="Times New Roman"/>
                <w:bCs/>
                <w:lang w:val="ru-RU"/>
              </w:rPr>
              <w:t>«Учение с увлечением!»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14:paraId="2C256233" w14:textId="77777777" w:rsidR="00A66E29" w:rsidRDefault="00CD212F">
            <w:pPr>
              <w:widowControl w:val="0"/>
              <w:spacing w:after="2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«Функциональная грамотность»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0975" w14:textId="77777777" w:rsidR="00A66E29" w:rsidRDefault="00CD212F">
            <w:pPr>
              <w:widowControl w:val="0"/>
              <w:snapToGrid w:val="0"/>
              <w:spacing w:before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Учебный курс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</w:tcPr>
          <w:p w14:paraId="5AB8998E" w14:textId="77777777" w:rsidR="00A66E29" w:rsidRDefault="00CD212F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</w:tcPr>
          <w:p w14:paraId="76E7C46F" w14:textId="37A58D98" w:rsidR="00A66E29" w:rsidRPr="00FC79D3" w:rsidRDefault="00FC79D3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</w:tcPr>
          <w:p w14:paraId="3467CD16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9B17" w14:textId="77777777" w:rsidR="00A66E29" w:rsidRDefault="00CD212F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6E29" w14:paraId="67D72431" w14:textId="77777777">
        <w:trPr>
          <w:trHeight w:val="562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03F1E" w14:textId="77777777" w:rsidR="00A66E29" w:rsidRDefault="00A66E29">
            <w:pPr>
              <w:pStyle w:val="ab"/>
              <w:widowControl w:val="0"/>
              <w:numPr>
                <w:ilvl w:val="0"/>
                <w:numId w:val="4"/>
              </w:num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49D3" w14:textId="77777777" w:rsidR="00A66E29" w:rsidRDefault="00CD212F">
            <w:pPr>
              <w:widowControl w:val="0"/>
              <w:spacing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bCs/>
                <w:lang w:val="ru-RU"/>
              </w:rPr>
              <w:t>«Учение с увлечением!»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6FB05" w14:textId="77777777" w:rsidR="00A66E29" w:rsidRDefault="00CD212F">
            <w:pPr>
              <w:widowControl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«Чтение. Работа с текстом»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C0B7" w14:textId="77777777" w:rsidR="00A66E29" w:rsidRDefault="00CD212F">
            <w:pPr>
              <w:widowControl w:val="0"/>
              <w:spacing w:before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Учебный курс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F469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E485E" w14:textId="729CD69D" w:rsidR="00A66E29" w:rsidRPr="00FC79D3" w:rsidRDefault="00FC79D3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B3164" w14:textId="05E235E2" w:rsidR="00A66E29" w:rsidRPr="00FC79D3" w:rsidRDefault="00FC79D3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1/34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8AE3" w14:textId="77777777" w:rsidR="00A66E29" w:rsidRDefault="00CD212F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6E29" w14:paraId="1B4A791E" w14:textId="77777777">
        <w:trPr>
          <w:trHeight w:val="45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</w:tcPr>
          <w:p w14:paraId="0C2646DE" w14:textId="77777777" w:rsidR="00A66E29" w:rsidRDefault="00A66E29">
            <w:pPr>
              <w:pStyle w:val="ab"/>
              <w:widowControl w:val="0"/>
              <w:numPr>
                <w:ilvl w:val="0"/>
                <w:numId w:val="4"/>
              </w:num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74A9" w14:textId="77777777" w:rsidR="00A66E29" w:rsidRDefault="00CD212F">
            <w:pPr>
              <w:widowControl w:val="0"/>
              <w:spacing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bCs/>
                <w:lang w:val="ru-RU"/>
              </w:rPr>
              <w:t>«Учение с увлечением!»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14:paraId="557D5235" w14:textId="77777777" w:rsidR="00A66E29" w:rsidRDefault="00CD212F">
            <w:pPr>
              <w:widowControl w:val="0"/>
              <w:spacing w:after="20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«Юным умникам и умницам»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9ACA" w14:textId="77777777" w:rsidR="00A66E29" w:rsidRDefault="00CD212F">
            <w:pPr>
              <w:widowControl w:val="0"/>
              <w:spacing w:before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Учебный курс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</w:tcPr>
          <w:p w14:paraId="5B8A018F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</w:tcPr>
          <w:p w14:paraId="586AC468" w14:textId="77777777" w:rsidR="00A66E29" w:rsidRDefault="00CD212F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</w:tcPr>
          <w:p w14:paraId="12FDB47B" w14:textId="4AADED86" w:rsidR="00A66E29" w:rsidRDefault="00A66E29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9F56" w14:textId="391E1207" w:rsidR="00A66E29" w:rsidRPr="00FC79D3" w:rsidRDefault="00FC79D3">
            <w:pPr>
              <w:widowControl w:val="0"/>
              <w:snapToGri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6E29" w14:paraId="4958B5BE" w14:textId="77777777">
        <w:trPr>
          <w:trHeight w:val="74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52355" w14:textId="77777777" w:rsidR="00A66E29" w:rsidRDefault="00A66E29">
            <w:pPr>
              <w:widowControl w:val="0"/>
              <w:numPr>
                <w:ilvl w:val="0"/>
                <w:numId w:val="4"/>
              </w:numPr>
              <w:snapToGrid w:val="0"/>
              <w:spacing w:before="280" w:beforeAutospacing="0" w:after="28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2688" w14:textId="77777777" w:rsidR="00A66E29" w:rsidRDefault="00CD212F" w:rsidP="00FC79D3">
            <w:pPr>
              <w:widowControl w:val="0"/>
              <w:spacing w:beforeAutospacing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bCs/>
                <w:lang w:val="ru-RU"/>
              </w:rPr>
              <w:t>Коммуникативная деятельность</w:t>
            </w:r>
          </w:p>
          <w:p w14:paraId="6D480127" w14:textId="77777777" w:rsidR="00A66E29" w:rsidRDefault="00CD212F">
            <w:pPr>
              <w:widowControl w:val="0"/>
              <w:spacing w:beforeAutospacing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bCs/>
                <w:lang w:val="ru-RU"/>
              </w:rPr>
              <w:t>Информационная культура</w:t>
            </w:r>
          </w:p>
          <w:p w14:paraId="7E611586" w14:textId="77777777" w:rsidR="00A66E29" w:rsidRDefault="00CD212F" w:rsidP="00FC79D3">
            <w:pPr>
              <w:widowControl w:val="0"/>
              <w:spacing w:beforeAutospacing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bCs/>
                <w:lang w:val="ru-RU"/>
              </w:rPr>
              <w:t>Интеллектуальные марафоны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3A64B" w14:textId="77777777" w:rsidR="00A66E29" w:rsidRDefault="00CD212F">
            <w:pPr>
              <w:widowControl w:val="0"/>
              <w:spacing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«Орлята России»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8BBF" w14:textId="77777777" w:rsidR="00A66E29" w:rsidRDefault="00CD212F">
            <w:pPr>
              <w:widowControl w:val="0"/>
              <w:spacing w:beforeAutospacing="0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Прохождение треков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10C03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678AD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0576A" w14:textId="044D31DE" w:rsidR="00A66E29" w:rsidRDefault="00FC79D3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8428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A66E29" w14:paraId="76947033" w14:textId="77777777">
        <w:trPr>
          <w:trHeight w:val="2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1F7E0" w14:textId="77777777" w:rsidR="00A66E29" w:rsidRDefault="00A66E29">
            <w:pPr>
              <w:widowControl w:val="0"/>
              <w:snapToGrid w:val="0"/>
              <w:spacing w:after="20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F211" w14:textId="77777777" w:rsidR="00A66E29" w:rsidRDefault="00A66E29">
            <w:pPr>
              <w:widowControl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937AB" w14:textId="77777777" w:rsidR="00A66E29" w:rsidRDefault="00CD212F">
            <w:pPr>
              <w:widowControl w:val="0"/>
              <w:spacing w:after="2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4529" w14:textId="77777777" w:rsidR="00A66E29" w:rsidRDefault="00A66E29">
            <w:pPr>
              <w:widowControl w:val="0"/>
              <w:spacing w:before="280" w:beforeAutospacing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EE58C" w14:textId="4FCDF333" w:rsidR="00A66E29" w:rsidRDefault="00FC79D3">
            <w:pPr>
              <w:widowControl w:val="0"/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7</w:t>
            </w:r>
            <w:r w:rsidR="00CD212F">
              <w:rPr>
                <w:rFonts w:ascii="Times New Roman" w:hAnsi="Times New Roman"/>
                <w:b/>
                <w:bCs/>
                <w:lang w:val="ru-RU"/>
              </w:rPr>
              <w:t>/231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919C7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6/204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ED31E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6/204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E80F" w14:textId="77777777" w:rsidR="00A66E29" w:rsidRDefault="00CD212F">
            <w:pPr>
              <w:widowControl w:val="0"/>
              <w:spacing w:after="20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6/204</w:t>
            </w:r>
          </w:p>
        </w:tc>
      </w:tr>
    </w:tbl>
    <w:p w14:paraId="37A142E6" w14:textId="77777777" w:rsidR="00A66E29" w:rsidRDefault="00A66E29">
      <w:pPr>
        <w:spacing w:before="280" w:beforeAutospacing="0" w:after="28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sectPr w:rsidR="00A66E29">
      <w:pgSz w:w="11906" w:h="16838"/>
      <w:pgMar w:top="993" w:right="567" w:bottom="1440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extBookC">
    <w:charset w:val="CC"/>
    <w:family w:val="roman"/>
    <w:pitch w:val="variable"/>
  </w:font>
  <w:font w:name="SchoolBookSanPi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3765"/>
    <w:multiLevelType w:val="multilevel"/>
    <w:tmpl w:val="DA62782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6915B3"/>
    <w:multiLevelType w:val="multilevel"/>
    <w:tmpl w:val="70C47C2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246E4A"/>
    <w:multiLevelType w:val="multilevel"/>
    <w:tmpl w:val="B3DC8A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C1E2A95"/>
    <w:multiLevelType w:val="multilevel"/>
    <w:tmpl w:val="C18E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5F2D25"/>
    <w:multiLevelType w:val="multilevel"/>
    <w:tmpl w:val="6C2EB5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58A7F0F"/>
    <w:multiLevelType w:val="multilevel"/>
    <w:tmpl w:val="7A2C84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84164993">
    <w:abstractNumId w:val="4"/>
  </w:num>
  <w:num w:numId="2" w16cid:durableId="1457063130">
    <w:abstractNumId w:val="3"/>
  </w:num>
  <w:num w:numId="3" w16cid:durableId="916329388">
    <w:abstractNumId w:val="5"/>
  </w:num>
  <w:num w:numId="4" w16cid:durableId="1762290698">
    <w:abstractNumId w:val="2"/>
  </w:num>
  <w:num w:numId="5" w16cid:durableId="202324621">
    <w:abstractNumId w:val="1"/>
  </w:num>
  <w:num w:numId="6" w16cid:durableId="147102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29"/>
    <w:rsid w:val="004C680B"/>
    <w:rsid w:val="00743297"/>
    <w:rsid w:val="00A66E29"/>
    <w:rsid w:val="00CD212F"/>
    <w:rsid w:val="00F472D4"/>
    <w:rsid w:val="00FC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CED2"/>
  <w15:docId w15:val="{003BE4E7-EA3B-47AB-A55A-0A71A89C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Autospacing="1" w:afterAutospacing="1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B26D2"/>
    <w:pPr>
      <w:keepNext/>
      <w:keepLines/>
      <w:spacing w:before="240" w:after="2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1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qFormat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character" w:customStyle="1" w:styleId="a4">
    <w:name w:val="Основной текст Знак"/>
    <w:basedOn w:val="a1"/>
    <w:uiPriority w:val="99"/>
    <w:semiHidden/>
    <w:qFormat/>
    <w:rsid w:val="004471AD"/>
    <w:rPr>
      <w:lang w:val="en-US"/>
    </w:rPr>
  </w:style>
  <w:style w:type="character" w:customStyle="1" w:styleId="a5">
    <w:name w:val="Текст выноски Знак"/>
    <w:basedOn w:val="a1"/>
    <w:uiPriority w:val="99"/>
    <w:semiHidden/>
    <w:qFormat/>
    <w:rsid w:val="004471AD"/>
    <w:rPr>
      <w:rFonts w:ascii="Segoe UI" w:hAnsi="Segoe UI" w:cs="Segoe UI"/>
      <w:sz w:val="18"/>
      <w:szCs w:val="18"/>
      <w:lang w:val="en-US"/>
    </w:rPr>
  </w:style>
  <w:style w:type="character" w:customStyle="1" w:styleId="-">
    <w:name w:val="Интернет-ссылка"/>
    <w:basedOn w:val="a1"/>
    <w:uiPriority w:val="99"/>
    <w:semiHidden/>
    <w:unhideWhenUsed/>
    <w:rsid w:val="00D91EBE"/>
    <w:rPr>
      <w:color w:val="0000FF"/>
      <w:u w:val="single"/>
    </w:rPr>
  </w:style>
  <w:style w:type="character" w:styleId="a6">
    <w:name w:val="Strong"/>
    <w:basedOn w:val="a1"/>
    <w:uiPriority w:val="22"/>
    <w:qFormat/>
    <w:rsid w:val="00BF6B01"/>
    <w:rPr>
      <w:b/>
      <w:bCs/>
    </w:rPr>
  </w:style>
  <w:style w:type="character" w:customStyle="1" w:styleId="10">
    <w:name w:val="Заголовок 1 Знак"/>
    <w:basedOn w:val="a1"/>
    <w:link w:val="1"/>
    <w:uiPriority w:val="9"/>
    <w:qFormat/>
    <w:rsid w:val="000B26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7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471AD"/>
    <w:pPr>
      <w:spacing w:before="280" w:after="120"/>
    </w:p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qFormat/>
    <w:rsid w:val="000F04CA"/>
    <w:pPr>
      <w:spacing w:before="280" w:after="280"/>
      <w:ind w:left="720"/>
      <w:contextualSpacing/>
    </w:pPr>
  </w:style>
  <w:style w:type="paragraph" w:customStyle="1" w:styleId="13NormDOC-txt">
    <w:name w:val="13NormDOC-txt"/>
    <w:basedOn w:val="a"/>
    <w:uiPriority w:val="99"/>
    <w:qFormat/>
    <w:rsid w:val="00D4122E"/>
    <w:pPr>
      <w:spacing w:before="113" w:beforeAutospacing="0" w:after="28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paragraph" w:customStyle="1" w:styleId="ac">
    <w:name w:val="Содержимое таблицы"/>
    <w:basedOn w:val="a"/>
    <w:qFormat/>
    <w:rsid w:val="004471AD"/>
    <w:pPr>
      <w:suppressLineNumber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d">
    <w:name w:val="Balloon Text"/>
    <w:basedOn w:val="a"/>
    <w:uiPriority w:val="99"/>
    <w:semiHidden/>
    <w:unhideWhenUsed/>
    <w:qFormat/>
    <w:rsid w:val="004471AD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qFormat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qFormat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аголовок таблицы"/>
    <w:basedOn w:val="ac"/>
    <w:qFormat/>
    <w:pPr>
      <w:jc w:val="center"/>
    </w:pPr>
    <w:rPr>
      <w:b/>
      <w:bCs/>
    </w:rPr>
  </w:style>
  <w:style w:type="table" w:styleId="af0">
    <w:name w:val="Table Grid"/>
    <w:basedOn w:val="a2"/>
    <w:uiPriority w:val="39"/>
    <w:rsid w:val="00F46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dc:description/>
  <cp:lastModifiedBy>Алла Маккоева</cp:lastModifiedBy>
  <cp:revision>17</cp:revision>
  <cp:lastPrinted>2024-09-14T14:12:00Z</cp:lastPrinted>
  <dcterms:created xsi:type="dcterms:W3CDTF">2023-08-09T03:55:00Z</dcterms:created>
  <dcterms:modified xsi:type="dcterms:W3CDTF">2025-09-23T18:31:00Z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