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30" w:rsidRDefault="001D77D0" w:rsidP="00D96B30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i/>
          <w:color w:val="000000" w:themeColor="text1"/>
          <w:sz w:val="32"/>
          <w:szCs w:val="28"/>
          <w:u w:val="single"/>
        </w:rPr>
      </w:pPr>
      <w:r>
        <w:rPr>
          <w:b/>
          <w:bCs/>
          <w:i/>
          <w:noProof/>
          <w:color w:val="000000" w:themeColor="text1"/>
          <w:sz w:val="32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-46355</wp:posOffset>
            </wp:positionV>
            <wp:extent cx="3380740" cy="2160905"/>
            <wp:effectExtent l="19050" t="0" r="0" b="0"/>
            <wp:wrapTight wrapText="bothSides">
              <wp:wrapPolygon edited="0">
                <wp:start x="-122" y="0"/>
                <wp:lineTo x="-122" y="21327"/>
                <wp:lineTo x="21543" y="21327"/>
                <wp:lineTo x="21543" y="0"/>
                <wp:lineTo x="-122" y="0"/>
              </wp:wrapPolygon>
            </wp:wrapTight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74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B30" w:rsidRPr="001D77D0">
        <w:rPr>
          <w:b/>
          <w:bCs/>
          <w:i/>
          <w:color w:val="000000" w:themeColor="text1"/>
          <w:sz w:val="32"/>
          <w:szCs w:val="28"/>
          <w:highlight w:val="yellow"/>
          <w:u w:val="single"/>
        </w:rPr>
        <w:t>Особенности физического развития детей 3-4 лет.</w:t>
      </w:r>
    </w:p>
    <w:p w:rsidR="001D77D0" w:rsidRPr="001D77D0" w:rsidRDefault="001D77D0" w:rsidP="00D96B30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i/>
          <w:color w:val="000000" w:themeColor="text1"/>
          <w:sz w:val="32"/>
          <w:szCs w:val="28"/>
          <w:u w:val="single"/>
        </w:rPr>
      </w:pP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1D77D0">
        <w:rPr>
          <w:color w:val="000000"/>
          <w:sz w:val="28"/>
          <w:szCs w:val="28"/>
        </w:rPr>
        <w:br/>
      </w:r>
      <w:r w:rsidRPr="001D77D0">
        <w:rPr>
          <w:color w:val="343434"/>
          <w:sz w:val="28"/>
          <w:szCs w:val="28"/>
        </w:rPr>
        <w:t>Каким должно быть физическое развитие детей 3-4 лет в соответствии с возрастными нормами? Родителям полезно об этом знать, чтобы вовремя заметить отклонения и исправить их по мере возможности. От этих показателей во многом зависит социальная адаптация ребёнка и его успешность в обучении. Анатомо-физиологические возрастные особенности, характерные для данного возраста, диктуют определённые виды занятий и упражнений, от которых зависят навыки, умения и знания малышей по физической культуре.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77D0">
        <w:rPr>
          <w:b/>
          <w:bCs/>
          <w:color w:val="343434"/>
          <w:sz w:val="28"/>
          <w:szCs w:val="28"/>
        </w:rPr>
        <w:t>Особенности</w:t>
      </w:r>
      <w:r w:rsidR="001D77D0">
        <w:rPr>
          <w:b/>
          <w:bCs/>
          <w:color w:val="343434"/>
          <w:sz w:val="28"/>
          <w:szCs w:val="28"/>
        </w:rPr>
        <w:t xml:space="preserve"> физического развития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Врачи называют следующие особенности физического развития детей 3-4 лет, которые соответствуют нормам: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Обычно физическое развитие ребёнка 3 лет определяется следующими параметрами: рост 96 (допускается отклонение в 4 см), вес 12 (плюс-минус 1 кг), окружность груди 51 (</w:t>
      </w:r>
      <w:proofErr w:type="gramStart"/>
      <w:r w:rsidRPr="001D77D0">
        <w:rPr>
          <w:color w:val="343434"/>
          <w:sz w:val="28"/>
          <w:szCs w:val="28"/>
        </w:rPr>
        <w:t>больше-меньше</w:t>
      </w:r>
      <w:proofErr w:type="gramEnd"/>
      <w:r w:rsidRPr="001D77D0">
        <w:rPr>
          <w:color w:val="343434"/>
          <w:sz w:val="28"/>
          <w:szCs w:val="28"/>
        </w:rPr>
        <w:t xml:space="preserve"> на 2 см), окружность головки 48 см, молочных зубов должно быть около 20.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Объём черепной коробки в 3 года составляет почти 80% от примерного объёма черепа, диагностируемого у взрослого человека.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Изгибы позвоночника неустойчивы, суставы и кости легко деформируются под влиянием негативных внешних воздействий.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Диаметр мышц существенно увеличивается в несколько раз, мышечные волокна дифференцируются. На начальном этапе крупная мускулатура развита больше, чем мелкая. Но с течением времени движения пальцев и кистей совершенствуются, если физическое развитие идёт в соответствии с нормой.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Просветы дыхательных путей (носовые ходы, трахея, гортань, бронхи) пока всё ещё максимально узкие. Выстилающая их слизистая оболочка нежна и быстро ранима. Поэтому одной из физических особенностей этого возраста являются частые воспалительные заболевания органов дыхания. Ребёнок не может регулировать дыхание на сознательном уровне и сочетать его с собственными движениями.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proofErr w:type="gramStart"/>
      <w:r w:rsidRPr="001D77D0">
        <w:rPr>
          <w:color w:val="343434"/>
          <w:sz w:val="28"/>
          <w:szCs w:val="28"/>
          <w:lang w:val="en-US"/>
        </w:rPr>
        <w:t>C</w:t>
      </w:r>
      <w:r w:rsidRPr="001D77D0">
        <w:rPr>
          <w:color w:val="343434"/>
          <w:sz w:val="28"/>
          <w:szCs w:val="28"/>
        </w:rPr>
        <w:t>ердце работает без проблем в условиях посильных нагрузок.</w:t>
      </w:r>
      <w:proofErr w:type="gramEnd"/>
      <w:r w:rsidRPr="001D77D0">
        <w:rPr>
          <w:color w:val="343434"/>
          <w:sz w:val="28"/>
          <w:szCs w:val="28"/>
        </w:rPr>
        <w:t xml:space="preserve"> Кровообращение очень быстрое. Давление — 95 на 58.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 xml:space="preserve">Строение и деятельность центральной нервной системы постоянно совершенствуется. Ребёнок способен к анализу и синтезу. Он умеет воспринимать окружающий мир, обладает речью, которая помогает ему обобщать и уточнять </w:t>
      </w:r>
      <w:proofErr w:type="gramStart"/>
      <w:r w:rsidRPr="001D77D0">
        <w:rPr>
          <w:color w:val="343434"/>
          <w:sz w:val="28"/>
          <w:szCs w:val="28"/>
        </w:rPr>
        <w:t>воспринимаемое</w:t>
      </w:r>
      <w:proofErr w:type="gramEnd"/>
      <w:r w:rsidRPr="001D77D0">
        <w:rPr>
          <w:color w:val="343434"/>
          <w:sz w:val="28"/>
          <w:szCs w:val="28"/>
        </w:rPr>
        <w:t>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Процессы возбуждения и торможения легко рассеиваются. Поэтому дети в этом возрасте делают много ненужных, совершенно лишних движений, суетливы, много говорят или резко замолкают. Повышенная возбудимость приводит к скорой утомляемости.</w:t>
      </w:r>
    </w:p>
    <w:p w:rsidR="00D96B30" w:rsidRPr="001D77D0" w:rsidRDefault="00D96B30" w:rsidP="00D96B30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1D77D0">
        <w:rPr>
          <w:color w:val="343434"/>
          <w:sz w:val="28"/>
          <w:szCs w:val="28"/>
        </w:rPr>
        <w:t>Нужно понимать, что все эти особенности физического развития детей в 3-4 года достаточно условны. Маленькие организмы могут развиваться по индивидуальным траекториям с учётом каких-то болезней, но отклонения от этих норм не должны быть значительными. В соответствии с этими моментами ребёнок должен обладать определённым набором знаний, умений и навыков, характерным для данного возраста.</w:t>
      </w:r>
    </w:p>
    <w:sectPr w:rsidR="00D96B30" w:rsidRPr="001D77D0" w:rsidSect="001D77D0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1D2"/>
    <w:multiLevelType w:val="multilevel"/>
    <w:tmpl w:val="2B0CC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9D2438A"/>
    <w:multiLevelType w:val="multilevel"/>
    <w:tmpl w:val="71BA8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7C746B4"/>
    <w:multiLevelType w:val="multilevel"/>
    <w:tmpl w:val="4F7A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8509B"/>
    <w:multiLevelType w:val="multilevel"/>
    <w:tmpl w:val="FABE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D96B30"/>
    <w:rsid w:val="001907F1"/>
    <w:rsid w:val="001D77D0"/>
    <w:rsid w:val="002A4D49"/>
    <w:rsid w:val="002E26F2"/>
    <w:rsid w:val="0031363E"/>
    <w:rsid w:val="003B2C32"/>
    <w:rsid w:val="004F79B1"/>
    <w:rsid w:val="005166B9"/>
    <w:rsid w:val="005F4024"/>
    <w:rsid w:val="006D4C38"/>
    <w:rsid w:val="007533DB"/>
    <w:rsid w:val="0082474D"/>
    <w:rsid w:val="00AA117C"/>
    <w:rsid w:val="00BC1418"/>
    <w:rsid w:val="00D03174"/>
    <w:rsid w:val="00D96B30"/>
    <w:rsid w:val="00F3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dcterms:created xsi:type="dcterms:W3CDTF">2021-09-21T13:15:00Z</dcterms:created>
  <dcterms:modified xsi:type="dcterms:W3CDTF">2021-09-21T13:15:00Z</dcterms:modified>
</cp:coreProperties>
</file>