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jc w:val="center"/>
        <w:rPr>
          <w:rFonts w:ascii="Times New Roman" w:cs="Times New Roman" w:eastAsia="Times New Roman" w:hAnsi="Times New Roman"/>
          <w:b w:val="1"/>
          <w:i w:val="1"/>
          <w:color w:val="ff0000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color w:val="ff0000"/>
          <w:sz w:val="32"/>
          <w:szCs w:val="32"/>
          <w:rtl w:val="0"/>
        </w:rPr>
        <w:t xml:space="preserve">Польза артикуляционной гимнастики</w:t>
      </w:r>
    </w:p>
    <w:p w:rsidR="00000000" w:rsidDel="00000000" w:rsidP="00000000" w:rsidRDefault="00000000" w:rsidRPr="00000000" w14:paraId="00000002">
      <w:pPr>
        <w:jc w:val="center"/>
        <w:rPr>
          <w:rFonts w:ascii="Times New Roman" w:cs="Times New Roman" w:eastAsia="Times New Roman" w:hAnsi="Times New Roman"/>
          <w:b w:val="1"/>
          <w:i w:val="1"/>
          <w:color w:val="ff0000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color w:val="ff0000"/>
          <w:sz w:val="32"/>
          <w:szCs w:val="32"/>
        </w:rPr>
        <w:drawing>
          <wp:inline distB="114300" distT="114300" distL="114300" distR="114300">
            <wp:extent cx="1736034" cy="2079203"/>
            <wp:effectExtent b="0" l="0" r="0" t="0"/>
            <wp:docPr id="1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736034" cy="207920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both"/>
        <w:rPr>
          <w:rFonts w:ascii="Times New Roman" w:cs="Times New Roman" w:eastAsia="Times New Roman" w:hAnsi="Times New Roman"/>
          <w:i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ind w:firstLine="720"/>
        <w:jc w:val="both"/>
        <w:rPr>
          <w:rFonts w:ascii="Times New Roman" w:cs="Times New Roman" w:eastAsia="Times New Roman" w:hAnsi="Times New Roman"/>
          <w:i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color w:val="0000ff"/>
          <w:sz w:val="28"/>
          <w:szCs w:val="28"/>
          <w:rtl w:val="0"/>
        </w:rPr>
        <w:t xml:space="preserve">Артикуляционная гимнастика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8"/>
          <w:szCs w:val="28"/>
          <w:rtl w:val="0"/>
        </w:rPr>
        <w:t xml:space="preserve"> – это система упражнений, направленных на тренировки речевого аппарата, которая включает мышцы губ, языка и мягкого неба. Она играет важную роль в развитии дикции, выразительности и четкости речи, как у детей, так и у взрослых. В данной статье мы рассмотрим основные преимущества артикуляционной гимнастики.</w:t>
      </w:r>
    </w:p>
    <w:p w:rsidR="00000000" w:rsidDel="00000000" w:rsidP="00000000" w:rsidRDefault="00000000" w:rsidRPr="00000000" w14:paraId="00000005">
      <w:pPr>
        <w:jc w:val="both"/>
        <w:rPr>
          <w:rFonts w:ascii="Times New Roman" w:cs="Times New Roman" w:eastAsia="Times New Roman" w:hAnsi="Times New Roman"/>
          <w:i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both"/>
        <w:rPr>
          <w:rFonts w:ascii="Times New Roman" w:cs="Times New Roman" w:eastAsia="Times New Roman" w:hAnsi="Times New Roman"/>
          <w:b w:val="1"/>
          <w:i w:val="1"/>
          <w:color w:val="0000ff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color w:val="0000ff"/>
          <w:sz w:val="28"/>
          <w:szCs w:val="28"/>
          <w:rtl w:val="0"/>
        </w:rPr>
        <w:t xml:space="preserve">1. Улучшение дикции</w:t>
      </w:r>
    </w:p>
    <w:p w:rsidR="00000000" w:rsidDel="00000000" w:rsidP="00000000" w:rsidRDefault="00000000" w:rsidRPr="00000000" w14:paraId="00000007">
      <w:pPr>
        <w:jc w:val="both"/>
        <w:rPr>
          <w:rFonts w:ascii="Times New Roman" w:cs="Times New Roman" w:eastAsia="Times New Roman" w:hAnsi="Times New Roman"/>
          <w:i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ind w:firstLine="720"/>
        <w:jc w:val="both"/>
        <w:rPr>
          <w:rFonts w:ascii="Times New Roman" w:cs="Times New Roman" w:eastAsia="Times New Roman" w:hAnsi="Times New Roman"/>
          <w:i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8"/>
          <w:szCs w:val="28"/>
          <w:rtl w:val="0"/>
        </w:rPr>
        <w:t xml:space="preserve">Одной из основных задач артикуляционной гимнастики является совершенствование дикции. Регулярные упражнения помогают укрепить мышцы, отвечающие за формирование звуков, что позволяет легче произносить сложные сочетания звуков и улучшает общую четкость речи.</w:t>
      </w:r>
    </w:p>
    <w:p w:rsidR="00000000" w:rsidDel="00000000" w:rsidP="00000000" w:rsidRDefault="00000000" w:rsidRPr="00000000" w14:paraId="00000009">
      <w:pPr>
        <w:jc w:val="both"/>
        <w:rPr>
          <w:rFonts w:ascii="Times New Roman" w:cs="Times New Roman" w:eastAsia="Times New Roman" w:hAnsi="Times New Roman"/>
          <w:b w:val="1"/>
          <w:i w:val="1"/>
          <w:color w:val="0000ff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jc w:val="both"/>
        <w:rPr>
          <w:rFonts w:ascii="Times New Roman" w:cs="Times New Roman" w:eastAsia="Times New Roman" w:hAnsi="Times New Roman"/>
          <w:b w:val="1"/>
          <w:i w:val="1"/>
          <w:color w:val="0000ff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color w:val="0000ff"/>
          <w:sz w:val="28"/>
          <w:szCs w:val="28"/>
          <w:rtl w:val="0"/>
        </w:rPr>
        <w:t xml:space="preserve"> 2. Коррекция произношения</w:t>
      </w:r>
    </w:p>
    <w:p w:rsidR="00000000" w:rsidDel="00000000" w:rsidP="00000000" w:rsidRDefault="00000000" w:rsidRPr="00000000" w14:paraId="0000000B">
      <w:pPr>
        <w:jc w:val="both"/>
        <w:rPr>
          <w:rFonts w:ascii="Times New Roman" w:cs="Times New Roman" w:eastAsia="Times New Roman" w:hAnsi="Times New Roman"/>
          <w:i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ind w:firstLine="720"/>
        <w:jc w:val="both"/>
        <w:rPr>
          <w:rFonts w:ascii="Times New Roman" w:cs="Times New Roman" w:eastAsia="Times New Roman" w:hAnsi="Times New Roman"/>
          <w:i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8"/>
          <w:szCs w:val="28"/>
          <w:rtl w:val="0"/>
        </w:rPr>
        <w:t xml:space="preserve">Многие дети и взрослые сталкиваются с проблемами произношения отдельных звуков, что может быть связано с анатомическими особенностями или недостатком тренировок. Артикуляционная гимнастика позволяет выявить и скорректировать проблемы с произношением, что положительно сказывается на уверенности человека в своей речи.</w:t>
      </w:r>
    </w:p>
    <w:p w:rsidR="00000000" w:rsidDel="00000000" w:rsidP="00000000" w:rsidRDefault="00000000" w:rsidRPr="00000000" w14:paraId="0000000D">
      <w:pPr>
        <w:jc w:val="both"/>
        <w:rPr>
          <w:rFonts w:ascii="Times New Roman" w:cs="Times New Roman" w:eastAsia="Times New Roman" w:hAnsi="Times New Roman"/>
          <w:i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jc w:val="both"/>
        <w:rPr>
          <w:rFonts w:ascii="Times New Roman" w:cs="Times New Roman" w:eastAsia="Times New Roman" w:hAnsi="Times New Roman"/>
          <w:b w:val="1"/>
          <w:i w:val="1"/>
          <w:color w:val="0000ff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color w:val="0000ff"/>
          <w:sz w:val="28"/>
          <w:szCs w:val="28"/>
          <w:rtl w:val="0"/>
        </w:rPr>
        <w:t xml:space="preserve">3. Развитие слухового восприятия</w:t>
      </w:r>
    </w:p>
    <w:p w:rsidR="00000000" w:rsidDel="00000000" w:rsidP="00000000" w:rsidRDefault="00000000" w:rsidRPr="00000000" w14:paraId="0000000F">
      <w:pPr>
        <w:jc w:val="both"/>
        <w:rPr>
          <w:rFonts w:ascii="Times New Roman" w:cs="Times New Roman" w:eastAsia="Times New Roman" w:hAnsi="Times New Roman"/>
          <w:i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ind w:firstLine="720"/>
        <w:jc w:val="both"/>
        <w:rPr>
          <w:rFonts w:ascii="Times New Roman" w:cs="Times New Roman" w:eastAsia="Times New Roman" w:hAnsi="Times New Roman"/>
          <w:i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8"/>
          <w:szCs w:val="28"/>
          <w:rtl w:val="0"/>
        </w:rPr>
        <w:t xml:space="preserve">В процессе выполнения артикуляционных упражнений у человека развивается слуховое восприятие, что помогает лучше слышать и различать звуки. Это, в свою очередь, способствует улучшению речевой активности и тем самым может привести к улучшению навыков восприятия на слух, что важно для общения и обучения.</w:t>
      </w:r>
    </w:p>
    <w:p w:rsidR="00000000" w:rsidDel="00000000" w:rsidP="00000000" w:rsidRDefault="00000000" w:rsidRPr="00000000" w14:paraId="00000011">
      <w:pPr>
        <w:jc w:val="both"/>
        <w:rPr>
          <w:rFonts w:ascii="Times New Roman" w:cs="Times New Roman" w:eastAsia="Times New Roman" w:hAnsi="Times New Roman"/>
          <w:i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jc w:val="both"/>
        <w:rPr>
          <w:rFonts w:ascii="Times New Roman" w:cs="Times New Roman" w:eastAsia="Times New Roman" w:hAnsi="Times New Roman"/>
          <w:b w:val="1"/>
          <w:i w:val="1"/>
          <w:color w:val="0000ff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color w:val="0000ff"/>
          <w:sz w:val="28"/>
          <w:szCs w:val="28"/>
          <w:rtl w:val="0"/>
        </w:rPr>
        <w:t xml:space="preserve">4. Укрепление речевого аппарата</w:t>
      </w:r>
    </w:p>
    <w:p w:rsidR="00000000" w:rsidDel="00000000" w:rsidP="00000000" w:rsidRDefault="00000000" w:rsidRPr="00000000" w14:paraId="00000013">
      <w:pPr>
        <w:jc w:val="both"/>
        <w:rPr>
          <w:rFonts w:ascii="Times New Roman" w:cs="Times New Roman" w:eastAsia="Times New Roman" w:hAnsi="Times New Roman"/>
          <w:i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ind w:firstLine="720"/>
        <w:jc w:val="both"/>
        <w:rPr>
          <w:rFonts w:ascii="Times New Roman" w:cs="Times New Roman" w:eastAsia="Times New Roman" w:hAnsi="Times New Roman"/>
          <w:i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8"/>
          <w:szCs w:val="28"/>
          <w:rtl w:val="0"/>
        </w:rPr>
        <w:t xml:space="preserve">Регулярная тренировка мышц, задействованных в процессе речи, способствует их укреплению. Это важно не только для взрослых, особенно тех, кто много времени проводит в общении или публичных выступлениях, но и для детей, у которых речь находится на стадии развития. Укрепленный речевой аппарат лучше справляется с нагрузками и усталостью.</w:t>
      </w:r>
    </w:p>
    <w:p w:rsidR="00000000" w:rsidDel="00000000" w:rsidP="00000000" w:rsidRDefault="00000000" w:rsidRPr="00000000" w14:paraId="00000015">
      <w:pPr>
        <w:jc w:val="both"/>
        <w:rPr>
          <w:rFonts w:ascii="Times New Roman" w:cs="Times New Roman" w:eastAsia="Times New Roman" w:hAnsi="Times New Roman"/>
          <w:i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jc w:val="both"/>
        <w:rPr>
          <w:rFonts w:ascii="Times New Roman" w:cs="Times New Roman" w:eastAsia="Times New Roman" w:hAnsi="Times New Roman"/>
          <w:b w:val="1"/>
          <w:i w:val="1"/>
          <w:color w:val="0000ff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color w:val="0000ff"/>
          <w:sz w:val="28"/>
          <w:szCs w:val="28"/>
          <w:rtl w:val="0"/>
        </w:rPr>
        <w:t xml:space="preserve">5. Повышение уверенности в разговоре</w:t>
      </w:r>
    </w:p>
    <w:p w:rsidR="00000000" w:rsidDel="00000000" w:rsidP="00000000" w:rsidRDefault="00000000" w:rsidRPr="00000000" w14:paraId="00000017">
      <w:pPr>
        <w:jc w:val="both"/>
        <w:rPr>
          <w:rFonts w:ascii="Times New Roman" w:cs="Times New Roman" w:eastAsia="Times New Roman" w:hAnsi="Times New Roman"/>
          <w:i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ind w:firstLine="720"/>
        <w:jc w:val="both"/>
        <w:rPr>
          <w:rFonts w:ascii="Times New Roman" w:cs="Times New Roman" w:eastAsia="Times New Roman" w:hAnsi="Times New Roman"/>
          <w:i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8"/>
          <w:szCs w:val="28"/>
          <w:rtl w:val="0"/>
        </w:rPr>
        <w:t xml:space="preserve">Четкая и выразительная речь формирует уверенность в себе. Люди, которые успешно проходят артикуляционную гимнастику, чувствуют себя более комфортно в общении, так как у них отсутствует страх произнесения сложных слов или звуков. Это может значительно улучшить навыки межличностного общения и самопрезентации.</w:t>
      </w:r>
    </w:p>
    <w:p w:rsidR="00000000" w:rsidDel="00000000" w:rsidP="00000000" w:rsidRDefault="00000000" w:rsidRPr="00000000" w14:paraId="00000019">
      <w:pPr>
        <w:jc w:val="both"/>
        <w:rPr>
          <w:rFonts w:ascii="Times New Roman" w:cs="Times New Roman" w:eastAsia="Times New Roman" w:hAnsi="Times New Roman"/>
          <w:i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jc w:val="both"/>
        <w:rPr>
          <w:rFonts w:ascii="Times New Roman" w:cs="Times New Roman" w:eastAsia="Times New Roman" w:hAnsi="Times New Roman"/>
          <w:b w:val="1"/>
          <w:i w:val="1"/>
          <w:color w:val="0000ff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color w:val="0000ff"/>
          <w:sz w:val="28"/>
          <w:szCs w:val="28"/>
          <w:rtl w:val="0"/>
        </w:rPr>
        <w:t xml:space="preserve">6. Профилактика речевых нарушений</w:t>
      </w:r>
    </w:p>
    <w:p w:rsidR="00000000" w:rsidDel="00000000" w:rsidP="00000000" w:rsidRDefault="00000000" w:rsidRPr="00000000" w14:paraId="0000001B">
      <w:pPr>
        <w:jc w:val="both"/>
        <w:rPr>
          <w:rFonts w:ascii="Times New Roman" w:cs="Times New Roman" w:eastAsia="Times New Roman" w:hAnsi="Times New Roman"/>
          <w:i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ind w:firstLine="720"/>
        <w:jc w:val="both"/>
        <w:rPr>
          <w:rFonts w:ascii="Times New Roman" w:cs="Times New Roman" w:eastAsia="Times New Roman" w:hAnsi="Times New Roman"/>
          <w:i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8"/>
          <w:szCs w:val="28"/>
          <w:rtl w:val="0"/>
        </w:rPr>
        <w:t xml:space="preserve">Регулярные занятия артикуляционной гимнастикой могут стать хорошей профилактикой речевых нарушений. Упражнения позволяют поддерживать речевой аппарат в тонусе и предохраняют от психологических и физических проблем, связанных с речью.</w:t>
      </w:r>
    </w:p>
    <w:p w:rsidR="00000000" w:rsidDel="00000000" w:rsidP="00000000" w:rsidRDefault="00000000" w:rsidRPr="00000000" w14:paraId="0000001D">
      <w:pPr>
        <w:jc w:val="both"/>
        <w:rPr>
          <w:rFonts w:ascii="Times New Roman" w:cs="Times New Roman" w:eastAsia="Times New Roman" w:hAnsi="Times New Roman"/>
          <w:i w:val="1"/>
          <w:color w:val="0000ff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jc w:val="both"/>
        <w:rPr>
          <w:rFonts w:ascii="Times New Roman" w:cs="Times New Roman" w:eastAsia="Times New Roman" w:hAnsi="Times New Roman"/>
          <w:b w:val="1"/>
          <w:i w:val="1"/>
          <w:color w:val="0000ff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color w:val="0000ff"/>
          <w:sz w:val="28"/>
          <w:szCs w:val="28"/>
          <w:rtl w:val="0"/>
        </w:rPr>
        <w:t xml:space="preserve">7. Развитие творческих способностей</w:t>
      </w:r>
    </w:p>
    <w:p w:rsidR="00000000" w:rsidDel="00000000" w:rsidP="00000000" w:rsidRDefault="00000000" w:rsidRPr="00000000" w14:paraId="0000001F">
      <w:pPr>
        <w:jc w:val="both"/>
        <w:rPr>
          <w:rFonts w:ascii="Times New Roman" w:cs="Times New Roman" w:eastAsia="Times New Roman" w:hAnsi="Times New Roman"/>
          <w:i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ind w:firstLine="720"/>
        <w:jc w:val="both"/>
        <w:rPr>
          <w:rFonts w:ascii="Times New Roman" w:cs="Times New Roman" w:eastAsia="Times New Roman" w:hAnsi="Times New Roman"/>
          <w:b w:val="1"/>
          <w:i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8"/>
          <w:szCs w:val="28"/>
          <w:rtl w:val="0"/>
        </w:rPr>
        <w:t xml:space="preserve">Артикуляционная гимнастика также может быть элементом различных игр и занятий, которые развивают творческие способности. Через упражнения можно развивать не только речь, но и креативное мышление, что очень важно для роста и развития личности.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jc w:val="both"/>
        <w:rPr>
          <w:rFonts w:ascii="Times New Roman" w:cs="Times New Roman" w:eastAsia="Times New Roman" w:hAnsi="Times New Roman"/>
          <w:i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ind w:firstLine="720"/>
        <w:jc w:val="both"/>
        <w:rPr>
          <w:rFonts w:ascii="Times New Roman" w:cs="Times New Roman" w:eastAsia="Times New Roman" w:hAnsi="Times New Roman"/>
          <w:i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color w:val="ff0000"/>
          <w:sz w:val="28"/>
          <w:szCs w:val="28"/>
          <w:rtl w:val="0"/>
        </w:rPr>
        <w:t xml:space="preserve">Артикуляционная гимнастика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8"/>
          <w:szCs w:val="28"/>
          <w:rtl w:val="0"/>
        </w:rPr>
        <w:t xml:space="preserve"> – это не только эффективный инструмент для улучшения речи, но и способ развить уверенность в себе и коммуникабельность. Благодаря своей простоте и доступности она может быть включена в повседневную практику как для детей, так и для взрослых. Регулярные занятия помогут сделать вашу речь более четкой, выразительной и уверенной.</w:t>
      </w:r>
    </w:p>
    <w:p w:rsidR="00000000" w:rsidDel="00000000" w:rsidP="00000000" w:rsidRDefault="00000000" w:rsidRPr="00000000" w14:paraId="00000023">
      <w:pPr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440.0000000000002" w:top="1440.0000000000002" w:left="1440.0000000000002" w:right="1440.0000000000002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