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A0" w:rsidRPr="005B12A0" w:rsidRDefault="005B12A0" w:rsidP="005B12A0">
      <w:pPr>
        <w:shd w:val="clear" w:color="auto" w:fill="FFFFFF"/>
        <w:spacing w:after="0" w:line="240" w:lineRule="auto"/>
        <w:jc w:val="center"/>
        <w:rPr>
          <w:rFonts w:ascii="Arial" w:eastAsia="Times New Roman" w:hAnsi="Arial" w:cs="Arial"/>
          <w:color w:val="181818"/>
          <w:sz w:val="28"/>
          <w:szCs w:val="28"/>
          <w:lang w:eastAsia="ru-RU"/>
        </w:rPr>
      </w:pPr>
      <w:bookmarkStart w:id="0" w:name="_GoBack"/>
      <w:r w:rsidRPr="005B12A0">
        <w:rPr>
          <w:rFonts w:ascii="Times New Roman" w:eastAsia="Times New Roman" w:hAnsi="Times New Roman" w:cs="Times New Roman"/>
          <w:b/>
          <w:bCs/>
          <w:color w:val="222222"/>
          <w:sz w:val="28"/>
          <w:szCs w:val="28"/>
          <w:lang w:eastAsia="ru-RU"/>
        </w:rPr>
        <w:t>«Театрализованная деятельность в процессе музыкального воспитания дошкольников»</w:t>
      </w:r>
    </w:p>
    <w:bookmarkEnd w:id="0"/>
    <w:p w:rsidR="005B12A0" w:rsidRDefault="005B12A0" w:rsidP="005B12A0">
      <w:pPr>
        <w:shd w:val="clear" w:color="auto" w:fill="FFFFFF"/>
        <w:spacing w:after="0" w:line="240" w:lineRule="auto"/>
        <w:jc w:val="both"/>
        <w:rPr>
          <w:rFonts w:ascii="Arial" w:eastAsia="Times New Roman" w:hAnsi="Arial" w:cs="Arial"/>
          <w:color w:val="181818"/>
          <w:sz w:val="28"/>
          <w:szCs w:val="28"/>
          <w:lang w:eastAsia="ru-RU"/>
        </w:rPr>
      </w:pPr>
      <w:r w:rsidRPr="005B12A0">
        <w:rPr>
          <w:rFonts w:ascii="Times New Roman" w:eastAsia="Times New Roman" w:hAnsi="Times New Roman" w:cs="Times New Roman"/>
          <w:color w:val="222222"/>
          <w:sz w:val="28"/>
          <w:szCs w:val="28"/>
          <w:lang w:eastAsia="ru-RU"/>
        </w:rPr>
        <w:t>       Как известно, театр является одной из наиболее наглядных форм художественного отражения жизни, основанной на восприятии мира через образы. Музыкальное воспитание является синтезом различных видов деятельности. Все о</w:t>
      </w:r>
      <w:r>
        <w:rPr>
          <w:rFonts w:ascii="Times New Roman" w:eastAsia="Times New Roman" w:hAnsi="Times New Roman" w:cs="Times New Roman"/>
          <w:color w:val="222222"/>
          <w:sz w:val="28"/>
          <w:szCs w:val="28"/>
          <w:lang w:eastAsia="ru-RU"/>
        </w:rPr>
        <w:t>ни направлены на формирование </w:t>
      </w:r>
      <w:r w:rsidRPr="005B12A0">
        <w:rPr>
          <w:rFonts w:ascii="Times New Roman" w:eastAsia="Times New Roman" w:hAnsi="Times New Roman" w:cs="Times New Roman"/>
          <w:color w:val="222222"/>
          <w:sz w:val="28"/>
          <w:szCs w:val="28"/>
          <w:lang w:eastAsia="ru-RU"/>
        </w:rPr>
        <w:t>личности ребенка, на его целостное развитие, однако именно театрализованная деятельность дает возможность раскрытия творческого потенциала ребенка, воспитания творчески направленной личности. Поэтому использование театрализов</w:t>
      </w:r>
      <w:r>
        <w:rPr>
          <w:rFonts w:ascii="Times New Roman" w:eastAsia="Times New Roman" w:hAnsi="Times New Roman" w:cs="Times New Roman"/>
          <w:color w:val="222222"/>
          <w:sz w:val="28"/>
          <w:szCs w:val="28"/>
          <w:lang w:eastAsia="ru-RU"/>
        </w:rPr>
        <w:t>анной деятельности </w:t>
      </w:r>
      <w:r w:rsidRPr="005B12A0">
        <w:rPr>
          <w:rFonts w:ascii="Times New Roman" w:eastAsia="Times New Roman" w:hAnsi="Times New Roman" w:cs="Times New Roman"/>
          <w:color w:val="222222"/>
          <w:sz w:val="28"/>
          <w:szCs w:val="28"/>
          <w:lang w:eastAsia="ru-RU"/>
        </w:rPr>
        <w:t>как средства развития творческих способностей дошкольников стало актуальным на сегодняшний день.</w:t>
      </w:r>
    </w:p>
    <w:p w:rsidR="005B12A0" w:rsidRPr="005B12A0" w:rsidRDefault="005B12A0" w:rsidP="005B12A0">
      <w:pPr>
        <w:shd w:val="clear" w:color="auto" w:fill="FFFFFF"/>
        <w:spacing w:after="0" w:line="240" w:lineRule="auto"/>
        <w:ind w:firstLine="709"/>
        <w:jc w:val="both"/>
        <w:rPr>
          <w:rFonts w:ascii="Arial" w:eastAsia="Times New Roman" w:hAnsi="Arial" w:cs="Arial"/>
          <w:color w:val="181818"/>
          <w:sz w:val="28"/>
          <w:szCs w:val="28"/>
          <w:lang w:eastAsia="ru-RU"/>
        </w:rPr>
      </w:pPr>
      <w:r w:rsidRPr="005B12A0">
        <w:rPr>
          <w:rFonts w:ascii="Times New Roman" w:eastAsia="Times New Roman" w:hAnsi="Times New Roman" w:cs="Times New Roman"/>
          <w:color w:val="222222"/>
          <w:sz w:val="28"/>
          <w:szCs w:val="28"/>
          <w:lang w:eastAsia="ru-RU"/>
        </w:rPr>
        <w:t>Советский психолог Л.С. Выготский писал: «Театрализация представляет собой распространенный вид детского творчества, который проявляется в самых разнообразных видах – и к</w:t>
      </w:r>
      <w:r>
        <w:rPr>
          <w:rFonts w:ascii="Times New Roman" w:eastAsia="Times New Roman" w:hAnsi="Times New Roman" w:cs="Times New Roman"/>
          <w:color w:val="222222"/>
          <w:sz w:val="28"/>
          <w:szCs w:val="28"/>
          <w:lang w:eastAsia="ru-RU"/>
        </w:rPr>
        <w:t xml:space="preserve">ак сочинения, </w:t>
      </w:r>
      <w:proofErr w:type="spellStart"/>
      <w:r>
        <w:rPr>
          <w:rFonts w:ascii="Times New Roman" w:eastAsia="Times New Roman" w:hAnsi="Times New Roman" w:cs="Times New Roman"/>
          <w:color w:val="222222"/>
          <w:sz w:val="28"/>
          <w:szCs w:val="28"/>
          <w:lang w:eastAsia="ru-RU"/>
        </w:rPr>
        <w:t>импровизирование</w:t>
      </w:r>
      <w:proofErr w:type="spellEnd"/>
      <w:r>
        <w:rPr>
          <w:rFonts w:ascii="Times New Roman" w:eastAsia="Times New Roman" w:hAnsi="Times New Roman" w:cs="Times New Roman"/>
          <w:color w:val="222222"/>
          <w:sz w:val="28"/>
          <w:szCs w:val="28"/>
          <w:lang w:eastAsia="ru-RU"/>
        </w:rPr>
        <w:t> </w:t>
      </w:r>
      <w:r w:rsidRPr="005B12A0">
        <w:rPr>
          <w:rFonts w:ascii="Times New Roman" w:eastAsia="Times New Roman" w:hAnsi="Times New Roman" w:cs="Times New Roman"/>
          <w:color w:val="222222"/>
          <w:sz w:val="28"/>
          <w:szCs w:val="28"/>
          <w:lang w:eastAsia="ru-RU"/>
        </w:rPr>
        <w:t xml:space="preserve">коротких сценок, и как </w:t>
      </w:r>
      <w:proofErr w:type="spellStart"/>
      <w:r w:rsidRPr="005B12A0">
        <w:rPr>
          <w:rFonts w:ascii="Times New Roman" w:eastAsia="Times New Roman" w:hAnsi="Times New Roman" w:cs="Times New Roman"/>
          <w:color w:val="222222"/>
          <w:sz w:val="28"/>
          <w:szCs w:val="28"/>
          <w:lang w:eastAsia="ru-RU"/>
        </w:rPr>
        <w:t>инсценирование</w:t>
      </w:r>
      <w:proofErr w:type="spellEnd"/>
      <w:r w:rsidRPr="005B12A0">
        <w:rPr>
          <w:rFonts w:ascii="Times New Roman" w:eastAsia="Times New Roman" w:hAnsi="Times New Roman" w:cs="Times New Roman"/>
          <w:color w:val="222222"/>
          <w:sz w:val="28"/>
          <w:szCs w:val="28"/>
          <w:lang w:eastAsia="ru-RU"/>
        </w:rPr>
        <w:t xml:space="preserve"> готового литературного материала. Детей привлекает внутренняя, эмоциональная насыщенность литературных сюжетов, конкретные активные действия персонажей».</w:t>
      </w:r>
    </w:p>
    <w:p w:rsidR="005B12A0" w:rsidRDefault="005B12A0" w:rsidP="005B12A0">
      <w:pPr>
        <w:shd w:val="clear" w:color="auto" w:fill="FFFFFF"/>
        <w:spacing w:after="0" w:line="240" w:lineRule="auto"/>
        <w:jc w:val="both"/>
        <w:rPr>
          <w:rFonts w:ascii="Arial" w:eastAsia="Times New Roman" w:hAnsi="Arial" w:cs="Arial"/>
          <w:color w:val="181818"/>
          <w:sz w:val="28"/>
          <w:szCs w:val="28"/>
          <w:lang w:eastAsia="ru-RU"/>
        </w:rPr>
      </w:pPr>
      <w:r w:rsidRPr="005B12A0">
        <w:rPr>
          <w:rFonts w:ascii="Times New Roman" w:eastAsia="Times New Roman" w:hAnsi="Times New Roman" w:cs="Times New Roman"/>
          <w:color w:val="222222"/>
          <w:sz w:val="28"/>
          <w:szCs w:val="28"/>
          <w:lang w:eastAsia="ru-RU"/>
        </w:rPr>
        <w:t> </w:t>
      </w:r>
      <w:r>
        <w:rPr>
          <w:rFonts w:ascii="Times New Roman" w:eastAsia="Times New Roman" w:hAnsi="Times New Roman" w:cs="Times New Roman"/>
          <w:color w:val="222222"/>
          <w:sz w:val="28"/>
          <w:szCs w:val="28"/>
          <w:lang w:eastAsia="ru-RU"/>
        </w:rPr>
        <w:t>      В работе с детьми музыкальный руководитель использует</w:t>
      </w:r>
      <w:r w:rsidRPr="005B12A0">
        <w:rPr>
          <w:rFonts w:ascii="Times New Roman" w:eastAsia="Times New Roman" w:hAnsi="Times New Roman" w:cs="Times New Roman"/>
          <w:color w:val="222222"/>
          <w:sz w:val="28"/>
          <w:szCs w:val="28"/>
          <w:lang w:eastAsia="ru-RU"/>
        </w:rPr>
        <w:t xml:space="preserve"> элементы театрализации как при проведении развлекательных мероприятий и праздников, так и на основных занятиях, начиная с младшей группы. В процессе музыкального воспитания детей постепенно усложняем упражнения, выполняемые ребе</w:t>
      </w:r>
      <w:r>
        <w:rPr>
          <w:rFonts w:ascii="Times New Roman" w:eastAsia="Times New Roman" w:hAnsi="Times New Roman" w:cs="Times New Roman"/>
          <w:color w:val="222222"/>
          <w:sz w:val="28"/>
          <w:szCs w:val="28"/>
          <w:lang w:eastAsia="ru-RU"/>
        </w:rPr>
        <w:t>нком, что оказывает влияние на </w:t>
      </w:r>
      <w:r w:rsidRPr="005B12A0">
        <w:rPr>
          <w:rFonts w:ascii="Times New Roman" w:eastAsia="Times New Roman" w:hAnsi="Times New Roman" w:cs="Times New Roman"/>
          <w:color w:val="222222"/>
          <w:sz w:val="28"/>
          <w:szCs w:val="28"/>
          <w:lang w:eastAsia="ru-RU"/>
        </w:rPr>
        <w:t>его самореализацию в творческой сфере. В процессе театрализованных игр, происходит интегрированное воспитание детей, которое способствует развитию навыков выразительной речи, пластики движений, пения, игры на музыкальных инструментах. Создается творческая атмосфера, которая помогает раскрыться каждому ребенку как личности, применять собственные возможности и способности.</w:t>
      </w:r>
    </w:p>
    <w:p w:rsidR="005B12A0" w:rsidRDefault="005B12A0" w:rsidP="005B12A0">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5B12A0">
        <w:rPr>
          <w:rFonts w:ascii="Times New Roman" w:eastAsia="Times New Roman" w:hAnsi="Times New Roman" w:cs="Times New Roman"/>
          <w:color w:val="222222"/>
          <w:sz w:val="28"/>
          <w:szCs w:val="28"/>
          <w:lang w:eastAsia="ru-RU"/>
        </w:rPr>
        <w:t>По своей природе театральное искусство наиболее близко детской сюжетно-ролевой игре, игре-драмати</w:t>
      </w:r>
      <w:r>
        <w:rPr>
          <w:rFonts w:ascii="Times New Roman" w:eastAsia="Times New Roman" w:hAnsi="Times New Roman" w:cs="Times New Roman"/>
          <w:color w:val="222222"/>
          <w:sz w:val="28"/>
          <w:szCs w:val="28"/>
          <w:lang w:eastAsia="ru-RU"/>
        </w:rPr>
        <w:t>зации, </w:t>
      </w:r>
      <w:r w:rsidRPr="005B12A0">
        <w:rPr>
          <w:rFonts w:ascii="Times New Roman" w:eastAsia="Times New Roman" w:hAnsi="Times New Roman" w:cs="Times New Roman"/>
          <w:color w:val="222222"/>
          <w:sz w:val="28"/>
          <w:szCs w:val="28"/>
          <w:lang w:eastAsia="ru-RU"/>
        </w:rPr>
        <w:t>как объединению музыкального движения, пения, игры на детских музыкальных инструментах, художественного слова, мимики и пантомимы как комплексное, совместное со взрослыми игровое действие детей. Работа в этом направлении с детьми начинается с принятия на себя игрового образа. Малыши с радостью изображают в небольших сценках повадки животных, имитируя их движения, голоса (как топает медведь, прыгает зайчик, рычит волк, бежит лисичка). В отражении сказочных образов животных анализируем характер движения, интонацию: идет курочка или маленькие цыплята, веселые и грустные зайцы, листочки кружатся, падают на землю. Такие действия сопровождаются изобразительной музыкой, песенками, стихотворениями. </w:t>
      </w:r>
    </w:p>
    <w:p w:rsidR="005B12A0" w:rsidRDefault="005B12A0" w:rsidP="005B12A0">
      <w:pPr>
        <w:shd w:val="clear" w:color="auto" w:fill="FFFFFF"/>
        <w:spacing w:after="0" w:line="240" w:lineRule="auto"/>
        <w:ind w:firstLine="709"/>
        <w:jc w:val="both"/>
        <w:rPr>
          <w:rFonts w:ascii="Arial" w:eastAsia="Times New Roman" w:hAnsi="Arial" w:cs="Arial"/>
          <w:color w:val="181818"/>
          <w:sz w:val="28"/>
          <w:szCs w:val="28"/>
          <w:lang w:eastAsia="ru-RU"/>
        </w:rPr>
      </w:pPr>
      <w:r>
        <w:rPr>
          <w:rFonts w:ascii="Times New Roman" w:eastAsia="Times New Roman" w:hAnsi="Times New Roman" w:cs="Times New Roman"/>
          <w:color w:val="222222"/>
          <w:sz w:val="28"/>
          <w:szCs w:val="28"/>
          <w:u w:val="single"/>
          <w:lang w:eastAsia="ru-RU"/>
        </w:rPr>
        <w:t>Детей </w:t>
      </w:r>
      <w:r w:rsidRPr="005B12A0">
        <w:rPr>
          <w:rFonts w:ascii="Times New Roman" w:eastAsia="Times New Roman" w:hAnsi="Times New Roman" w:cs="Times New Roman"/>
          <w:color w:val="222222"/>
          <w:sz w:val="28"/>
          <w:szCs w:val="28"/>
          <w:u w:val="single"/>
          <w:lang w:eastAsia="ru-RU"/>
        </w:rPr>
        <w:t>второй младшей группы</w:t>
      </w:r>
      <w:r w:rsidRPr="005B12A0">
        <w:rPr>
          <w:rFonts w:ascii="Times New Roman" w:eastAsia="Times New Roman" w:hAnsi="Times New Roman" w:cs="Times New Roman"/>
          <w:color w:val="222222"/>
          <w:sz w:val="28"/>
          <w:szCs w:val="28"/>
          <w:lang w:eastAsia="ru-RU"/>
        </w:rPr>
        <w:t> знакомим с театральной куклой – бибабо, и театрализованными играми. Дети смотрят драматизации, инсценировки в исполнении воспитателя и детей старшего возраста, ведь любая сказка, театрализованная игра – неисчерпаемый источник развития чувств, переживаний и эмоциональных открытий, способ приобщения к духовному богатству. Например, русская народная сказка «Три медведя».</w:t>
      </w:r>
    </w:p>
    <w:p w:rsidR="005B12A0" w:rsidRPr="005B12A0" w:rsidRDefault="005B12A0" w:rsidP="005B12A0">
      <w:pPr>
        <w:shd w:val="clear" w:color="auto" w:fill="FFFFFF"/>
        <w:spacing w:after="0" w:line="240" w:lineRule="auto"/>
        <w:ind w:firstLine="709"/>
        <w:jc w:val="both"/>
        <w:rPr>
          <w:rFonts w:ascii="Arial" w:eastAsia="Times New Roman" w:hAnsi="Arial" w:cs="Arial"/>
          <w:color w:val="181818"/>
          <w:sz w:val="28"/>
          <w:szCs w:val="28"/>
          <w:lang w:eastAsia="ru-RU"/>
        </w:rPr>
      </w:pPr>
      <w:r w:rsidRPr="005B12A0">
        <w:rPr>
          <w:rFonts w:ascii="Times New Roman" w:eastAsia="Times New Roman" w:hAnsi="Times New Roman" w:cs="Times New Roman"/>
          <w:color w:val="222222"/>
          <w:sz w:val="28"/>
          <w:szCs w:val="28"/>
          <w:u w:val="single"/>
          <w:lang w:eastAsia="ru-RU"/>
        </w:rPr>
        <w:t>Дети средней группы</w:t>
      </w:r>
      <w:r w:rsidRPr="005B12A0">
        <w:rPr>
          <w:rFonts w:ascii="Times New Roman" w:eastAsia="Times New Roman" w:hAnsi="Times New Roman" w:cs="Times New Roman"/>
          <w:color w:val="222222"/>
          <w:sz w:val="28"/>
          <w:szCs w:val="28"/>
          <w:lang w:eastAsia="ru-RU"/>
        </w:rPr>
        <w:t> уже способны следить за сюжетом, включаться в действие, воплощаться в образ, у них активно проявляется воображение и творчество, что дает возможность от</w:t>
      </w:r>
      <w:r>
        <w:rPr>
          <w:rFonts w:ascii="Times New Roman" w:eastAsia="Times New Roman" w:hAnsi="Times New Roman" w:cs="Times New Roman"/>
          <w:color w:val="222222"/>
          <w:sz w:val="28"/>
          <w:szCs w:val="28"/>
          <w:lang w:eastAsia="ru-RU"/>
        </w:rPr>
        <w:t xml:space="preserve"> игры-драматизации перейти </w:t>
      </w:r>
      <w:r w:rsidRPr="005B12A0">
        <w:rPr>
          <w:rFonts w:ascii="Times New Roman" w:eastAsia="Times New Roman" w:hAnsi="Times New Roman" w:cs="Times New Roman"/>
          <w:color w:val="222222"/>
          <w:sz w:val="28"/>
          <w:szCs w:val="28"/>
          <w:lang w:eastAsia="ru-RU"/>
        </w:rPr>
        <w:t>к театрализованному представлению. Развивать творческие способности можно на хорошо знакомых сказках, известных детям, в том числе и русских народных.</w:t>
      </w:r>
    </w:p>
    <w:p w:rsidR="005B12A0" w:rsidRDefault="005B12A0" w:rsidP="005B12A0">
      <w:pPr>
        <w:shd w:val="clear" w:color="auto" w:fill="FFFFFF"/>
        <w:spacing w:after="520" w:line="240" w:lineRule="auto"/>
        <w:jc w:val="both"/>
        <w:rPr>
          <w:rFonts w:ascii="Arial" w:eastAsia="Times New Roman" w:hAnsi="Arial" w:cs="Arial"/>
          <w:color w:val="181818"/>
          <w:sz w:val="28"/>
          <w:szCs w:val="28"/>
          <w:lang w:eastAsia="ru-RU"/>
        </w:rPr>
      </w:pPr>
      <w:r w:rsidRPr="005B12A0">
        <w:rPr>
          <w:rFonts w:ascii="Times New Roman" w:eastAsia="Times New Roman" w:hAnsi="Times New Roman" w:cs="Times New Roman"/>
          <w:noProof/>
          <w:color w:val="222222"/>
          <w:sz w:val="28"/>
          <w:szCs w:val="28"/>
          <w:lang w:eastAsia="ru-RU"/>
        </w:rPr>
        <w:lastRenderedPageBreak/>
        <w:drawing>
          <wp:anchor distT="0" distB="0" distL="114300" distR="114300" simplePos="0" relativeHeight="251658240" behindDoc="0" locked="0" layoutInCell="1" allowOverlap="1" wp14:anchorId="7C7E2B57" wp14:editId="0F519302">
            <wp:simplePos x="0" y="0"/>
            <wp:positionH relativeFrom="margin">
              <wp:align>left</wp:align>
            </wp:positionH>
            <wp:positionV relativeFrom="paragraph">
              <wp:posOffset>1343025</wp:posOffset>
            </wp:positionV>
            <wp:extent cx="4216400" cy="3162300"/>
            <wp:effectExtent l="0" t="0" r="0" b="0"/>
            <wp:wrapThrough wrapText="bothSides">
              <wp:wrapPolygon edited="0">
                <wp:start x="0" y="0"/>
                <wp:lineTo x="0" y="21470"/>
                <wp:lineTo x="21470" y="21470"/>
                <wp:lineTo x="21470" y="0"/>
                <wp:lineTo x="0" y="0"/>
              </wp:wrapPolygon>
            </wp:wrapThrough>
            <wp:docPr id="1" name="Рисунок 1" descr="https://mirdoshkolyat.ru/wp-content/uploads/2019/07/05-07-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doshkolyat.ru/wp-content/uploads/2019/07/05-07-19-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16400" cy="316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12A0">
        <w:rPr>
          <w:rFonts w:ascii="Times New Roman" w:eastAsia="Times New Roman" w:hAnsi="Times New Roman" w:cs="Times New Roman"/>
          <w:color w:val="222222"/>
          <w:sz w:val="28"/>
          <w:szCs w:val="28"/>
          <w:lang w:eastAsia="ru-RU"/>
        </w:rPr>
        <w:t>         Народное творчество близко детям, потому что оно связывает с укладом их ж</w:t>
      </w:r>
      <w:r>
        <w:rPr>
          <w:rFonts w:ascii="Times New Roman" w:eastAsia="Times New Roman" w:hAnsi="Times New Roman" w:cs="Times New Roman"/>
          <w:color w:val="222222"/>
          <w:sz w:val="28"/>
          <w:szCs w:val="28"/>
          <w:lang w:eastAsia="ru-RU"/>
        </w:rPr>
        <w:t>изни, с родной природой. Когда </w:t>
      </w:r>
      <w:r w:rsidRPr="005B12A0">
        <w:rPr>
          <w:rFonts w:ascii="Times New Roman" w:eastAsia="Times New Roman" w:hAnsi="Times New Roman" w:cs="Times New Roman"/>
          <w:color w:val="222222"/>
          <w:sz w:val="28"/>
          <w:szCs w:val="28"/>
          <w:lang w:eastAsia="ru-RU"/>
        </w:rPr>
        <w:t>мы стали вводить в музыкальные занятия элементы игр-сказок и театрализованных сценок, то заметили, что дети стали меняться. Начала исчезать скованность, нерешительность, застенчивость. Во время театрализованных игр мы старались предоставить детям свободу в выборе движений для импровизации. Такая свобода благотворно влияла на развитие детской активности.</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sidRPr="005B12A0">
        <w:rPr>
          <w:rFonts w:ascii="Times New Roman" w:hAnsi="Times New Roman" w:cs="Times New Roman"/>
          <w:sz w:val="28"/>
          <w:szCs w:val="28"/>
          <w:u w:val="single"/>
          <w:lang w:eastAsia="ru-RU"/>
        </w:rPr>
        <w:t>Работая с детьми старшего возраста,</w:t>
      </w:r>
      <w:r w:rsidRPr="005B12A0">
        <w:rPr>
          <w:rFonts w:ascii="Times New Roman" w:hAnsi="Times New Roman" w:cs="Times New Roman"/>
          <w:sz w:val="28"/>
          <w:szCs w:val="28"/>
          <w:lang w:eastAsia="ru-RU"/>
        </w:rPr>
        <w:t xml:space="preserve"> можно отметить, что дети проявляют большой интерес к театру ростовых кукол. Яркие, необычные, они помогают детям войти в образ того или иного персонажа. Они объемные, в рост ребенка, ими удобно управлять.  Надо сказать, что дети с удовольствием играют в театральные куклы, разыгрывают сценки из знакомых сказок, сочиняют диалоги. Накопленный опыт взаимодействия с куклами они демонстрируют в сценках, включаемых в ход праздников и утренников. Ростовые куклы используем в процессе работы по формированию у детей уважения к традициям и обычаям русской национальной культуры. Так, готовясь к празднику «День защитника Отечества», мы подготовили сценку «Три богатыря» с использованием ростовых кукол. Дети старшего возраста уже способны показать сказку детям младшего возраста. Мы это делали с помощью </w:t>
      </w:r>
      <w:proofErr w:type="spellStart"/>
      <w:r w:rsidRPr="005B12A0">
        <w:rPr>
          <w:rFonts w:ascii="Times New Roman" w:hAnsi="Times New Roman" w:cs="Times New Roman"/>
          <w:sz w:val="28"/>
          <w:szCs w:val="28"/>
          <w:lang w:eastAsia="ru-RU"/>
        </w:rPr>
        <w:t>варежкового</w:t>
      </w:r>
      <w:proofErr w:type="spellEnd"/>
      <w:r w:rsidRPr="005B12A0">
        <w:rPr>
          <w:rFonts w:ascii="Times New Roman" w:hAnsi="Times New Roman" w:cs="Times New Roman"/>
          <w:sz w:val="28"/>
          <w:szCs w:val="28"/>
          <w:lang w:eastAsia="ru-RU"/>
        </w:rPr>
        <w:t xml:space="preserve"> театра. В этом возрасте дети уже могут самостоятельно управлять куклами-варежками, говорить за них, петь, стоя за ширмой. С удовольствием дети участвовали в постановке сказки «Колобок» для малышей. Они чувствовали себя взрослыми, значимыми, ответственно отнеслись к своим артистическим обязанностям.</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sidRPr="005B12A0">
        <w:rPr>
          <w:rFonts w:ascii="Times New Roman" w:hAnsi="Times New Roman" w:cs="Times New Roman"/>
          <w:sz w:val="28"/>
          <w:szCs w:val="28"/>
          <w:u w:val="single"/>
          <w:lang w:eastAsia="ru-RU"/>
        </w:rPr>
        <w:t>Дети подготовительных групп</w:t>
      </w:r>
      <w:r>
        <w:rPr>
          <w:rFonts w:ascii="Times New Roman" w:hAnsi="Times New Roman" w:cs="Times New Roman"/>
          <w:sz w:val="28"/>
          <w:szCs w:val="28"/>
          <w:lang w:eastAsia="ru-RU"/>
        </w:rPr>
        <w:t> уже способны разыгрывать </w:t>
      </w:r>
      <w:r w:rsidRPr="005B12A0">
        <w:rPr>
          <w:rFonts w:ascii="Times New Roman" w:hAnsi="Times New Roman" w:cs="Times New Roman"/>
          <w:sz w:val="28"/>
          <w:szCs w:val="28"/>
          <w:lang w:eastAsia="ru-RU"/>
        </w:rPr>
        <w:t>спектакли. Так, например, сюжеты народных сказок включаем в содержание праздничных утренников: на развлечении «Праздник Осени» была представлена сценка по сказке «Кошкин дом», на утреннике, посвященному празднику 8 марта – «Муха Цокотуха».  В этих постановках использовались все виды детской музыкально-художественной деятельности: дети исполняли как хоровые, ансамблевые, так и сольные песни, играли на музыкальных инструментах, танцевали. Все эти элементы, объединенные единым сюжетом, позволили детям осознать, что театральное искусство способно соединить разные жанры в единое целое.</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Pr>
          <w:rFonts w:ascii="Times New Roman" w:hAnsi="Times New Roman" w:cs="Times New Roman"/>
          <w:sz w:val="28"/>
          <w:szCs w:val="28"/>
          <w:lang w:eastAsia="ru-RU"/>
        </w:rPr>
        <w:t>  Наблюдая за детьми, можно заметить</w:t>
      </w:r>
      <w:r w:rsidRPr="005B12A0">
        <w:rPr>
          <w:rFonts w:ascii="Times New Roman" w:hAnsi="Times New Roman" w:cs="Times New Roman"/>
          <w:sz w:val="28"/>
          <w:szCs w:val="28"/>
          <w:lang w:eastAsia="ru-RU"/>
        </w:rPr>
        <w:t>, как год от года они всё ярче проявляли свои способности кто-то в пении, кто-то в танцах, кто-то в декламации, а кто-то в игре на музыкальных инструментах. В зависимости от интересов детей, их индивидуальных наклонностей, мы объединяли их в малые группы при подготовке театральных постановок для тематических праздников и утренников.</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Pr>
          <w:rFonts w:ascii="Times New Roman" w:hAnsi="Times New Roman" w:cs="Times New Roman"/>
          <w:sz w:val="28"/>
          <w:szCs w:val="28"/>
          <w:lang w:eastAsia="ru-RU"/>
        </w:rPr>
        <w:lastRenderedPageBreak/>
        <w:t>  Театрализация помогает раскрыть индивидуальные </w:t>
      </w:r>
      <w:r w:rsidRPr="005B12A0">
        <w:rPr>
          <w:rFonts w:ascii="Times New Roman" w:hAnsi="Times New Roman" w:cs="Times New Roman"/>
          <w:sz w:val="28"/>
          <w:szCs w:val="28"/>
          <w:lang w:eastAsia="ru-RU"/>
        </w:rPr>
        <w:t>особенности ребенка, его способности, интеллект, развить эмоциональную сферу, его талант, это и оказывает большое влияние на фо</w:t>
      </w:r>
      <w:r>
        <w:rPr>
          <w:rFonts w:ascii="Times New Roman" w:hAnsi="Times New Roman" w:cs="Times New Roman"/>
          <w:sz w:val="28"/>
          <w:szCs w:val="28"/>
          <w:lang w:eastAsia="ru-RU"/>
        </w:rPr>
        <w:t>рмирование творческой личности </w:t>
      </w:r>
      <w:r w:rsidRPr="005B12A0">
        <w:rPr>
          <w:rFonts w:ascii="Times New Roman" w:hAnsi="Times New Roman" w:cs="Times New Roman"/>
          <w:sz w:val="28"/>
          <w:szCs w:val="28"/>
          <w:lang w:eastAsia="ru-RU"/>
        </w:rPr>
        <w:t>дошкольника.  Если в начале работы с детьми их творческое воображение порождало лишь некоторые идеи и сценические образы, то затем детям уже удается справиться с реализацией всего творческого замысла. Театрализова</w:t>
      </w:r>
      <w:r>
        <w:rPr>
          <w:rFonts w:ascii="Times New Roman" w:hAnsi="Times New Roman" w:cs="Times New Roman"/>
          <w:sz w:val="28"/>
          <w:szCs w:val="28"/>
          <w:lang w:eastAsia="ru-RU"/>
        </w:rPr>
        <w:t xml:space="preserve">нная деятельность способствует </w:t>
      </w:r>
      <w:r w:rsidRPr="005B12A0">
        <w:rPr>
          <w:rFonts w:ascii="Times New Roman" w:hAnsi="Times New Roman" w:cs="Times New Roman"/>
          <w:sz w:val="28"/>
          <w:szCs w:val="28"/>
          <w:lang w:eastAsia="ru-RU"/>
        </w:rPr>
        <w:t>повышению самооценки детей, их уверенности в своих силах, развитию образного мыш</w:t>
      </w:r>
      <w:r>
        <w:rPr>
          <w:rFonts w:ascii="Times New Roman" w:hAnsi="Times New Roman" w:cs="Times New Roman"/>
          <w:sz w:val="28"/>
          <w:szCs w:val="28"/>
          <w:lang w:eastAsia="ru-RU"/>
        </w:rPr>
        <w:t>ления, фантазии и воображения, </w:t>
      </w:r>
      <w:r w:rsidRPr="005B12A0">
        <w:rPr>
          <w:rFonts w:ascii="Times New Roman" w:hAnsi="Times New Roman" w:cs="Times New Roman"/>
          <w:sz w:val="28"/>
          <w:szCs w:val="28"/>
          <w:lang w:eastAsia="ru-RU"/>
        </w:rPr>
        <w:t xml:space="preserve">а так же </w:t>
      </w:r>
      <w:proofErr w:type="gramStart"/>
      <w:r w:rsidRPr="005B12A0">
        <w:rPr>
          <w:rFonts w:ascii="Times New Roman" w:hAnsi="Times New Roman" w:cs="Times New Roman"/>
          <w:sz w:val="28"/>
          <w:szCs w:val="28"/>
          <w:lang w:eastAsia="ru-RU"/>
        </w:rPr>
        <w:t>умения  передавать</w:t>
      </w:r>
      <w:proofErr w:type="gramEnd"/>
      <w:r w:rsidRPr="005B12A0">
        <w:rPr>
          <w:rFonts w:ascii="Times New Roman" w:hAnsi="Times New Roman" w:cs="Times New Roman"/>
          <w:sz w:val="28"/>
          <w:szCs w:val="28"/>
          <w:lang w:eastAsia="ru-RU"/>
        </w:rPr>
        <w:t xml:space="preserve"> характеры персонажей в пластике движений, в словесном творчестве, элементарном </w:t>
      </w:r>
      <w:proofErr w:type="spellStart"/>
      <w:r w:rsidRPr="005B12A0">
        <w:rPr>
          <w:rFonts w:ascii="Times New Roman" w:hAnsi="Times New Roman" w:cs="Times New Roman"/>
          <w:sz w:val="28"/>
          <w:szCs w:val="28"/>
          <w:lang w:eastAsia="ru-RU"/>
        </w:rPr>
        <w:t>музицировании</w:t>
      </w:r>
      <w:proofErr w:type="spellEnd"/>
      <w:r w:rsidRPr="005B12A0">
        <w:rPr>
          <w:rFonts w:ascii="Times New Roman" w:hAnsi="Times New Roman" w:cs="Times New Roman"/>
          <w:sz w:val="28"/>
          <w:szCs w:val="28"/>
          <w:lang w:eastAsia="ru-RU"/>
        </w:rPr>
        <w:t>.</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sidRPr="005B12A0">
        <w:rPr>
          <w:rFonts w:ascii="Times New Roman" w:hAnsi="Times New Roman" w:cs="Times New Roman"/>
          <w:sz w:val="28"/>
          <w:szCs w:val="28"/>
          <w:lang w:eastAsia="ru-RU"/>
        </w:rPr>
        <w:t>    </w:t>
      </w:r>
      <w:r w:rsidR="00671160">
        <w:rPr>
          <w:rFonts w:ascii="Times New Roman" w:hAnsi="Times New Roman" w:cs="Times New Roman"/>
          <w:sz w:val="28"/>
          <w:szCs w:val="28"/>
          <w:lang w:eastAsia="ru-RU"/>
        </w:rPr>
        <w:t xml:space="preserve">     Таким образом, </w:t>
      </w:r>
      <w:r w:rsidRPr="005B12A0">
        <w:rPr>
          <w:rFonts w:ascii="Times New Roman" w:hAnsi="Times New Roman" w:cs="Times New Roman"/>
          <w:sz w:val="28"/>
          <w:szCs w:val="28"/>
          <w:lang w:eastAsia="ru-RU"/>
        </w:rPr>
        <w:t>использование различных видов театрализованной деятельности и на сегодняшний день актуально, необходимо в работе с дошкольниками по художественно-эстетическому развитию и оказывает особое влияние на познание ребенком окружающего мира.</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sidRPr="005B12A0">
        <w:rPr>
          <w:rFonts w:ascii="Times New Roman" w:hAnsi="Times New Roman" w:cs="Times New Roman"/>
          <w:b/>
          <w:bCs/>
          <w:sz w:val="28"/>
          <w:szCs w:val="28"/>
          <w:lang w:eastAsia="ru-RU"/>
        </w:rPr>
        <w:t> </w:t>
      </w:r>
    </w:p>
    <w:p w:rsidR="005B12A0" w:rsidRPr="005B12A0" w:rsidRDefault="005B12A0" w:rsidP="005B12A0">
      <w:pPr>
        <w:pStyle w:val="a3"/>
        <w:ind w:firstLine="709"/>
        <w:jc w:val="both"/>
        <w:rPr>
          <w:rFonts w:ascii="Times New Roman" w:hAnsi="Times New Roman" w:cs="Times New Roman"/>
          <w:color w:val="181818"/>
          <w:sz w:val="28"/>
          <w:szCs w:val="28"/>
          <w:lang w:eastAsia="ru-RU"/>
        </w:rPr>
      </w:pPr>
      <w:r w:rsidRPr="005B12A0">
        <w:rPr>
          <w:rFonts w:ascii="Times New Roman" w:hAnsi="Times New Roman" w:cs="Times New Roman"/>
          <w:sz w:val="28"/>
          <w:szCs w:val="28"/>
          <w:lang w:eastAsia="ru-RU"/>
        </w:rPr>
        <w:t> </w:t>
      </w:r>
    </w:p>
    <w:p w:rsidR="00537EA9" w:rsidRPr="005B12A0" w:rsidRDefault="00537EA9" w:rsidP="005B12A0">
      <w:pPr>
        <w:jc w:val="both"/>
        <w:rPr>
          <w:sz w:val="28"/>
          <w:szCs w:val="28"/>
        </w:rPr>
      </w:pPr>
    </w:p>
    <w:sectPr w:rsidR="00537EA9" w:rsidRPr="005B12A0" w:rsidSect="005B12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272"/>
    <w:rsid w:val="00431272"/>
    <w:rsid w:val="00537EA9"/>
    <w:rsid w:val="005B12A0"/>
    <w:rsid w:val="00671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9C3C5"/>
  <w15:chartTrackingRefBased/>
  <w15:docId w15:val="{4762CA5D-1FEF-486F-8E60-C806BA357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12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66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1028</Words>
  <Characters>5862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2025-03-04T09:13:00Z</dcterms:created>
  <dcterms:modified xsi:type="dcterms:W3CDTF">2025-03-04T10:18:00Z</dcterms:modified>
</cp:coreProperties>
</file>