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F49" w:rsidRPr="00545F49" w:rsidRDefault="00545F49" w:rsidP="00545F49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F49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  <w:r w:rsidRPr="00545F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5F49">
        <w:rPr>
          <w:rFonts w:ascii="Times New Roman" w:hAnsi="Times New Roman" w:cs="Times New Roman"/>
          <w:b/>
          <w:sz w:val="28"/>
          <w:szCs w:val="28"/>
        </w:rPr>
        <w:t>«Экологические игры с детьми дома»</w:t>
      </w:r>
    </w:p>
    <w:p w:rsidR="00545F49" w:rsidRPr="00545F49" w:rsidRDefault="00545F49" w:rsidP="00545F49">
      <w:pPr>
        <w:pStyle w:val="a4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45F49" w:rsidRPr="00545F49" w:rsidRDefault="00545F49" w:rsidP="00545F49">
      <w:pPr>
        <w:pStyle w:val="a4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5F49">
        <w:rPr>
          <w:rFonts w:ascii="Times New Roman" w:hAnsi="Times New Roman" w:cs="Times New Roman"/>
          <w:i/>
          <w:sz w:val="28"/>
          <w:szCs w:val="28"/>
        </w:rPr>
        <w:t> Нас в любое время года учит мудрая природа.</w:t>
      </w:r>
    </w:p>
    <w:p w:rsidR="00545F49" w:rsidRPr="00545F49" w:rsidRDefault="00545F49" w:rsidP="00545F49">
      <w:pPr>
        <w:pStyle w:val="a4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5F49">
        <w:rPr>
          <w:rFonts w:ascii="Times New Roman" w:hAnsi="Times New Roman" w:cs="Times New Roman"/>
          <w:i/>
          <w:sz w:val="28"/>
          <w:szCs w:val="28"/>
        </w:rPr>
        <w:t>Птицы учат пению, пчелы в поле и в саду обучают нас труду.</w:t>
      </w:r>
    </w:p>
    <w:p w:rsidR="00545F49" w:rsidRPr="00545F49" w:rsidRDefault="00545F49" w:rsidP="00545F49">
      <w:pPr>
        <w:pStyle w:val="a4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5F49">
        <w:rPr>
          <w:rFonts w:ascii="Times New Roman" w:hAnsi="Times New Roman" w:cs="Times New Roman"/>
          <w:i/>
          <w:sz w:val="28"/>
          <w:szCs w:val="28"/>
        </w:rPr>
        <w:t>Учит снег нас чистоте. Учит солнце доброте.</w:t>
      </w:r>
    </w:p>
    <w:p w:rsidR="00545F49" w:rsidRPr="00545F49" w:rsidRDefault="00545F49" w:rsidP="00545F49">
      <w:pPr>
        <w:pStyle w:val="a4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5F49">
        <w:rPr>
          <w:rFonts w:ascii="Times New Roman" w:hAnsi="Times New Roman" w:cs="Times New Roman"/>
          <w:i/>
          <w:sz w:val="28"/>
          <w:szCs w:val="28"/>
        </w:rPr>
        <w:t> У природы круглый год обучаться нужно,</w:t>
      </w:r>
    </w:p>
    <w:p w:rsidR="00545F49" w:rsidRPr="00545F49" w:rsidRDefault="00545F49" w:rsidP="00545F49">
      <w:pPr>
        <w:pStyle w:val="a4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5F49">
        <w:rPr>
          <w:rFonts w:ascii="Times New Roman" w:hAnsi="Times New Roman" w:cs="Times New Roman"/>
          <w:i/>
          <w:sz w:val="28"/>
          <w:szCs w:val="28"/>
        </w:rPr>
        <w:t> весь лесной народ учит крепкой дружбе».</w:t>
      </w:r>
    </w:p>
    <w:p w:rsidR="00545F49" w:rsidRPr="00545F49" w:rsidRDefault="00545F49" w:rsidP="00545F49">
      <w:pPr>
        <w:pStyle w:val="a4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45F49">
        <w:rPr>
          <w:rFonts w:ascii="Times New Roman" w:hAnsi="Times New Roman" w:cs="Times New Roman"/>
          <w:i/>
          <w:sz w:val="28"/>
          <w:szCs w:val="28"/>
        </w:rPr>
        <w:t>А. В. Орлов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Мир природы удивителен и прекрасен. Однако, далеко не все способны видеть эту красоту, многообразие цвета, форм, разнообразие оттенков красок неба, воды, листьев. Умение «смотреть» и «видеть», «слушать» и «слышать» не развивается само собой, не дается от рождения в готовом виде, а воспитывается. Дошкольное детство - период, в котором формируются базисные нравственные ориентиры, в том числе экологическая культура. Важно сделать процесс обучения интересным и увлекательным для ребенка.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Любопытство малыша занимает все вокруг – и бегущий муравей, несущий в свой домик травинку, которого он увидел на тропинке в сквере, и мчавшегося жучка по водной глади, и стрекозу, порхающую над озерными камышами. А как прекрасно пение птиц, перекликающихся в чаще леса или заброшенного сада. Малыши верят во все, что говорят им старшие, особенно если преподносить информацию в виде игры.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Экологическое воспитание детей в детском саду строится на игровой основе, с большим включением разных видов игр. В играх дошкольники, опираясь на представления о природных объектах, углубляют свои знания о них. Дети самостоятельно решают разнообразные познавательные задачи: описывают объекты, выделяют их характерные признаки, отгадывают по описанию, объединяют по разным свойствам и признакам. Чем разнообразнее по содержанию игровые действия, тем интереснее и эффективнее игровые приемы.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Дидактическая игра одновременно выполняет несколько функций: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Образовательная (обучающая) функция изначально заложена в дидактической игре (в зависимости от цели).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Воспитательное воздействие дидактической игры на ребёнка заключается в необходимости следовать правилам, подчиняться общим интересам. Таким образом формируются важные моральные качества: терпение, умение контролировать себя, свои чувства, уважать интересы товарищей (например, брать картинки или предметы из мешочка нужно по очереди, делить материалы для игры нужно поровну).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Развивающее сенсорное воздействие обусловлено тем, что для игр используется разнообразный, зачастую новый для малышей материал (печатный, природный, предметный), дети знакомятся с предметами разных размеров, качеств, фактуры, совершенствуя способность обследовать их с помощью различных анализаторов (слуха, осязания, зрения).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lastRenderedPageBreak/>
        <w:t>Развитие речи стимулируется в каждой игре, поскольку дидактические игры требуют от игроков общения (как минимум — с педагогом), а также пояснения собственных действий и ожидаемого результата.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Физическое развитие осуществляется благодаря наличию в каждой игре необходимости совершать манипуляции с предметами, что служит тренировке мелкой моторики рук и навыка координации действий.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Благодаря красочному оформлению материалов развивается эстетический вкус детей.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Самые первые игры по экологическому воспитанию с ребенком проводят родители, порой сами того не подозревая. Прогулки на природе – в парках и скверах, часто сопровождаются осмотром окружающих деревьев, травы, насекомых, словом, всего того, что заинтересовало малыша в данный момент. Важно научить своего ребенка понимать родную природу, из которой малыш научится черпать необходимые ему знания и впечатления. Главное, чтобы вы сами любили окружающий мир, могли донести своему малышу эту любовь.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Предлагаем Вам различные виды игр экологической направленности, которые Вы сможете использовать для развития и воспитания своих детей дома, на даче, на прогулках, в лесу, в транспорте, на пикнике, на пляже.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Например, взрослые заняты приготовлением пищи, а ребёнок находится рядом и не знает, чем заняться. Предложите ему: - Давай поиграем. Я буду загадывать вкусные загадки, а ты должен отгадывать их. «Ну-ка, закрой глаза и открой рот!»- говорит взрослый и кладёт в рот малышу кусочек морковки, которую режет для супа. Ребёнок хрустит ею, улыбается и, конечно, сразу отгадывает, что это, а взрослый как бы ненароком спрашивает, как же он догадался. Определить морковку на вкус не сложно - каждый ребёнок пробовал её, сырую или варёную. Труднее выделить и назвать её характерные признаки: твёрдая, хрустит, когда ешь, - сладкая. Можно положить ребёнку в рот капусту, свеклу, веточку укропа, лук и так далее. Ребёнок отгадывает и объясняет, как он разгадал «съедобную» загадку.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Можно предложить отгадывать фрукты или овощи на ощупь ребёнок закрывает глаза, а взрослый кладёт ему в руки яблоко, морковку или луковицу. Ощупав предмет, ребёнок должен отгадать и назвать его. Такие игры способствует развитию сенсорных способностей ребёнка и могут долго его занимать; их можно разнообразить: класть в руки малышу то хорошо знакомые, то малознакомые предметы; то один, то два плода для их сравнения и так далее.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 xml:space="preserve">Познакомьте Вашего ребенка с различными птицами, их повадками, покажите фотографии, скорей всего он будет несказанно рад и получит массу положительных эмоций от того, что каждая птица имеет свою неповторимую трель песни. Можно прослушать несколько видов песен самых обычных пернатых. Вам будет проще начать с них. Безусловно, яркие картинки и звуки переливов птичьих трелей, заинтересуют вашего малыша, и экологическая игра превратится в увлекательный урок, из которого Ваш малыш захочет не только узнать много нового о птицах, он научится многому – в том числе </w:t>
      </w:r>
      <w:r w:rsidRPr="00545F49">
        <w:rPr>
          <w:rFonts w:ascii="Times New Roman" w:hAnsi="Times New Roman" w:cs="Times New Roman"/>
          <w:sz w:val="28"/>
          <w:szCs w:val="28"/>
        </w:rPr>
        <w:lastRenderedPageBreak/>
        <w:t xml:space="preserve">выучив множество терминов и научившись правильно анализировать живую природу. Непременно возьмите своего малыша на прогулку в тихие часы, когда на улице или за городом, в лесу царит загадочная тишина, и он сможет услышать живые голоса птиц, понять призывные их перезвоны. Заметив на дереве красноголового дятла, стучащего по коре дерева и пытающегося найти там жучка древоточца. Может, встретите белку, снующую по деревьям или </w:t>
      </w:r>
      <w:proofErr w:type="gramStart"/>
      <w:r w:rsidRPr="00545F49">
        <w:rPr>
          <w:rFonts w:ascii="Times New Roman" w:hAnsi="Times New Roman" w:cs="Times New Roman"/>
          <w:sz w:val="28"/>
          <w:szCs w:val="28"/>
        </w:rPr>
        <w:t>зайца</w:t>
      </w:r>
      <w:proofErr w:type="gramEnd"/>
      <w:r w:rsidRPr="00545F49">
        <w:rPr>
          <w:rFonts w:ascii="Times New Roman" w:hAnsi="Times New Roman" w:cs="Times New Roman"/>
          <w:sz w:val="28"/>
          <w:szCs w:val="28"/>
        </w:rPr>
        <w:t xml:space="preserve"> бегущего по полю.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 xml:space="preserve">В семье можно широко использовать дидактические игры природоведческого содержания. В каждом доме найдутся настольно-печатные игры, </w:t>
      </w:r>
      <w:proofErr w:type="gramStart"/>
      <w:r w:rsidRPr="00545F4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45F49">
        <w:rPr>
          <w:rFonts w:ascii="Times New Roman" w:hAnsi="Times New Roman" w:cs="Times New Roman"/>
          <w:sz w:val="28"/>
          <w:szCs w:val="28"/>
        </w:rPr>
        <w:t xml:space="preserve">: «Зоологическое лото», «Кто, где живёт?», «Живая природа» и другие. Время от времени на досуге играйте с детьми в эти игры. Это поможет ребёнку запомнить названия растений и животных. </w:t>
      </w:r>
      <w:proofErr w:type="gramStart"/>
      <w:r w:rsidRPr="00545F49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Pr="00545F49">
        <w:rPr>
          <w:rFonts w:ascii="Times New Roman" w:hAnsi="Times New Roman" w:cs="Times New Roman"/>
          <w:sz w:val="28"/>
          <w:szCs w:val="28"/>
        </w:rPr>
        <w:t xml:space="preserve"> рассматривая карточки лото, вместе вспомните, где вы видели такие растения, где встречали таких животных: поговорите об их особенностях и образе жизни, среде обитания, повадках.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 xml:space="preserve">В самых разных ситуациях можно использовать игру «Отгадай по описанию». Мама с ребёнком возвращается из детского сада и заходит в овощной магазин. Мама рассматривает товар на прилавке и решает, что надо купить. Чтобы скрасить ожидание ребёнка, она предлагает поиграть. - Хочешь узнать, что я буду </w:t>
      </w:r>
      <w:proofErr w:type="gramStart"/>
      <w:r w:rsidRPr="00545F49">
        <w:rPr>
          <w:rFonts w:ascii="Times New Roman" w:hAnsi="Times New Roman" w:cs="Times New Roman"/>
          <w:sz w:val="28"/>
          <w:szCs w:val="28"/>
        </w:rPr>
        <w:t>покупать?-</w:t>
      </w:r>
      <w:proofErr w:type="gramEnd"/>
      <w:r w:rsidRPr="00545F49">
        <w:rPr>
          <w:rFonts w:ascii="Times New Roman" w:hAnsi="Times New Roman" w:cs="Times New Roman"/>
          <w:sz w:val="28"/>
          <w:szCs w:val="28"/>
        </w:rPr>
        <w:t xml:space="preserve"> спрашивает мама и, получив утвердительный ответ, продолжает. - Я буду загадывать тебе загадки про овощи, а ты по описанию отгадай, что это. Слушай: растёт в огороде, на грядке, сидит в земле долго; сама круглая с хвостиком, тёмно-красная. Что это? Ребёнок, наверняка, отгадает, что это свекла. Можно предложить ребёнку самостоятельно придумать загадки-описания, это будет способствовать развитию его речи. - Теперь ты придумай загадку. Сходи к прилавку, посмотри, что там есть, и загадай мне. Я попробую отгадать.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Старайтесь чаще играть с ребёнком в словесные игры - они не требуют особых условий и дополнительного материала. Словесные игры развивают в ребёнке не только восприятие и речь, а также умение анализировать и описывать, они учат детей обобщать явления, классифицировать предметы: относить их к той или иной категории.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Игра «Когда это бывает?» Взрослый называет природное явление, а ребёнок время года. (</w:t>
      </w:r>
      <w:proofErr w:type="gramStart"/>
      <w:r w:rsidRPr="00545F4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45F49">
        <w:rPr>
          <w:rFonts w:ascii="Times New Roman" w:hAnsi="Times New Roman" w:cs="Times New Roman"/>
          <w:sz w:val="28"/>
          <w:szCs w:val="28"/>
        </w:rPr>
        <w:t>: - снег идёт …. (зимой) - радуга на небе …. (летом) - прилетают скворцы …. (весной) и так далее).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Игра «Цепочка». Вы называете объект живой или неживой природы, а ребёнок называет один из признаков данного объекта, далее вы называете признак, далее опять ребёнок так, чтобы не повториться. Например, объект живой природы «белка» - животное, дикое, лесное, рыжее, пушистое, грызёт орехи, прыгает с ветки на ветку.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Игра «Да» или «нет». На все вопросы в игре можно отвечать только словами «да» или «нет». Ребёнок загадывает какое-либо животное (растение). Вы спрашиваете, где живёт это животное, какое оно, чем питается. Ребёнок должен отвечать только двумя словами «да» или «нет». После отгадывания игроки меняются ролями в игре.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lastRenderedPageBreak/>
        <w:t>Игра «Ассоциации». В этой игре загадывается объект природы, животного и растительного мира. Взрослый и ребёнок по очереди называют слово, связанное какой-либо ассоциацией с заданным объектом, далее игрок, чья очередь говорит уже слово, которое ассоциируется у него с последним словом, прозвучавшем в игре. Таким образом, в игре выстраивается ассоциативная цепочка. Пример: муха-тепло-жара-солнце-лето-каникулы-зоопарк-слон.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Игра «Четвёртый лишний». Вы называете 4 объекта природы, ребёнку нужно найти лишний объект и обосновать свой выбор.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заяц, ёж, лиса, шмель;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дождь, снег, облако, роса;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роза, одуванчик, гвоздика, тюльпан;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корова, волк, овца, кролик;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трясогузка, паук, скворец, сорока;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бабочка, стрекоза, енот, пчела;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ель, берёза, яблоня, осина;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лиса, свинья, лось, кабан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кузнечик, божья коровка, воробей, майский жук;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 лес, парк, роща, тайга.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Игра «Вершки-корешки». Вы называете овощи, ребёнок делает движения руками: если овощ растёт на земле, на грядке, он поднимает рук вверх. Если овощ растёт на земле – руки опускает вниз.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Игра «Береги природу». Родитель предлагает из нашего мира убрать что либо, например, солнце, облака, реки, леса и так далее, а ребёнок должен рассказать (можно с Вашей помощью), что произойдёт с оставшимися живыми объектами, если на Земле не будет названного объекта.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Игра «Я знаю». Вы называете ребёнку класс объектов природы (звери, птицы, рыбы, растения, деревья, цветы). Ребёнок говорит: «Я знаю пять названий зверей:» и перечисляет (например, лось, лиса, волк, заяц, олень). Аналогично называются другие классы объектов природы.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 xml:space="preserve">Игра «Птица, рыба, зверь». Вы бросаете мяч ребёнку и произносите слово «птица». Ребёнок, поймавший мяч, должен подобрать видовое понятие, </w:t>
      </w:r>
      <w:proofErr w:type="gramStart"/>
      <w:r w:rsidRPr="00545F4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45F49">
        <w:rPr>
          <w:rFonts w:ascii="Times New Roman" w:hAnsi="Times New Roman" w:cs="Times New Roman"/>
          <w:sz w:val="28"/>
          <w:szCs w:val="28"/>
        </w:rPr>
        <w:t xml:space="preserve"> «воробей», и бросить мяч обратно. Аналогично проводится игра со словами «зверь» и «рыба».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Игра «Земля, вода, воздух». Родитель бросает мяч ребёнку и называет объект природы, например, «срока». Ребёнок должен ответить «воздух» и бросить мяч обратно. В ответ на слово «дельфин» - ребёнок отвечает «вода», на слово «волк» - «земля» и так далее. Возможен и другой вариант игры: родитель называет слово «воздух». Ребёнок, поймавший мяч, должен назвать птицу. В ответ на слово «земля» - животное, обитающее на земле: на слово «вода» - обитателя рек, морей, озёр и океанов.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 xml:space="preserve">Игра «Летает, плавает, бегает». Родитель называет детям объект живой природы. Ребёнок должны изобразить способ передвижения этого объекта. </w:t>
      </w:r>
      <w:proofErr w:type="gramStart"/>
      <w:r w:rsidRPr="00545F49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545F49">
        <w:rPr>
          <w:rFonts w:ascii="Times New Roman" w:hAnsi="Times New Roman" w:cs="Times New Roman"/>
          <w:sz w:val="28"/>
          <w:szCs w:val="28"/>
        </w:rPr>
        <w:t>: при слове «зайчик», ребёнок прыгает; при слове «карась» - имитирует плывущую рыбу; при слове «воробей» - изображает полёт птицы.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lastRenderedPageBreak/>
        <w:t>Игры с экологическим содержанием помогут не только познакомить ребенка с окружающим миром, но и сформировать систему социальных ценностей, ориентированных на бережное отношение к природе. Окажут влияние и на умственное развитие детей, так как во время игр дети учатся рассуждать, делать выводы, обобщать, при этом тренируются их внимание и память, развивается математическое мышление. Обогатиться и словарный запас: дети узнают названия животных, птиц, растений, насекомых, научатся описывать их внешний вид.</w:t>
      </w:r>
    </w:p>
    <w:p w:rsidR="00545F49" w:rsidRPr="00545F49" w:rsidRDefault="00545F49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5F49">
        <w:rPr>
          <w:rFonts w:ascii="Times New Roman" w:hAnsi="Times New Roman" w:cs="Times New Roman"/>
          <w:sz w:val="28"/>
          <w:szCs w:val="28"/>
        </w:rPr>
        <w:t> Организуя различные игры, помните, что ребёнок будет активен и получит удовольствие лишь в том случае, если игра ему интересна, основана на знакомых вещах.</w:t>
      </w:r>
    </w:p>
    <w:p w:rsidR="00726C6A" w:rsidRPr="00545F49" w:rsidRDefault="00726C6A" w:rsidP="00545F49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6C6A" w:rsidRPr="00545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E6"/>
    <w:rsid w:val="00545F49"/>
    <w:rsid w:val="00726C6A"/>
    <w:rsid w:val="00E9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EEE19"/>
  <w15:chartTrackingRefBased/>
  <w15:docId w15:val="{EEB2065E-F996-47BC-95C5-B014C6F4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5F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1732</Words>
  <Characters>9879</Characters>
  <Application>Microsoft Office Word</Application>
  <DocSecurity>0</DocSecurity>
  <Lines>82</Lines>
  <Paragraphs>23</Paragraphs>
  <ScaleCrop>false</ScaleCrop>
  <Company/>
  <LinksUpToDate>false</LinksUpToDate>
  <CharactersWithSpaces>11588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2025-04-16T06:38:00Z</dcterms:created>
  <dcterms:modified xsi:type="dcterms:W3CDTF">2025-04-16T06:39:00Z</dcterms:modified>
</cp:coreProperties>
</file>