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279" w:rsidRDefault="00563D19" w:rsidP="00563D1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Консультация для родителей </w:t>
      </w:r>
    </w:p>
    <w:p w:rsidR="00563D19" w:rsidRPr="00563D19" w:rsidRDefault="00563D19" w:rsidP="00563D19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563D19">
        <w:rPr>
          <w:rFonts w:ascii="Times New Roman" w:hAnsi="Times New Roman" w:cs="Times New Roman"/>
          <w:b/>
          <w:sz w:val="28"/>
          <w:szCs w:val="28"/>
          <w:lang w:eastAsia="ru-RU"/>
        </w:rPr>
        <w:t>Кинезиологические</w:t>
      </w:r>
      <w:proofErr w:type="spellEnd"/>
      <w:r w:rsidRPr="00563D1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упражнения для оздоровления дошкольников»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Практически, каждый родитель желает видеть своего ребенка сообразительным, внимательным, обладающим хорошей памятью, логикой. Существует отдельная наука, которая посвящена развитию и улучшению работы психологических процессов – это </w:t>
      </w:r>
      <w:proofErr w:type="spellStart"/>
      <w:r w:rsidRPr="00563D19">
        <w:rPr>
          <w:rFonts w:ascii="Times New Roman" w:hAnsi="Times New Roman" w:cs="Times New Roman"/>
          <w:sz w:val="28"/>
          <w:szCs w:val="28"/>
          <w:lang w:eastAsia="ru-RU"/>
        </w:rPr>
        <w:t>кинезиология</w:t>
      </w:r>
      <w:proofErr w:type="spellEnd"/>
      <w:r w:rsidRPr="00563D1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 xml:space="preserve">Для того, чтобы подробно не расписывать, что такое </w:t>
      </w:r>
      <w:proofErr w:type="spellStart"/>
      <w:r w:rsidRPr="00563D19">
        <w:rPr>
          <w:rFonts w:ascii="Times New Roman" w:hAnsi="Times New Roman" w:cs="Times New Roman"/>
          <w:sz w:val="28"/>
          <w:szCs w:val="28"/>
          <w:lang w:eastAsia="ru-RU"/>
        </w:rPr>
        <w:t>кинезиология</w:t>
      </w:r>
      <w:proofErr w:type="spellEnd"/>
      <w:r w:rsidRPr="00563D19">
        <w:rPr>
          <w:rFonts w:ascii="Times New Roman" w:hAnsi="Times New Roman" w:cs="Times New Roman"/>
          <w:sz w:val="28"/>
          <w:szCs w:val="28"/>
          <w:lang w:eastAsia="ru-RU"/>
        </w:rPr>
        <w:t>, напомню вам, что это целая комплексная система, которая включает в себя различные направления, целью которой служит оздоровление и гармонизация всего организма. Это наука о развитии умственных способностей через определенные двигательные упражнения. Именно они позволяют: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улучшать концентрацию внимания, память, пространственные представления;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гармонизировать работу обоих полушарий мозга;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улучшать зрительно-моторную координацию;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тренировать периферическое зрение, которое необходимо для беглого чтения;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 управлять своими эмоциями и многое другое.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Всем известно, что мозг имеет два полушария: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        Левое полушарие отвечает за восприятие информации через слух, постановку целей, построение алгоритмов решений. Это полушарие математическое, знаковое, речевое, логическое, аналитическое.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        Правое полушарие отвечает за координацию движений, осознание себя в пространстве, кинестетические (двигательные) ощущения. Это полушарие творчества, образного мышления, гуманитарных аспектов.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 xml:space="preserve">Поэтому так важно, чтобы сохранялось равновесие между функционированием обоих полушарий. Активизировать работу всех отделов коры нашего головного мозга и достичь эффективного взаимодействия между полушариями как раз и помогают </w:t>
      </w:r>
      <w:proofErr w:type="spellStart"/>
      <w:r w:rsidRPr="00563D19">
        <w:rPr>
          <w:rFonts w:ascii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563D19">
        <w:rPr>
          <w:rFonts w:ascii="Times New Roman" w:hAnsi="Times New Roman" w:cs="Times New Roman"/>
          <w:sz w:val="28"/>
          <w:szCs w:val="28"/>
          <w:lang w:eastAsia="ru-RU"/>
        </w:rPr>
        <w:t xml:space="preserve"> упражнения. Их комплексы по праву называют «умной гимнастикой» или гимнастикой мозга.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 xml:space="preserve">Виды </w:t>
      </w:r>
      <w:proofErr w:type="spellStart"/>
      <w:r w:rsidRPr="00563D19">
        <w:rPr>
          <w:rFonts w:ascii="Times New Roman" w:hAnsi="Times New Roman" w:cs="Times New Roman"/>
          <w:sz w:val="28"/>
          <w:szCs w:val="28"/>
          <w:lang w:eastAsia="ru-RU"/>
        </w:rPr>
        <w:t>кинезиологических</w:t>
      </w:r>
      <w:proofErr w:type="spellEnd"/>
      <w:r w:rsidRPr="00563D19">
        <w:rPr>
          <w:rFonts w:ascii="Times New Roman" w:hAnsi="Times New Roman" w:cs="Times New Roman"/>
          <w:sz w:val="28"/>
          <w:szCs w:val="28"/>
          <w:lang w:eastAsia="ru-RU"/>
        </w:rPr>
        <w:t xml:space="preserve"> упражнений: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 xml:space="preserve">Растяжки нормализуют </w:t>
      </w:r>
      <w:proofErr w:type="spellStart"/>
      <w:r w:rsidRPr="00563D19">
        <w:rPr>
          <w:rFonts w:ascii="Times New Roman" w:hAnsi="Times New Roman" w:cs="Times New Roman"/>
          <w:sz w:val="28"/>
          <w:szCs w:val="28"/>
          <w:lang w:eastAsia="ru-RU"/>
        </w:rPr>
        <w:t>гипертонус</w:t>
      </w:r>
      <w:proofErr w:type="spellEnd"/>
      <w:r w:rsidRPr="00563D19">
        <w:rPr>
          <w:rFonts w:ascii="Times New Roman" w:hAnsi="Times New Roman" w:cs="Times New Roman"/>
          <w:sz w:val="28"/>
          <w:szCs w:val="28"/>
          <w:lang w:eastAsia="ru-RU"/>
        </w:rPr>
        <w:t xml:space="preserve"> (неконтролируемое чрезмерное мышечное напряжение) и </w:t>
      </w:r>
      <w:proofErr w:type="spellStart"/>
      <w:r w:rsidRPr="00563D19">
        <w:rPr>
          <w:rFonts w:ascii="Times New Roman" w:hAnsi="Times New Roman" w:cs="Times New Roman"/>
          <w:sz w:val="28"/>
          <w:szCs w:val="28"/>
          <w:lang w:eastAsia="ru-RU"/>
        </w:rPr>
        <w:t>гипотонус</w:t>
      </w:r>
      <w:proofErr w:type="spellEnd"/>
      <w:r w:rsidRPr="00563D19">
        <w:rPr>
          <w:rFonts w:ascii="Times New Roman" w:hAnsi="Times New Roman" w:cs="Times New Roman"/>
          <w:sz w:val="28"/>
          <w:szCs w:val="28"/>
          <w:lang w:eastAsia="ru-RU"/>
        </w:rPr>
        <w:t xml:space="preserve"> (неконтролируемая мышечная вялость).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Дыхательные упражнения улучшают ритмику организма, развивают самоконтроль и произвольность.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 xml:space="preserve"> Глазодвигательные упражнения позволяют расширить поле зрения, улучшить восприятие. Однонаправленные и разнонаправленные движения глаз и языка развивают межполушарное взаимодействие и повышают </w:t>
      </w:r>
      <w:proofErr w:type="spellStart"/>
      <w:r w:rsidRPr="00563D19">
        <w:rPr>
          <w:rFonts w:ascii="Times New Roman" w:hAnsi="Times New Roman" w:cs="Times New Roman"/>
          <w:sz w:val="28"/>
          <w:szCs w:val="28"/>
          <w:lang w:eastAsia="ru-RU"/>
        </w:rPr>
        <w:t>энергетизацию</w:t>
      </w:r>
      <w:proofErr w:type="spellEnd"/>
      <w:r w:rsidRPr="00563D19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организма.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 При выполнении телесных движений развивается межполушарное взаимодействие, снимаются непроизвольные, непреднамеренные движения и мышечные зажимы. Оказывается, человеку для закрепления мысли необходимо движение.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Упражнения для релаксации способствуют расслаблению, снятию напряжения.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Это важно!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Используя </w:t>
      </w:r>
      <w:proofErr w:type="spellStart"/>
      <w:r w:rsidRPr="00563D19">
        <w:rPr>
          <w:rFonts w:ascii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563D19">
        <w:rPr>
          <w:rFonts w:ascii="Times New Roman" w:hAnsi="Times New Roman" w:cs="Times New Roman"/>
          <w:sz w:val="28"/>
          <w:szCs w:val="28"/>
          <w:lang w:eastAsia="ru-RU"/>
        </w:rPr>
        <w:t xml:space="preserve"> упражнения со своим ребенком дома. Вам для этого необходимо – сначала освоить каждое упражнение самостоятельно, понять, какие ощущения оно вызывает, какие органы задействует, какой результат дает. После этого вы сможете давать своему ребёнку более четкую инструкцию по выполнению каждого задания.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Ниже приведены несколько упражнений, которые мы уже освоили с детьми и регулярно их выполняем.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   </w:t>
      </w:r>
      <w:proofErr w:type="spellStart"/>
      <w:r w:rsidRPr="00563D19">
        <w:rPr>
          <w:rFonts w:ascii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563D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D19">
        <w:rPr>
          <w:rFonts w:ascii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563D19">
        <w:rPr>
          <w:rFonts w:ascii="Times New Roman" w:hAnsi="Times New Roman" w:cs="Times New Roman"/>
          <w:sz w:val="28"/>
          <w:szCs w:val="28"/>
          <w:lang w:eastAsia="ru-RU"/>
        </w:rPr>
        <w:t xml:space="preserve"> и упражнения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Упражнение «Ухо – нос»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        Левая рука — взяться за кончик носа, правая рука — взяться за правое ухо. По команде отпустить ухо-нос, хлопнуть в ладоши и поменять положение рук «с точностью наоборот».</w:t>
      </w:r>
    </w:p>
    <w:p w:rsidR="00563D19" w:rsidRPr="0016327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6327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Упражнение «Змейка»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Скрестить руки ладонями друг к другу, сцепить пальцы в замок, вывернуть руки к себе.1 вариант: ребенок с закрытыми глазами называет палец и руку, к которым прикоснулся педагог.2 вариант: точно и четко двигать пальцем, который называет педагог. Следить, чтобы остальные пальцы в движении не участвовали.</w:t>
      </w:r>
    </w:p>
    <w:p w:rsidR="00563D19" w:rsidRPr="0016327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6327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Упражнение «Колечко»</w:t>
      </w:r>
    </w:p>
    <w:p w:rsidR="00563D19" w:rsidRPr="00563D19" w:rsidRDefault="0016327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563D19" w:rsidRPr="00563D19">
        <w:rPr>
          <w:rFonts w:ascii="Times New Roman" w:hAnsi="Times New Roman" w:cs="Times New Roman"/>
          <w:sz w:val="28"/>
          <w:szCs w:val="28"/>
          <w:lang w:eastAsia="ru-RU"/>
        </w:rPr>
        <w:t>Поочередно и как можно быстрее перебирайте пальцы рук, соединяя в кольцо с большим пальцем последовательно указательный, средний и т. д. Проба выполняется в прямом и в обратном (от мизинца к указательному пальцу) порядке. В начале упражнение выполняется каждой рукой отдельно, затем сразу двумя руками.</w:t>
      </w:r>
    </w:p>
    <w:p w:rsidR="00563D19" w:rsidRPr="0016327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6327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Упражнение «Кулак-ребро-ладонь»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Три положения руки на плоскости стола, последовательно сменяют друг друга. Ладонь на плоскости, сжатая в кулак ладонь, ладонь ребром на плоскости стола, распрямленная ладонь на плоскости стола. Выполняется сначала правой рукой, потом -левой, затем -двумя руками вместе по 8-10 раз. Можно давать себе команды (кулак -ребро-ладонь).</w:t>
      </w:r>
    </w:p>
    <w:p w:rsidR="00563D19" w:rsidRPr="0016327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6327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Упражнение «Лезгинка»</w:t>
      </w:r>
    </w:p>
    <w:p w:rsidR="00563D19" w:rsidRPr="00563D19" w:rsidRDefault="0016327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563D19" w:rsidRPr="00563D19">
        <w:rPr>
          <w:rFonts w:ascii="Times New Roman" w:hAnsi="Times New Roman" w:cs="Times New Roman"/>
          <w:sz w:val="28"/>
          <w:szCs w:val="28"/>
          <w:lang w:eastAsia="ru-RU"/>
        </w:rPr>
        <w:t> Левую руку сложите в кулак, большой палец отставьте в сторону, кулак разверните пальцами к себе. Правой рукой прямой ладонью в горизонтальном положении прикоснитесь к мизинцу левой. После этого одновременно смените положение правой и левой рук. Повторите 6-8 раз. Добивайтесь высокой скорости смены положения.</w:t>
      </w:r>
    </w:p>
    <w:p w:rsidR="00563D19" w:rsidRPr="0016327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63279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Рисование двумя руками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 xml:space="preserve">1. Начинаем с рисование линий, точек. Потом можно учить рисовать круги, овалы, волнистые линии, простые предметы (капельки, снежинки, травку и </w:t>
      </w:r>
      <w:proofErr w:type="spellStart"/>
      <w:r w:rsidRPr="00563D19">
        <w:rPr>
          <w:rFonts w:ascii="Times New Roman" w:hAnsi="Times New Roman" w:cs="Times New Roman"/>
          <w:sz w:val="28"/>
          <w:szCs w:val="28"/>
          <w:lang w:eastAsia="ru-RU"/>
        </w:rPr>
        <w:t>пр</w:t>
      </w:r>
      <w:proofErr w:type="spellEnd"/>
      <w:r w:rsidRPr="00563D19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В данном процессе важно, чтобы задействованы были обе руки одновременно, а качество рисунка в этом возрасте — не имеет значения.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 Использование щипцов, ложек и др. подручных материалов.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С помощью щипцов учим ребенка захватывать предметы обеими руками одновременно (по началу допустимо и попеременно). С помощью двух ложек, например, учим пересыпать сыпучие предметы из емкости в емкость, переливать жидкость из стакана в стакан.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3. Строим башенки.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Материал можно использовать любой — конструктор, обычные крышечки из-под пюре и т.д.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Старайтесь, чтобы ребёнок строил одновременно обеими руками.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63D19">
        <w:rPr>
          <w:rFonts w:ascii="Times New Roman" w:hAnsi="Times New Roman" w:cs="Times New Roman"/>
          <w:sz w:val="28"/>
          <w:szCs w:val="28"/>
          <w:lang w:eastAsia="ru-RU"/>
        </w:rPr>
        <w:t>На первый взгляд может показаться, что </w:t>
      </w:r>
      <w:proofErr w:type="spellStart"/>
      <w:r w:rsidRPr="00563D19">
        <w:rPr>
          <w:rFonts w:ascii="Times New Roman" w:hAnsi="Times New Roman" w:cs="Times New Roman"/>
          <w:sz w:val="28"/>
          <w:szCs w:val="28"/>
          <w:lang w:eastAsia="ru-RU"/>
        </w:rPr>
        <w:t>Кинезиология</w:t>
      </w:r>
      <w:proofErr w:type="spellEnd"/>
      <w:r w:rsidRPr="00563D19">
        <w:rPr>
          <w:rFonts w:ascii="Times New Roman" w:hAnsi="Times New Roman" w:cs="Times New Roman"/>
          <w:sz w:val="28"/>
          <w:szCs w:val="28"/>
          <w:lang w:eastAsia="ru-RU"/>
        </w:rPr>
        <w:t xml:space="preserve"> – это сложно, но занимаясь с ребенком каждый день </w:t>
      </w:r>
      <w:proofErr w:type="spellStart"/>
      <w:r w:rsidRPr="00563D19">
        <w:rPr>
          <w:rFonts w:ascii="Times New Roman" w:hAnsi="Times New Roman" w:cs="Times New Roman"/>
          <w:sz w:val="28"/>
          <w:szCs w:val="28"/>
          <w:lang w:eastAsia="ru-RU"/>
        </w:rPr>
        <w:t>кинезиологическими</w:t>
      </w:r>
      <w:proofErr w:type="spellEnd"/>
      <w:r w:rsidRPr="00563D19">
        <w:rPr>
          <w:rFonts w:ascii="Times New Roman" w:hAnsi="Times New Roman" w:cs="Times New Roman"/>
          <w:sz w:val="28"/>
          <w:szCs w:val="28"/>
          <w:lang w:eastAsia="ru-RU"/>
        </w:rPr>
        <w:t xml:space="preserve"> упражнениями, можно в значительной степени повысить его интеллект налаживания взаимосвязь между отделами мозга.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sz w:val="28"/>
          <w:szCs w:val="28"/>
          <w:lang w:eastAsia="ru-RU"/>
        </w:rPr>
        <w:t>Желаю Вам здоровья и удачи!</w:t>
      </w:r>
    </w:p>
    <w:p w:rsidR="00563D19" w:rsidRPr="00563D19" w:rsidRDefault="00563D19" w:rsidP="00563D19">
      <w:pPr>
        <w:pStyle w:val="a3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63D19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                                 </w:t>
      </w:r>
    </w:p>
    <w:p w:rsidR="00726C6A" w:rsidRPr="00563D19" w:rsidRDefault="00726C6A" w:rsidP="00563D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26C6A" w:rsidRPr="00563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B4D9A"/>
    <w:multiLevelType w:val="multilevel"/>
    <w:tmpl w:val="C398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340ABF"/>
    <w:multiLevelType w:val="multilevel"/>
    <w:tmpl w:val="D12A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737"/>
    <w:rsid w:val="00163279"/>
    <w:rsid w:val="00476737"/>
    <w:rsid w:val="00563D19"/>
    <w:rsid w:val="00726C6A"/>
    <w:rsid w:val="00F0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0C877"/>
  <w15:chartTrackingRefBased/>
  <w15:docId w15:val="{275922E3-DD7C-46E6-9E1A-431BDD00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3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2025-04-16T06:44:00Z</dcterms:created>
  <dcterms:modified xsi:type="dcterms:W3CDTF">2025-04-16T07:18:00Z</dcterms:modified>
</cp:coreProperties>
</file>