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603" w:rsidRPr="002636FD" w:rsidRDefault="00B33603" w:rsidP="00B33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6FD">
        <w:rPr>
          <w:rFonts w:ascii="Times New Roman" w:hAnsi="Times New Roman" w:cs="Times New Roman"/>
          <w:b/>
          <w:sz w:val="24"/>
          <w:szCs w:val="24"/>
        </w:rPr>
        <w:t xml:space="preserve">Характерные особенности развития речи детей 6 – 7 лет 1. </w:t>
      </w:r>
    </w:p>
    <w:p w:rsidR="002636FD" w:rsidRPr="002636FD" w:rsidRDefault="002636FD" w:rsidP="002636FD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   </w:t>
      </w:r>
      <w:r w:rsidR="00B33603" w:rsidRPr="002636FD">
        <w:rPr>
          <w:rFonts w:ascii="Times New Roman" w:hAnsi="Times New Roman" w:cs="Times New Roman"/>
          <w:sz w:val="24"/>
          <w:szCs w:val="24"/>
        </w:rPr>
        <w:t xml:space="preserve">Словарный запас ребёнка растет стремительно. В речи появляются собирательные существительные – обозначающие совокупность однородных предметов или живых существ как неделимое целое (листва, дубняк, осинник, детвора, бельё и т.д.). </w:t>
      </w:r>
      <w:proofErr w:type="gramStart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Прилагательные, обозначающие состав, состояние предметов (деревянный, замёрзший и т.д.), а также отвлечённые, абстрактные понятия (добрый, душевный). </w:t>
      </w:r>
      <w:proofErr w:type="gramEnd"/>
    </w:p>
    <w:p w:rsidR="002636FD" w:rsidRPr="002636FD" w:rsidRDefault="002636FD" w:rsidP="002636FD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    </w:t>
      </w:r>
      <w:r w:rsidR="00B33603" w:rsidRPr="002636FD">
        <w:rPr>
          <w:rFonts w:ascii="Times New Roman" w:hAnsi="Times New Roman" w:cs="Times New Roman"/>
          <w:sz w:val="24"/>
          <w:szCs w:val="24"/>
        </w:rPr>
        <w:t xml:space="preserve">Дошкольники начинают активно использовать образные выражения, метафоры («солнечная улыбка», к слову </w:t>
      </w:r>
      <w:proofErr w:type="gramStart"/>
      <w:r w:rsidR="00B33603" w:rsidRPr="002636FD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 и т.д.). Выстраивают грамматически верные сложносочиненные и сложноподчиненные предложения (склоняют все члены предложения по роду, числу и падежу). Несколько простых предложений могут объединять в одно с помощью союзов «потому что», «когда», «если» и так далее. </w:t>
      </w:r>
    </w:p>
    <w:p w:rsidR="002636FD" w:rsidRPr="002636FD" w:rsidRDefault="002636FD" w:rsidP="002636FD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    </w:t>
      </w:r>
      <w:r w:rsidR="00B33603" w:rsidRPr="002636FD">
        <w:rPr>
          <w:rFonts w:ascii="Times New Roman" w:hAnsi="Times New Roman" w:cs="Times New Roman"/>
          <w:sz w:val="24"/>
          <w:szCs w:val="24"/>
        </w:rPr>
        <w:t xml:space="preserve">В этом возрасте дети любят рассказывать истории, отвечать на вопросы, придумывать сюжеты по картинкам. </w:t>
      </w:r>
    </w:p>
    <w:p w:rsidR="002636FD" w:rsidRPr="002636FD" w:rsidRDefault="002636FD" w:rsidP="002636FD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    </w:t>
      </w:r>
      <w:r w:rsidR="00B33603" w:rsidRPr="002636FD">
        <w:rPr>
          <w:rFonts w:ascii="Times New Roman" w:hAnsi="Times New Roman" w:cs="Times New Roman"/>
          <w:sz w:val="24"/>
          <w:szCs w:val="24"/>
        </w:rPr>
        <w:t xml:space="preserve">Ребёнок старается не только объяснить значение знакомого слова, но и рассуждает о возможном значении незнакомых выражений. </w:t>
      </w:r>
    </w:p>
    <w:p w:rsidR="002636FD" w:rsidRPr="002636FD" w:rsidRDefault="002636FD" w:rsidP="002636FD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    </w:t>
      </w:r>
      <w:r w:rsidR="00B33603" w:rsidRPr="002636FD">
        <w:rPr>
          <w:rFonts w:ascii="Times New Roman" w:hAnsi="Times New Roman" w:cs="Times New Roman"/>
          <w:sz w:val="24"/>
          <w:szCs w:val="24"/>
        </w:rPr>
        <w:t xml:space="preserve">Ребенок способен в беседе озвучить свое эмоциональное состояние и мнение по поводу определенной ситуации, рассуждать о явлениях жизни, наблюдать за происходящим и делиться с близкими впечатлениями, регулирует громкость, интонацию, темп речи. </w:t>
      </w:r>
    </w:p>
    <w:p w:rsidR="002636FD" w:rsidRPr="002636FD" w:rsidRDefault="002636FD" w:rsidP="002636FD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   </w:t>
      </w:r>
      <w:r w:rsidR="00B33603" w:rsidRPr="002636FD">
        <w:rPr>
          <w:rFonts w:ascii="Times New Roman" w:hAnsi="Times New Roman" w:cs="Times New Roman"/>
          <w:sz w:val="24"/>
          <w:szCs w:val="24"/>
        </w:rPr>
        <w:t xml:space="preserve">При условии правильного речевого развития и при отсутствии органических нарушений к шести годам дети овладевают всеми звуками родного языка и правильно употребляют их в речи. </w:t>
      </w:r>
    </w:p>
    <w:p w:rsidR="002636FD" w:rsidRPr="002636FD" w:rsidRDefault="002636FD" w:rsidP="002636FD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    </w:t>
      </w:r>
      <w:r w:rsidR="00B33603" w:rsidRPr="002636FD">
        <w:rPr>
          <w:rFonts w:ascii="Times New Roman" w:hAnsi="Times New Roman" w:cs="Times New Roman"/>
          <w:sz w:val="24"/>
          <w:szCs w:val="24"/>
        </w:rPr>
        <w:t>В этом возрасте у детей уже сформировано фонематическое восприятие. Они умеют отличать на слух звонкие звуки от глухих (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з-</w:t>
      </w:r>
      <w:proofErr w:type="gramStart"/>
      <w:r w:rsidR="00B33603" w:rsidRPr="002636FD">
        <w:rPr>
          <w:rFonts w:ascii="Times New Roman" w:hAnsi="Times New Roman" w:cs="Times New Roman"/>
          <w:sz w:val="24"/>
          <w:szCs w:val="24"/>
        </w:rPr>
        <w:t>c</w:t>
      </w:r>
      <w:proofErr w:type="spellEnd"/>
      <w:proofErr w:type="gram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ж-ш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б-п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в-ф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г-к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д-т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>), твёрдые от мягких (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т-ть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д-дь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>…), не путать акустически сходные (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с-ш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ч-щ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з-ж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3603" w:rsidRPr="002636FD">
        <w:rPr>
          <w:rFonts w:ascii="Times New Roman" w:hAnsi="Times New Roman" w:cs="Times New Roman"/>
          <w:sz w:val="24"/>
          <w:szCs w:val="24"/>
        </w:rPr>
        <w:t>р-л</w:t>
      </w:r>
      <w:proofErr w:type="spellEnd"/>
      <w:r w:rsidR="00B33603" w:rsidRPr="002636FD">
        <w:rPr>
          <w:rFonts w:ascii="Times New Roman" w:hAnsi="Times New Roman" w:cs="Times New Roman"/>
          <w:sz w:val="24"/>
          <w:szCs w:val="24"/>
        </w:rPr>
        <w:t xml:space="preserve">...). </w:t>
      </w:r>
    </w:p>
    <w:p w:rsidR="002636FD" w:rsidRPr="002636FD" w:rsidRDefault="002636FD" w:rsidP="00263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36FD" w:rsidRPr="002636FD" w:rsidRDefault="00B33603" w:rsidP="002636FD">
      <w:pPr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6FD">
        <w:rPr>
          <w:rFonts w:ascii="Times New Roman" w:hAnsi="Times New Roman" w:cs="Times New Roman"/>
          <w:b/>
          <w:sz w:val="24"/>
          <w:szCs w:val="24"/>
        </w:rPr>
        <w:t>Нормы рече</w:t>
      </w:r>
      <w:r w:rsidR="002636FD">
        <w:rPr>
          <w:rFonts w:ascii="Times New Roman" w:hAnsi="Times New Roman" w:cs="Times New Roman"/>
          <w:b/>
          <w:sz w:val="24"/>
          <w:szCs w:val="24"/>
        </w:rPr>
        <w:t xml:space="preserve">вого развития детей 6 – 7 лет </w:t>
      </w:r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Словарный запас от 3500 слов. </w:t>
      </w:r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Дети шестого года жизни хорошо владеют обобщающими понятиями (например: «транспорт» указывая, что транспорт бывает подземный, наземный, водный, воздушный). </w:t>
      </w:r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6FD">
        <w:rPr>
          <w:rFonts w:ascii="Times New Roman" w:hAnsi="Times New Roman" w:cs="Times New Roman"/>
          <w:sz w:val="24"/>
          <w:szCs w:val="24"/>
        </w:rPr>
        <w:t xml:space="preserve">Правильно употребляют в речи предлоги времени и пространства (за диваном, из-за дивана, над, на, под, из-под, около, перед, между, после). </w:t>
      </w:r>
      <w:proofErr w:type="gramEnd"/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6FD">
        <w:rPr>
          <w:rFonts w:ascii="Times New Roman" w:hAnsi="Times New Roman" w:cs="Times New Roman"/>
          <w:sz w:val="24"/>
          <w:szCs w:val="24"/>
        </w:rPr>
        <w:lastRenderedPageBreak/>
        <w:t xml:space="preserve">Различают предметы, похожие по звучанию или по назначению (кувшин – ковшик; миска - чашка, тарелка; кружка – стакан; фартук – сарафан; шофер – шахтер). </w:t>
      </w:r>
      <w:proofErr w:type="gramEnd"/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6FD">
        <w:rPr>
          <w:rFonts w:ascii="Times New Roman" w:hAnsi="Times New Roman" w:cs="Times New Roman"/>
          <w:sz w:val="24"/>
          <w:szCs w:val="24"/>
        </w:rPr>
        <w:t xml:space="preserve">Знают из чего состоят предметы (дерево - ствол, ветки, листья, корни; стул - спинка, сиденье, ножки). </w:t>
      </w:r>
      <w:proofErr w:type="gramEnd"/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Имеют представление </w:t>
      </w:r>
    </w:p>
    <w:p w:rsidR="002636FD" w:rsidRPr="002636FD" w:rsidRDefault="00B33603" w:rsidP="002636FD">
      <w:pPr>
        <w:spacing w:line="36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sym w:font="Symbol" w:char="F0B7"/>
      </w:r>
      <w:r w:rsidRPr="002636FD">
        <w:rPr>
          <w:rFonts w:ascii="Times New Roman" w:hAnsi="Times New Roman" w:cs="Times New Roman"/>
          <w:sz w:val="24"/>
          <w:szCs w:val="24"/>
        </w:rPr>
        <w:t xml:space="preserve"> о сезонных изменениях в природе; </w:t>
      </w:r>
    </w:p>
    <w:p w:rsidR="002636FD" w:rsidRPr="002636FD" w:rsidRDefault="00B33603" w:rsidP="002636FD">
      <w:pPr>
        <w:spacing w:line="36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sym w:font="Symbol" w:char="F0B7"/>
      </w:r>
      <w:r w:rsidRPr="002636FD">
        <w:rPr>
          <w:rFonts w:ascii="Times New Roman" w:hAnsi="Times New Roman" w:cs="Times New Roman"/>
          <w:sz w:val="24"/>
          <w:szCs w:val="24"/>
        </w:rPr>
        <w:t xml:space="preserve"> о выращивании овощей и фруктов; </w:t>
      </w:r>
    </w:p>
    <w:p w:rsidR="002636FD" w:rsidRPr="002636FD" w:rsidRDefault="00B33603" w:rsidP="002636FD">
      <w:pPr>
        <w:spacing w:line="36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sym w:font="Symbol" w:char="F0B7"/>
      </w:r>
      <w:r w:rsidRPr="002636FD">
        <w:rPr>
          <w:rFonts w:ascii="Times New Roman" w:hAnsi="Times New Roman" w:cs="Times New Roman"/>
          <w:sz w:val="24"/>
          <w:szCs w:val="24"/>
        </w:rPr>
        <w:t xml:space="preserve"> о лесных ягодах и грибах; </w:t>
      </w:r>
    </w:p>
    <w:p w:rsidR="002636FD" w:rsidRPr="002636FD" w:rsidRDefault="00B33603" w:rsidP="002636FD">
      <w:pPr>
        <w:spacing w:line="36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sym w:font="Symbol" w:char="F0B7"/>
      </w:r>
      <w:r w:rsidRPr="002636FD">
        <w:rPr>
          <w:rFonts w:ascii="Times New Roman" w:hAnsi="Times New Roman" w:cs="Times New Roman"/>
          <w:sz w:val="24"/>
          <w:szCs w:val="24"/>
        </w:rPr>
        <w:t xml:space="preserve"> о хищных и травоядных, домашних и диких животных; </w:t>
      </w:r>
    </w:p>
    <w:p w:rsidR="002636FD" w:rsidRPr="002636FD" w:rsidRDefault="00B33603" w:rsidP="002636FD">
      <w:pPr>
        <w:spacing w:line="36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sym w:font="Symbol" w:char="F0B7"/>
      </w:r>
      <w:r w:rsidRPr="002636FD">
        <w:rPr>
          <w:rFonts w:ascii="Times New Roman" w:hAnsi="Times New Roman" w:cs="Times New Roman"/>
          <w:sz w:val="24"/>
          <w:szCs w:val="24"/>
        </w:rPr>
        <w:t xml:space="preserve"> о насекомых, птицах, рыбах. </w:t>
      </w:r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6FD">
        <w:rPr>
          <w:rFonts w:ascii="Times New Roman" w:hAnsi="Times New Roman" w:cs="Times New Roman"/>
          <w:sz w:val="24"/>
          <w:szCs w:val="24"/>
        </w:rPr>
        <w:t xml:space="preserve">Хорошо ориентируются в пространстве (право, лево, сзади и т.д.), времени (вчера, сегодня, утром и т.д.). </w:t>
      </w:r>
      <w:proofErr w:type="gramEnd"/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Знают </w:t>
      </w:r>
    </w:p>
    <w:p w:rsidR="002636FD" w:rsidRPr="002636FD" w:rsidRDefault="00B33603" w:rsidP="002636FD">
      <w:pPr>
        <w:spacing w:line="36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sym w:font="Symbol" w:char="F0B7"/>
      </w:r>
      <w:r w:rsidRPr="002636FD">
        <w:rPr>
          <w:rFonts w:ascii="Times New Roman" w:hAnsi="Times New Roman" w:cs="Times New Roman"/>
          <w:sz w:val="24"/>
          <w:szCs w:val="24"/>
        </w:rPr>
        <w:t xml:space="preserve"> названия месяцев, дней недели, части суток; </w:t>
      </w:r>
    </w:p>
    <w:p w:rsidR="002636FD" w:rsidRPr="002636FD" w:rsidRDefault="00B33603" w:rsidP="002636FD">
      <w:pPr>
        <w:spacing w:line="36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sym w:font="Symbol" w:char="F0B7"/>
      </w:r>
      <w:r w:rsidRPr="002636FD">
        <w:rPr>
          <w:rFonts w:ascii="Times New Roman" w:hAnsi="Times New Roman" w:cs="Times New Roman"/>
          <w:sz w:val="24"/>
          <w:szCs w:val="24"/>
        </w:rPr>
        <w:t xml:space="preserve"> название своей страны и столицы государства; </w:t>
      </w:r>
    </w:p>
    <w:p w:rsidR="002636FD" w:rsidRPr="002636FD" w:rsidRDefault="00B33603" w:rsidP="002636FD">
      <w:pPr>
        <w:spacing w:line="36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sym w:font="Symbol" w:char="F0B7"/>
      </w:r>
      <w:r w:rsidRPr="002636FD">
        <w:rPr>
          <w:rFonts w:ascii="Times New Roman" w:hAnsi="Times New Roman" w:cs="Times New Roman"/>
          <w:sz w:val="24"/>
          <w:szCs w:val="24"/>
        </w:rPr>
        <w:t xml:space="preserve"> географические понятия: море, река, горы, пустыня, лес; </w:t>
      </w:r>
    </w:p>
    <w:p w:rsidR="002636FD" w:rsidRPr="002636FD" w:rsidRDefault="00B33603" w:rsidP="002636FD">
      <w:pPr>
        <w:spacing w:line="36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sym w:font="Symbol" w:char="F0B7"/>
      </w:r>
      <w:r w:rsidRPr="002636FD">
        <w:rPr>
          <w:rFonts w:ascii="Times New Roman" w:hAnsi="Times New Roman" w:cs="Times New Roman"/>
          <w:sz w:val="24"/>
          <w:szCs w:val="24"/>
        </w:rPr>
        <w:t xml:space="preserve"> правила дорожного движения для пешеходов. </w:t>
      </w:r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Владеют достаточным количеством глаголов. </w:t>
      </w:r>
      <w:proofErr w:type="gramStart"/>
      <w:r w:rsidRPr="002636FD">
        <w:rPr>
          <w:rFonts w:ascii="Times New Roman" w:hAnsi="Times New Roman" w:cs="Times New Roman"/>
          <w:sz w:val="24"/>
          <w:szCs w:val="24"/>
        </w:rPr>
        <w:t xml:space="preserve">Не путают сходные действия (идет-ползёт-скачет, отдает-передает-выдает, подчеркнуть-зачеркнуть, переехал-выехал-заехал); знают, что делают различными инструментами (пилят, рубят, режут, колют), как кричат животные и птицы (мычат, щебечут, чирикают, кудахчут, блеют, ржут, стрекочут). </w:t>
      </w:r>
      <w:proofErr w:type="gramEnd"/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>Умеют не только образовывать множественное число существительных (</w:t>
      </w:r>
      <w:proofErr w:type="spellStart"/>
      <w:proofErr w:type="gramStart"/>
      <w:r w:rsidRPr="002636FD">
        <w:rPr>
          <w:rFonts w:ascii="Times New Roman" w:hAnsi="Times New Roman" w:cs="Times New Roman"/>
          <w:sz w:val="24"/>
          <w:szCs w:val="24"/>
        </w:rPr>
        <w:t>стул-стулья</w:t>
      </w:r>
      <w:proofErr w:type="spellEnd"/>
      <w:proofErr w:type="gramEnd"/>
      <w:r w:rsidRPr="002636FD">
        <w:rPr>
          <w:rFonts w:ascii="Times New Roman" w:hAnsi="Times New Roman" w:cs="Times New Roman"/>
          <w:sz w:val="24"/>
          <w:szCs w:val="24"/>
        </w:rPr>
        <w:t>), но и уменьшительные и увеличительные формы слов (хвостик, хвостище), свободно подбирать антонимы (</w:t>
      </w:r>
      <w:proofErr w:type="spellStart"/>
      <w:r w:rsidRPr="002636FD">
        <w:rPr>
          <w:rFonts w:ascii="Times New Roman" w:hAnsi="Times New Roman" w:cs="Times New Roman"/>
          <w:sz w:val="24"/>
          <w:szCs w:val="24"/>
        </w:rPr>
        <w:t>низкий-высокий</w:t>
      </w:r>
      <w:proofErr w:type="spellEnd"/>
      <w:r w:rsidRPr="002636FD">
        <w:rPr>
          <w:rFonts w:ascii="Times New Roman" w:hAnsi="Times New Roman" w:cs="Times New Roman"/>
          <w:sz w:val="24"/>
          <w:szCs w:val="24"/>
        </w:rPr>
        <w:t xml:space="preserve">) и синонимы (умный, сообразительный, смышленый и т.д.). </w:t>
      </w:r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Правильно проговаривают длинные слова (электричество, милиционер, регулировщик, конструктор, строительный материал и т.п.). </w:t>
      </w:r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lastRenderedPageBreak/>
        <w:t xml:space="preserve">. Могут рассказать о событии собственной жизни, описать игрушку, придумать рассказ по картинке, рассказать знакомую сказку. </w:t>
      </w:r>
    </w:p>
    <w:p w:rsidR="002636FD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К концу дошкольного периода дети владеют развернутой фразовой речью, фонетически, лексически и грамматически правильно оформленной. </w:t>
      </w:r>
    </w:p>
    <w:p w:rsidR="003B5C86" w:rsidRPr="002636FD" w:rsidRDefault="00B33603" w:rsidP="002636FD">
      <w:pPr>
        <w:pStyle w:val="a3"/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36FD">
        <w:rPr>
          <w:rFonts w:ascii="Times New Roman" w:hAnsi="Times New Roman" w:cs="Times New Roman"/>
          <w:sz w:val="24"/>
          <w:szCs w:val="24"/>
        </w:rPr>
        <w:t xml:space="preserve"> Владеют монологической и диалогической речью.</w:t>
      </w:r>
    </w:p>
    <w:sectPr w:rsidR="003B5C86" w:rsidRPr="002636FD" w:rsidSect="003B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49F2"/>
    <w:multiLevelType w:val="hybridMultilevel"/>
    <w:tmpl w:val="7D4404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9962B21"/>
    <w:multiLevelType w:val="hybridMultilevel"/>
    <w:tmpl w:val="ABF66B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E621755"/>
    <w:multiLevelType w:val="hybridMultilevel"/>
    <w:tmpl w:val="806635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5231C80"/>
    <w:multiLevelType w:val="hybridMultilevel"/>
    <w:tmpl w:val="028034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33603"/>
    <w:rsid w:val="002636FD"/>
    <w:rsid w:val="00292485"/>
    <w:rsid w:val="003B5C86"/>
    <w:rsid w:val="00B3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6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2025-09-19T08:36:00Z</dcterms:created>
  <dcterms:modified xsi:type="dcterms:W3CDTF">2025-09-19T11:46:00Z</dcterms:modified>
</cp:coreProperties>
</file>