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3BC2" w:rsidRPr="00603BC2" w:rsidRDefault="00603BC2" w:rsidP="00603BC2">
      <w:pPr>
        <w:shd w:val="clear" w:color="auto" w:fill="FFFFFF"/>
        <w:spacing w:after="0" w:line="240" w:lineRule="auto"/>
        <w:jc w:val="center"/>
        <w:outlineLvl w:val="0"/>
        <w:rPr>
          <w:rFonts w:ascii="Times New Roman" w:eastAsia="Times New Roman" w:hAnsi="Times New Roman" w:cs="Times New Roman"/>
          <w:b/>
          <w:bCs/>
          <w:kern w:val="36"/>
          <w:sz w:val="28"/>
          <w:szCs w:val="28"/>
          <w:lang w:eastAsia="ru-RU"/>
        </w:rPr>
      </w:pPr>
      <w:r w:rsidRPr="00603BC2">
        <w:rPr>
          <w:rFonts w:ascii="Times New Roman" w:eastAsia="Times New Roman" w:hAnsi="Times New Roman" w:cs="Times New Roman"/>
          <w:b/>
          <w:bCs/>
          <w:kern w:val="36"/>
          <w:sz w:val="28"/>
          <w:szCs w:val="28"/>
          <w:lang w:eastAsia="ru-RU"/>
        </w:rPr>
        <w:t>Консультация для родителей: «Кинезиологические упражнения для оздоровления дошкольников»</w:t>
      </w:r>
    </w:p>
    <w:p w:rsidR="00603BC2" w:rsidRPr="00603BC2" w:rsidRDefault="00603BC2" w:rsidP="00603BC2">
      <w:p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ru-RU"/>
        </w:rPr>
      </w:pPr>
      <w:r w:rsidRPr="00603BC2">
        <w:rPr>
          <w:rFonts w:ascii="Times New Roman" w:eastAsia="Times New Roman" w:hAnsi="Times New Roman" w:cs="Times New Roman"/>
          <w:color w:val="222222"/>
          <w:sz w:val="28"/>
          <w:szCs w:val="28"/>
          <w:lang w:eastAsia="ru-RU"/>
        </w:rPr>
        <w:t>     Всем родителям хотелось бы видеть своего ребенка внимательным, обладающим хорошей памятью, логикой, сообразительностью. Существует отдельная наука, которая посвящена развитию и улучшению работы психологических процессов – это </w:t>
      </w:r>
      <w:proofErr w:type="spellStart"/>
      <w:r w:rsidRPr="00603BC2">
        <w:rPr>
          <w:rFonts w:ascii="Times New Roman" w:eastAsia="Times New Roman" w:hAnsi="Times New Roman" w:cs="Times New Roman"/>
          <w:b/>
          <w:bCs/>
          <w:color w:val="222222"/>
          <w:sz w:val="28"/>
          <w:szCs w:val="28"/>
          <w:lang w:eastAsia="ru-RU"/>
        </w:rPr>
        <w:t>кинезиология</w:t>
      </w:r>
      <w:proofErr w:type="spellEnd"/>
      <w:r w:rsidRPr="00603BC2">
        <w:rPr>
          <w:rFonts w:ascii="Times New Roman" w:eastAsia="Times New Roman" w:hAnsi="Times New Roman" w:cs="Times New Roman"/>
          <w:b/>
          <w:bCs/>
          <w:color w:val="222222"/>
          <w:sz w:val="28"/>
          <w:szCs w:val="28"/>
          <w:lang w:eastAsia="ru-RU"/>
        </w:rPr>
        <w:t>.</w:t>
      </w:r>
    </w:p>
    <w:p w:rsidR="00603BC2" w:rsidRPr="00603BC2" w:rsidRDefault="00603BC2" w:rsidP="00603BC2">
      <w:p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ru-RU"/>
        </w:rPr>
      </w:pPr>
      <w:r w:rsidRPr="00603BC2">
        <w:rPr>
          <w:rFonts w:ascii="Times New Roman" w:eastAsia="Times New Roman" w:hAnsi="Times New Roman" w:cs="Times New Roman"/>
          <w:color w:val="222222"/>
          <w:sz w:val="28"/>
          <w:szCs w:val="28"/>
          <w:lang w:eastAsia="ru-RU"/>
        </w:rPr>
        <w:t xml:space="preserve">        Не буду подробно расписывать, что такое </w:t>
      </w:r>
      <w:proofErr w:type="spellStart"/>
      <w:r w:rsidRPr="00603BC2">
        <w:rPr>
          <w:rFonts w:ascii="Times New Roman" w:eastAsia="Times New Roman" w:hAnsi="Times New Roman" w:cs="Times New Roman"/>
          <w:color w:val="222222"/>
          <w:sz w:val="28"/>
          <w:szCs w:val="28"/>
          <w:lang w:eastAsia="ru-RU"/>
        </w:rPr>
        <w:t>кинезиология</w:t>
      </w:r>
      <w:proofErr w:type="spellEnd"/>
      <w:r w:rsidRPr="00603BC2">
        <w:rPr>
          <w:rFonts w:ascii="Times New Roman" w:eastAsia="Times New Roman" w:hAnsi="Times New Roman" w:cs="Times New Roman"/>
          <w:color w:val="222222"/>
          <w:sz w:val="28"/>
          <w:szCs w:val="28"/>
          <w:lang w:eastAsia="ru-RU"/>
        </w:rPr>
        <w:t>, скажу лишь, что это целая комплексная система, включающая в себя различные направления, целью которой служит оздоровление и гармонизация всего организма. Это наука о развитии умственных способностей через определенные двигательные упражнения. Именно они позволяют:</w:t>
      </w:r>
    </w:p>
    <w:p w:rsidR="00603BC2" w:rsidRPr="00603BC2" w:rsidRDefault="00603BC2" w:rsidP="00603BC2">
      <w:p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ru-RU"/>
        </w:rPr>
      </w:pPr>
      <w:r w:rsidRPr="00603BC2">
        <w:rPr>
          <w:rFonts w:ascii="Times New Roman" w:eastAsia="Times New Roman" w:hAnsi="Times New Roman" w:cs="Times New Roman"/>
          <w:color w:val="222222"/>
          <w:sz w:val="28"/>
          <w:szCs w:val="28"/>
          <w:lang w:eastAsia="ru-RU"/>
        </w:rPr>
        <w:t>— создавать новые нейронные связи;</w:t>
      </w:r>
    </w:p>
    <w:p w:rsidR="00603BC2" w:rsidRPr="00603BC2" w:rsidRDefault="00603BC2" w:rsidP="00603BC2">
      <w:p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ru-RU"/>
        </w:rPr>
      </w:pPr>
      <w:r w:rsidRPr="00603BC2">
        <w:rPr>
          <w:rFonts w:ascii="Times New Roman" w:eastAsia="Times New Roman" w:hAnsi="Times New Roman" w:cs="Times New Roman"/>
          <w:color w:val="222222"/>
          <w:sz w:val="28"/>
          <w:szCs w:val="28"/>
          <w:lang w:eastAsia="ru-RU"/>
        </w:rPr>
        <w:t>— улучшать концентрацию внимания, память, пространственные представления;</w:t>
      </w:r>
    </w:p>
    <w:p w:rsidR="00603BC2" w:rsidRPr="00603BC2" w:rsidRDefault="00603BC2" w:rsidP="00603BC2">
      <w:p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ru-RU"/>
        </w:rPr>
      </w:pPr>
      <w:r w:rsidRPr="00603BC2">
        <w:rPr>
          <w:rFonts w:ascii="Times New Roman" w:eastAsia="Times New Roman" w:hAnsi="Times New Roman" w:cs="Times New Roman"/>
          <w:color w:val="222222"/>
          <w:sz w:val="28"/>
          <w:szCs w:val="28"/>
          <w:lang w:eastAsia="ru-RU"/>
        </w:rPr>
        <w:t>— гармонизировать работу обоих полушарий мозга;</w:t>
      </w:r>
    </w:p>
    <w:p w:rsidR="00603BC2" w:rsidRPr="00603BC2" w:rsidRDefault="00603BC2" w:rsidP="00603BC2">
      <w:p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ru-RU"/>
        </w:rPr>
      </w:pPr>
      <w:r w:rsidRPr="00603BC2">
        <w:rPr>
          <w:rFonts w:ascii="Times New Roman" w:eastAsia="Times New Roman" w:hAnsi="Times New Roman" w:cs="Times New Roman"/>
          <w:color w:val="222222"/>
          <w:sz w:val="28"/>
          <w:szCs w:val="28"/>
          <w:lang w:eastAsia="ru-RU"/>
        </w:rPr>
        <w:t>— улучшать зрительно-моторную координацию;</w:t>
      </w:r>
    </w:p>
    <w:p w:rsidR="00603BC2" w:rsidRPr="00603BC2" w:rsidRDefault="00603BC2" w:rsidP="00603BC2">
      <w:p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ru-RU"/>
        </w:rPr>
      </w:pPr>
      <w:r w:rsidRPr="00603BC2">
        <w:rPr>
          <w:rFonts w:ascii="Times New Roman" w:eastAsia="Times New Roman" w:hAnsi="Times New Roman" w:cs="Times New Roman"/>
          <w:color w:val="222222"/>
          <w:sz w:val="28"/>
          <w:szCs w:val="28"/>
          <w:lang w:eastAsia="ru-RU"/>
        </w:rPr>
        <w:t>— тренировать периферическое зрение, которое необходимо для беглого чтения;</w:t>
      </w:r>
    </w:p>
    <w:p w:rsidR="00603BC2" w:rsidRPr="00603BC2" w:rsidRDefault="00603BC2" w:rsidP="00603BC2">
      <w:p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ru-RU"/>
        </w:rPr>
      </w:pPr>
      <w:r w:rsidRPr="00603BC2">
        <w:rPr>
          <w:rFonts w:ascii="Times New Roman" w:eastAsia="Times New Roman" w:hAnsi="Times New Roman" w:cs="Times New Roman"/>
          <w:color w:val="222222"/>
          <w:sz w:val="28"/>
          <w:szCs w:val="28"/>
          <w:lang w:eastAsia="ru-RU"/>
        </w:rPr>
        <w:t>— управлять своими эмоциями и многое другое.</w:t>
      </w:r>
    </w:p>
    <w:p w:rsidR="00603BC2" w:rsidRPr="00603BC2" w:rsidRDefault="00603BC2" w:rsidP="00603BC2">
      <w:p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ru-RU"/>
        </w:rPr>
      </w:pPr>
      <w:r w:rsidRPr="00603BC2">
        <w:rPr>
          <w:rFonts w:ascii="Times New Roman" w:eastAsia="Times New Roman" w:hAnsi="Times New Roman" w:cs="Times New Roman"/>
          <w:b/>
          <w:bCs/>
          <w:color w:val="222222"/>
          <w:sz w:val="28"/>
          <w:szCs w:val="28"/>
          <w:lang w:eastAsia="ru-RU"/>
        </w:rPr>
        <w:t>Всем известно, что мозг имеет два полушария:</w:t>
      </w:r>
    </w:p>
    <w:p w:rsidR="00603BC2" w:rsidRPr="00603BC2" w:rsidRDefault="00603BC2" w:rsidP="00603BC2">
      <w:p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ru-RU"/>
        </w:rPr>
      </w:pPr>
      <w:r w:rsidRPr="00603BC2">
        <w:rPr>
          <w:rFonts w:ascii="Times New Roman" w:eastAsia="Times New Roman" w:hAnsi="Times New Roman" w:cs="Times New Roman"/>
          <w:color w:val="222222"/>
          <w:sz w:val="28"/>
          <w:szCs w:val="28"/>
          <w:lang w:eastAsia="ru-RU"/>
        </w:rPr>
        <w:t>        Левое полушарие отвечает за восприятие информации через слух, постановку целей, построение алгоритмов решений. Это полушарие математическое, знаковое, речевое, логическое, аналитическое.</w:t>
      </w:r>
    </w:p>
    <w:p w:rsidR="00603BC2" w:rsidRPr="00603BC2" w:rsidRDefault="00603BC2" w:rsidP="00603BC2">
      <w:p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ru-RU"/>
        </w:rPr>
      </w:pPr>
      <w:r w:rsidRPr="00603BC2">
        <w:rPr>
          <w:rFonts w:ascii="Times New Roman" w:eastAsia="Times New Roman" w:hAnsi="Times New Roman" w:cs="Times New Roman"/>
          <w:color w:val="222222"/>
          <w:sz w:val="28"/>
          <w:szCs w:val="28"/>
          <w:lang w:eastAsia="ru-RU"/>
        </w:rPr>
        <w:t>        Правое полушарие отвечает за координацию движений, осознание себя в пространстве, кинестетические (двигательные) ощущения. Это полушарие творчества, образного мышления, гуманитарных аспектов.</w:t>
      </w:r>
    </w:p>
    <w:p w:rsidR="00603BC2" w:rsidRPr="00603BC2" w:rsidRDefault="00603BC2" w:rsidP="00603BC2">
      <w:p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ru-RU"/>
        </w:rPr>
      </w:pPr>
      <w:r w:rsidRPr="00603BC2">
        <w:rPr>
          <w:rFonts w:ascii="Times New Roman" w:eastAsia="Times New Roman" w:hAnsi="Times New Roman" w:cs="Times New Roman"/>
          <w:color w:val="222222"/>
          <w:sz w:val="28"/>
          <w:szCs w:val="28"/>
          <w:lang w:eastAsia="ru-RU"/>
        </w:rPr>
        <w:t xml:space="preserve">        Поэтому так важно, чтобы сохранялось равновесие между функционированием обоих полушарий. Активизировать работу всех отделов коры нашего головного мозга и достичь эффективного взаимодействия между полушариями как раз и помогают </w:t>
      </w:r>
      <w:proofErr w:type="spellStart"/>
      <w:r w:rsidRPr="00603BC2">
        <w:rPr>
          <w:rFonts w:ascii="Times New Roman" w:eastAsia="Times New Roman" w:hAnsi="Times New Roman" w:cs="Times New Roman"/>
          <w:color w:val="222222"/>
          <w:sz w:val="28"/>
          <w:szCs w:val="28"/>
          <w:lang w:eastAsia="ru-RU"/>
        </w:rPr>
        <w:t>кинезиологические</w:t>
      </w:r>
      <w:proofErr w:type="spellEnd"/>
      <w:r w:rsidRPr="00603BC2">
        <w:rPr>
          <w:rFonts w:ascii="Times New Roman" w:eastAsia="Times New Roman" w:hAnsi="Times New Roman" w:cs="Times New Roman"/>
          <w:color w:val="222222"/>
          <w:sz w:val="28"/>
          <w:szCs w:val="28"/>
          <w:lang w:eastAsia="ru-RU"/>
        </w:rPr>
        <w:t xml:space="preserve"> упражнения. Их комплексы по праву называют «умной гимнастикой» или гимнастикой мозга.</w:t>
      </w:r>
    </w:p>
    <w:p w:rsidR="00603BC2" w:rsidRPr="00603BC2" w:rsidRDefault="00603BC2" w:rsidP="00603BC2">
      <w:pPr>
        <w:shd w:val="clear" w:color="auto" w:fill="FFFFFF"/>
        <w:spacing w:before="100" w:beforeAutospacing="1" w:after="100" w:afterAutospacing="1" w:line="240" w:lineRule="auto"/>
        <w:jc w:val="center"/>
        <w:rPr>
          <w:rFonts w:ascii="Times New Roman" w:eastAsia="Times New Roman" w:hAnsi="Times New Roman" w:cs="Times New Roman"/>
          <w:color w:val="222222"/>
          <w:sz w:val="28"/>
          <w:szCs w:val="28"/>
          <w:lang w:eastAsia="ru-RU"/>
        </w:rPr>
      </w:pPr>
      <w:r w:rsidRPr="00603BC2">
        <w:rPr>
          <w:rFonts w:ascii="Times New Roman" w:eastAsia="Times New Roman" w:hAnsi="Times New Roman" w:cs="Times New Roman"/>
          <w:b/>
          <w:bCs/>
          <w:color w:val="222222"/>
          <w:sz w:val="28"/>
          <w:szCs w:val="28"/>
          <w:lang w:eastAsia="ru-RU"/>
        </w:rPr>
        <w:t>Виды кинезиологических упражнений:</w:t>
      </w:r>
    </w:p>
    <w:p w:rsidR="00603BC2" w:rsidRPr="00603BC2" w:rsidRDefault="00603BC2" w:rsidP="00603BC2">
      <w:pPr>
        <w:numPr>
          <w:ilvl w:val="0"/>
          <w:numId w:val="1"/>
        </w:numPr>
        <w:spacing w:before="100" w:beforeAutospacing="1" w:after="100" w:afterAutospacing="1" w:line="240" w:lineRule="auto"/>
        <w:textAlignment w:val="baseline"/>
        <w:rPr>
          <w:rFonts w:ascii="Times New Roman" w:eastAsia="Times New Roman" w:hAnsi="Times New Roman" w:cs="Times New Roman"/>
          <w:color w:val="222222"/>
          <w:sz w:val="28"/>
          <w:szCs w:val="28"/>
          <w:lang w:eastAsia="ru-RU"/>
        </w:rPr>
      </w:pPr>
      <w:r w:rsidRPr="00603BC2">
        <w:rPr>
          <w:rFonts w:ascii="Times New Roman" w:eastAsia="Times New Roman" w:hAnsi="Times New Roman" w:cs="Times New Roman"/>
          <w:color w:val="222222"/>
          <w:sz w:val="28"/>
          <w:szCs w:val="28"/>
          <w:lang w:eastAsia="ru-RU"/>
        </w:rPr>
        <w:lastRenderedPageBreak/>
        <w:t xml:space="preserve">Растяжки нормализуют </w:t>
      </w:r>
      <w:proofErr w:type="spellStart"/>
      <w:r w:rsidRPr="00603BC2">
        <w:rPr>
          <w:rFonts w:ascii="Times New Roman" w:eastAsia="Times New Roman" w:hAnsi="Times New Roman" w:cs="Times New Roman"/>
          <w:color w:val="222222"/>
          <w:sz w:val="28"/>
          <w:szCs w:val="28"/>
          <w:lang w:eastAsia="ru-RU"/>
        </w:rPr>
        <w:t>гипертонус</w:t>
      </w:r>
      <w:proofErr w:type="spellEnd"/>
      <w:r w:rsidRPr="00603BC2">
        <w:rPr>
          <w:rFonts w:ascii="Times New Roman" w:eastAsia="Times New Roman" w:hAnsi="Times New Roman" w:cs="Times New Roman"/>
          <w:color w:val="222222"/>
          <w:sz w:val="28"/>
          <w:szCs w:val="28"/>
          <w:lang w:eastAsia="ru-RU"/>
        </w:rPr>
        <w:t xml:space="preserve"> (неконтролируемое чрезмерное мышечное напряжение) и </w:t>
      </w:r>
      <w:proofErr w:type="spellStart"/>
      <w:r w:rsidRPr="00603BC2">
        <w:rPr>
          <w:rFonts w:ascii="Times New Roman" w:eastAsia="Times New Roman" w:hAnsi="Times New Roman" w:cs="Times New Roman"/>
          <w:color w:val="222222"/>
          <w:sz w:val="28"/>
          <w:szCs w:val="28"/>
          <w:lang w:eastAsia="ru-RU"/>
        </w:rPr>
        <w:t>гипотонус</w:t>
      </w:r>
      <w:proofErr w:type="spellEnd"/>
      <w:r w:rsidRPr="00603BC2">
        <w:rPr>
          <w:rFonts w:ascii="Times New Roman" w:eastAsia="Times New Roman" w:hAnsi="Times New Roman" w:cs="Times New Roman"/>
          <w:color w:val="222222"/>
          <w:sz w:val="28"/>
          <w:szCs w:val="28"/>
          <w:lang w:eastAsia="ru-RU"/>
        </w:rPr>
        <w:t xml:space="preserve"> (неконтролируемая мышечная вялость).</w:t>
      </w:r>
    </w:p>
    <w:p w:rsidR="00603BC2" w:rsidRPr="00603BC2" w:rsidRDefault="00603BC2" w:rsidP="00603BC2">
      <w:pPr>
        <w:numPr>
          <w:ilvl w:val="0"/>
          <w:numId w:val="1"/>
        </w:numPr>
        <w:spacing w:before="100" w:beforeAutospacing="1" w:after="100" w:afterAutospacing="1" w:line="240" w:lineRule="auto"/>
        <w:textAlignment w:val="baseline"/>
        <w:rPr>
          <w:rFonts w:ascii="Times New Roman" w:eastAsia="Times New Roman" w:hAnsi="Times New Roman" w:cs="Times New Roman"/>
          <w:color w:val="222222"/>
          <w:sz w:val="28"/>
          <w:szCs w:val="28"/>
          <w:lang w:eastAsia="ru-RU"/>
        </w:rPr>
      </w:pPr>
      <w:r w:rsidRPr="00603BC2">
        <w:rPr>
          <w:rFonts w:ascii="Times New Roman" w:eastAsia="Times New Roman" w:hAnsi="Times New Roman" w:cs="Times New Roman"/>
          <w:color w:val="222222"/>
          <w:sz w:val="28"/>
          <w:szCs w:val="28"/>
          <w:lang w:eastAsia="ru-RU"/>
        </w:rPr>
        <w:t>Дыхательные упражнения улучшают ритмику организма, развивают самоконтроль и произвольность.</w:t>
      </w:r>
    </w:p>
    <w:p w:rsidR="00603BC2" w:rsidRPr="00603BC2" w:rsidRDefault="00603BC2" w:rsidP="00603BC2">
      <w:pPr>
        <w:numPr>
          <w:ilvl w:val="0"/>
          <w:numId w:val="1"/>
        </w:numPr>
        <w:spacing w:before="100" w:beforeAutospacing="1" w:after="100" w:afterAutospacing="1" w:line="240" w:lineRule="auto"/>
        <w:textAlignment w:val="baseline"/>
        <w:rPr>
          <w:rFonts w:ascii="Times New Roman" w:eastAsia="Times New Roman" w:hAnsi="Times New Roman" w:cs="Times New Roman"/>
          <w:color w:val="222222"/>
          <w:sz w:val="28"/>
          <w:szCs w:val="28"/>
          <w:lang w:eastAsia="ru-RU"/>
        </w:rPr>
      </w:pPr>
      <w:r w:rsidRPr="00603BC2">
        <w:rPr>
          <w:rFonts w:ascii="Times New Roman" w:eastAsia="Times New Roman" w:hAnsi="Times New Roman" w:cs="Times New Roman"/>
          <w:color w:val="222222"/>
          <w:sz w:val="28"/>
          <w:szCs w:val="28"/>
          <w:lang w:eastAsia="ru-RU"/>
        </w:rPr>
        <w:t> </w:t>
      </w:r>
      <w:proofErr w:type="spellStart"/>
      <w:r w:rsidRPr="00603BC2">
        <w:rPr>
          <w:rFonts w:ascii="Times New Roman" w:eastAsia="Times New Roman" w:hAnsi="Times New Roman" w:cs="Times New Roman"/>
          <w:color w:val="222222"/>
          <w:sz w:val="28"/>
          <w:szCs w:val="28"/>
          <w:lang w:eastAsia="ru-RU"/>
        </w:rPr>
        <w:t>Глазодвигательные</w:t>
      </w:r>
      <w:proofErr w:type="spellEnd"/>
      <w:r w:rsidRPr="00603BC2">
        <w:rPr>
          <w:rFonts w:ascii="Times New Roman" w:eastAsia="Times New Roman" w:hAnsi="Times New Roman" w:cs="Times New Roman"/>
          <w:color w:val="222222"/>
          <w:sz w:val="28"/>
          <w:szCs w:val="28"/>
          <w:lang w:eastAsia="ru-RU"/>
        </w:rPr>
        <w:t xml:space="preserve"> упражнения позволяют расширить поле зрения, улучшить восприятие. Однонаправленные и разнонаправленные движения глаз и языка развивают межполушарное взаимодействие и повышают </w:t>
      </w:r>
      <w:proofErr w:type="spellStart"/>
      <w:r w:rsidRPr="00603BC2">
        <w:rPr>
          <w:rFonts w:ascii="Times New Roman" w:eastAsia="Times New Roman" w:hAnsi="Times New Roman" w:cs="Times New Roman"/>
          <w:color w:val="222222"/>
          <w:sz w:val="28"/>
          <w:szCs w:val="28"/>
          <w:lang w:eastAsia="ru-RU"/>
        </w:rPr>
        <w:t>энергетизацию</w:t>
      </w:r>
      <w:proofErr w:type="spellEnd"/>
      <w:r w:rsidRPr="00603BC2">
        <w:rPr>
          <w:rFonts w:ascii="Times New Roman" w:eastAsia="Times New Roman" w:hAnsi="Times New Roman" w:cs="Times New Roman"/>
          <w:color w:val="222222"/>
          <w:sz w:val="28"/>
          <w:szCs w:val="28"/>
          <w:lang w:eastAsia="ru-RU"/>
        </w:rPr>
        <w:t xml:space="preserve"> организма.</w:t>
      </w:r>
    </w:p>
    <w:p w:rsidR="00603BC2" w:rsidRPr="00603BC2" w:rsidRDefault="00603BC2" w:rsidP="00603BC2">
      <w:pPr>
        <w:numPr>
          <w:ilvl w:val="0"/>
          <w:numId w:val="1"/>
        </w:numPr>
        <w:spacing w:before="100" w:beforeAutospacing="1" w:after="100" w:afterAutospacing="1" w:line="240" w:lineRule="auto"/>
        <w:textAlignment w:val="baseline"/>
        <w:rPr>
          <w:rFonts w:ascii="Times New Roman" w:eastAsia="Times New Roman" w:hAnsi="Times New Roman" w:cs="Times New Roman"/>
          <w:color w:val="222222"/>
          <w:sz w:val="28"/>
          <w:szCs w:val="28"/>
          <w:lang w:eastAsia="ru-RU"/>
        </w:rPr>
      </w:pPr>
      <w:r w:rsidRPr="00603BC2">
        <w:rPr>
          <w:rFonts w:ascii="Times New Roman" w:eastAsia="Times New Roman" w:hAnsi="Times New Roman" w:cs="Times New Roman"/>
          <w:color w:val="222222"/>
          <w:sz w:val="28"/>
          <w:szCs w:val="28"/>
          <w:lang w:eastAsia="ru-RU"/>
        </w:rPr>
        <w:t> При выполнении телесных движений развивается межполушарное взаимодействие, снимаются непроизвольные, непреднамеренные движения и мышечные зажимы. Оказывается, человеку для закрепления мысли необходимо движение.</w:t>
      </w:r>
    </w:p>
    <w:p w:rsidR="00603BC2" w:rsidRPr="00603BC2" w:rsidRDefault="00603BC2" w:rsidP="00603BC2">
      <w:pPr>
        <w:numPr>
          <w:ilvl w:val="0"/>
          <w:numId w:val="1"/>
        </w:numPr>
        <w:spacing w:before="100" w:beforeAutospacing="1" w:after="100" w:afterAutospacing="1" w:line="240" w:lineRule="auto"/>
        <w:textAlignment w:val="baseline"/>
        <w:rPr>
          <w:rFonts w:ascii="Times New Roman" w:eastAsia="Times New Roman" w:hAnsi="Times New Roman" w:cs="Times New Roman"/>
          <w:color w:val="222222"/>
          <w:sz w:val="28"/>
          <w:szCs w:val="28"/>
          <w:lang w:eastAsia="ru-RU"/>
        </w:rPr>
      </w:pPr>
      <w:r w:rsidRPr="00603BC2">
        <w:rPr>
          <w:rFonts w:ascii="Times New Roman" w:eastAsia="Times New Roman" w:hAnsi="Times New Roman" w:cs="Times New Roman"/>
          <w:color w:val="222222"/>
          <w:sz w:val="28"/>
          <w:szCs w:val="28"/>
          <w:lang w:eastAsia="ru-RU"/>
        </w:rPr>
        <w:t>Упражнения для релаксации способствуют расслаблению, снятию напряжения.</w:t>
      </w:r>
    </w:p>
    <w:p w:rsidR="00603BC2" w:rsidRPr="00603BC2" w:rsidRDefault="00603BC2" w:rsidP="00603BC2">
      <w:p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ru-RU"/>
        </w:rPr>
      </w:pPr>
      <w:r w:rsidRPr="00603BC2">
        <w:rPr>
          <w:rFonts w:ascii="Times New Roman" w:eastAsia="Times New Roman" w:hAnsi="Times New Roman" w:cs="Times New Roman"/>
          <w:color w:val="222222"/>
          <w:sz w:val="28"/>
          <w:szCs w:val="28"/>
          <w:lang w:eastAsia="ru-RU"/>
        </w:rPr>
        <w:t>        </w:t>
      </w:r>
      <w:r w:rsidRPr="00603BC2">
        <w:rPr>
          <w:rFonts w:ascii="Times New Roman" w:eastAsia="Times New Roman" w:hAnsi="Times New Roman" w:cs="Times New Roman"/>
          <w:b/>
          <w:bCs/>
          <w:color w:val="222222"/>
          <w:sz w:val="28"/>
          <w:szCs w:val="28"/>
          <w:lang w:eastAsia="ru-RU"/>
        </w:rPr>
        <w:t>Это важно!</w:t>
      </w:r>
      <w:r w:rsidRPr="00603BC2">
        <w:rPr>
          <w:rFonts w:ascii="Times New Roman" w:eastAsia="Times New Roman" w:hAnsi="Times New Roman" w:cs="Times New Roman"/>
          <w:color w:val="222222"/>
          <w:sz w:val="28"/>
          <w:szCs w:val="28"/>
          <w:lang w:eastAsia="ru-RU"/>
        </w:rPr>
        <w:t xml:space="preserve"> Используйте </w:t>
      </w:r>
      <w:proofErr w:type="spellStart"/>
      <w:r w:rsidRPr="00603BC2">
        <w:rPr>
          <w:rFonts w:ascii="Times New Roman" w:eastAsia="Times New Roman" w:hAnsi="Times New Roman" w:cs="Times New Roman"/>
          <w:color w:val="222222"/>
          <w:sz w:val="28"/>
          <w:szCs w:val="28"/>
          <w:lang w:eastAsia="ru-RU"/>
        </w:rPr>
        <w:t>кинезиологические</w:t>
      </w:r>
      <w:proofErr w:type="spellEnd"/>
      <w:r w:rsidRPr="00603BC2">
        <w:rPr>
          <w:rFonts w:ascii="Times New Roman" w:eastAsia="Times New Roman" w:hAnsi="Times New Roman" w:cs="Times New Roman"/>
          <w:color w:val="222222"/>
          <w:sz w:val="28"/>
          <w:szCs w:val="28"/>
          <w:lang w:eastAsia="ru-RU"/>
        </w:rPr>
        <w:t xml:space="preserve"> упражнения со своим ребенком дома. Единственное, что вам для этого нужно сделать – сначала освоить каждое упражнение самостоятельно, понять, какие ощущения оно вызывает, какие органы задействует, какой результат дает. После этого вы сможете давать своему ребёнку более четкую инструкцию по выполнению каждого задания. Ниже приведены несколько упражнений, которые мы уже освоили с детьми и регулярно их выполняем.</w:t>
      </w:r>
    </w:p>
    <w:p w:rsidR="00603BC2" w:rsidRPr="00603BC2" w:rsidRDefault="00603BC2" w:rsidP="00603BC2">
      <w:pPr>
        <w:shd w:val="clear" w:color="auto" w:fill="FFFFFF"/>
        <w:spacing w:before="100" w:beforeAutospacing="1" w:after="100" w:afterAutospacing="1" w:line="240" w:lineRule="auto"/>
        <w:jc w:val="center"/>
        <w:rPr>
          <w:rFonts w:ascii="Times New Roman" w:eastAsia="Times New Roman" w:hAnsi="Times New Roman" w:cs="Times New Roman"/>
          <w:color w:val="222222"/>
          <w:sz w:val="28"/>
          <w:szCs w:val="28"/>
          <w:lang w:eastAsia="ru-RU"/>
        </w:rPr>
      </w:pPr>
      <w:r w:rsidRPr="00603BC2">
        <w:rPr>
          <w:rFonts w:ascii="Times New Roman" w:eastAsia="Times New Roman" w:hAnsi="Times New Roman" w:cs="Times New Roman"/>
          <w:b/>
          <w:bCs/>
          <w:color w:val="222222"/>
          <w:sz w:val="28"/>
          <w:szCs w:val="28"/>
          <w:lang w:eastAsia="ru-RU"/>
        </w:rPr>
        <w:t xml:space="preserve">Кинезиологические </w:t>
      </w:r>
      <w:proofErr w:type="spellStart"/>
      <w:r w:rsidRPr="00603BC2">
        <w:rPr>
          <w:rFonts w:ascii="Times New Roman" w:eastAsia="Times New Roman" w:hAnsi="Times New Roman" w:cs="Times New Roman"/>
          <w:b/>
          <w:bCs/>
          <w:color w:val="222222"/>
          <w:sz w:val="28"/>
          <w:szCs w:val="28"/>
          <w:lang w:eastAsia="ru-RU"/>
        </w:rPr>
        <w:t>физминутки</w:t>
      </w:r>
      <w:proofErr w:type="spellEnd"/>
      <w:r w:rsidRPr="00603BC2">
        <w:rPr>
          <w:rFonts w:ascii="Times New Roman" w:eastAsia="Times New Roman" w:hAnsi="Times New Roman" w:cs="Times New Roman"/>
          <w:b/>
          <w:bCs/>
          <w:color w:val="222222"/>
          <w:sz w:val="28"/>
          <w:szCs w:val="28"/>
          <w:lang w:eastAsia="ru-RU"/>
        </w:rPr>
        <w:t xml:space="preserve"> и упражнения</w:t>
      </w:r>
    </w:p>
    <w:p w:rsidR="00603BC2" w:rsidRPr="00603BC2" w:rsidRDefault="00603BC2" w:rsidP="00603BC2">
      <w:p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ru-RU"/>
        </w:rPr>
      </w:pPr>
      <w:r w:rsidRPr="00603BC2">
        <w:rPr>
          <w:rFonts w:ascii="Times New Roman" w:eastAsia="Times New Roman" w:hAnsi="Times New Roman" w:cs="Times New Roman"/>
          <w:b/>
          <w:bCs/>
          <w:color w:val="222222"/>
          <w:sz w:val="28"/>
          <w:szCs w:val="28"/>
          <w:lang w:eastAsia="ru-RU"/>
        </w:rPr>
        <w:t>Упражнение «Ухо – нос»</w:t>
      </w:r>
    </w:p>
    <w:p w:rsidR="00603BC2" w:rsidRPr="00603BC2" w:rsidRDefault="00603BC2" w:rsidP="00603BC2">
      <w:p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ru-RU"/>
        </w:rPr>
      </w:pPr>
      <w:r w:rsidRPr="00603BC2">
        <w:rPr>
          <w:rFonts w:ascii="Times New Roman" w:eastAsia="Times New Roman" w:hAnsi="Times New Roman" w:cs="Times New Roman"/>
          <w:color w:val="222222"/>
          <w:sz w:val="28"/>
          <w:szCs w:val="28"/>
          <w:lang w:eastAsia="ru-RU"/>
        </w:rPr>
        <w:t>        Левая рука — взяться за кончик носа, правая рука — взяться за правое ухо. По команде отпустить ухо-нос, хлопнуть в ладоши и поменять положение рук «с точностью наоборот».</w:t>
      </w:r>
    </w:p>
    <w:p w:rsidR="00603BC2" w:rsidRPr="00603BC2" w:rsidRDefault="00603BC2" w:rsidP="00603BC2">
      <w:p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ru-RU"/>
        </w:rPr>
      </w:pPr>
      <w:r w:rsidRPr="00603BC2">
        <w:rPr>
          <w:rFonts w:ascii="Times New Roman" w:eastAsia="Times New Roman" w:hAnsi="Times New Roman" w:cs="Times New Roman"/>
          <w:b/>
          <w:bCs/>
          <w:color w:val="222222"/>
          <w:sz w:val="28"/>
          <w:szCs w:val="28"/>
          <w:lang w:eastAsia="ru-RU"/>
        </w:rPr>
        <w:t>Упражнение «Змейка»</w:t>
      </w:r>
    </w:p>
    <w:p w:rsidR="00603BC2" w:rsidRPr="00603BC2" w:rsidRDefault="00603BC2" w:rsidP="00603BC2">
      <w:p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ru-RU"/>
        </w:rPr>
      </w:pPr>
      <w:r w:rsidRPr="00603BC2">
        <w:rPr>
          <w:rFonts w:ascii="Times New Roman" w:eastAsia="Times New Roman" w:hAnsi="Times New Roman" w:cs="Times New Roman"/>
          <w:color w:val="222222"/>
          <w:sz w:val="28"/>
          <w:szCs w:val="28"/>
          <w:lang w:eastAsia="ru-RU"/>
        </w:rPr>
        <w:t>        Скрестить руки ладонями друг к другу, сцепить пальцы в замок, вывернуть руки к себе.1 вариант: ребенок с закрытыми глазами называет палец и руку, к которым прикоснулся педагог.2 вариант: точно и четко двигать пальцем, который называет педагог. Следить, чтобы остальные пальцы в движении не участвовали.</w:t>
      </w:r>
    </w:p>
    <w:p w:rsidR="00603BC2" w:rsidRPr="00603BC2" w:rsidRDefault="00603BC2" w:rsidP="00603BC2">
      <w:p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ru-RU"/>
        </w:rPr>
      </w:pPr>
      <w:r w:rsidRPr="00603BC2">
        <w:rPr>
          <w:rFonts w:ascii="Times New Roman" w:eastAsia="Times New Roman" w:hAnsi="Times New Roman" w:cs="Times New Roman"/>
          <w:b/>
          <w:bCs/>
          <w:color w:val="222222"/>
          <w:sz w:val="28"/>
          <w:szCs w:val="28"/>
          <w:lang w:eastAsia="ru-RU"/>
        </w:rPr>
        <w:t>Упражнение «Колечко»</w:t>
      </w:r>
    </w:p>
    <w:p w:rsidR="00603BC2" w:rsidRPr="00603BC2" w:rsidRDefault="00603BC2" w:rsidP="00603BC2">
      <w:p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ru-RU"/>
        </w:rPr>
      </w:pPr>
      <w:r w:rsidRPr="00603BC2">
        <w:rPr>
          <w:rFonts w:ascii="Times New Roman" w:eastAsia="Times New Roman" w:hAnsi="Times New Roman" w:cs="Times New Roman"/>
          <w:color w:val="222222"/>
          <w:sz w:val="28"/>
          <w:szCs w:val="28"/>
          <w:lang w:eastAsia="ru-RU"/>
        </w:rPr>
        <w:t xml:space="preserve">        Поочередно и как можно быстрее перебирайте пальцы рук, соединяя в кольцо с большим пальцем последовательно указательный, средний и т. д. Проба выполняется в прямом и в обратном (от мизинца к указательному </w:t>
      </w:r>
      <w:r w:rsidRPr="00603BC2">
        <w:rPr>
          <w:rFonts w:ascii="Times New Roman" w:eastAsia="Times New Roman" w:hAnsi="Times New Roman" w:cs="Times New Roman"/>
          <w:color w:val="222222"/>
          <w:sz w:val="28"/>
          <w:szCs w:val="28"/>
          <w:lang w:eastAsia="ru-RU"/>
        </w:rPr>
        <w:lastRenderedPageBreak/>
        <w:t>пальцу) порядке. В начале упражнение выполняется каждой рукой отдельно, затем сразу двумя руками.</w:t>
      </w:r>
    </w:p>
    <w:p w:rsidR="00603BC2" w:rsidRPr="00603BC2" w:rsidRDefault="00603BC2" w:rsidP="00603BC2">
      <w:p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ru-RU"/>
        </w:rPr>
      </w:pPr>
      <w:r w:rsidRPr="00603BC2">
        <w:rPr>
          <w:rFonts w:ascii="Times New Roman" w:eastAsia="Times New Roman" w:hAnsi="Times New Roman" w:cs="Times New Roman"/>
          <w:b/>
          <w:bCs/>
          <w:color w:val="222222"/>
          <w:sz w:val="28"/>
          <w:szCs w:val="28"/>
          <w:lang w:eastAsia="ru-RU"/>
        </w:rPr>
        <w:t>Упражнение «Кулак-ребро-ладонь»</w:t>
      </w:r>
    </w:p>
    <w:p w:rsidR="00603BC2" w:rsidRPr="00603BC2" w:rsidRDefault="00603BC2" w:rsidP="00603BC2">
      <w:p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ru-RU"/>
        </w:rPr>
      </w:pPr>
      <w:r w:rsidRPr="00603BC2">
        <w:rPr>
          <w:rFonts w:ascii="Times New Roman" w:eastAsia="Times New Roman" w:hAnsi="Times New Roman" w:cs="Times New Roman"/>
          <w:color w:val="222222"/>
          <w:sz w:val="28"/>
          <w:szCs w:val="28"/>
          <w:lang w:eastAsia="ru-RU"/>
        </w:rPr>
        <w:t>        Три положения руки на плоскости стола, последовательно сменяют друг друга. Ладонь на плоскости, сжатая в кулак ладонь, ладонь ребром на плоскости стола, распрямленная ладонь на плоскости стола. Выполняется сначала правой рукой, потом -левой, затем -двумя руками вместе по 8-10 раз. Можно давать себе команды (кулак -ребро-ладонь).</w:t>
      </w:r>
    </w:p>
    <w:p w:rsidR="00603BC2" w:rsidRPr="00603BC2" w:rsidRDefault="00603BC2" w:rsidP="00603BC2">
      <w:p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ru-RU"/>
        </w:rPr>
      </w:pPr>
      <w:r w:rsidRPr="00603BC2">
        <w:rPr>
          <w:rFonts w:ascii="Times New Roman" w:eastAsia="Times New Roman" w:hAnsi="Times New Roman" w:cs="Times New Roman"/>
          <w:b/>
          <w:bCs/>
          <w:color w:val="222222"/>
          <w:sz w:val="28"/>
          <w:szCs w:val="28"/>
          <w:lang w:eastAsia="ru-RU"/>
        </w:rPr>
        <w:t>Упражнение «Лезгинка»</w:t>
      </w:r>
    </w:p>
    <w:p w:rsidR="00603BC2" w:rsidRPr="00603BC2" w:rsidRDefault="00603BC2" w:rsidP="00603BC2">
      <w:p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ru-RU"/>
        </w:rPr>
      </w:pPr>
      <w:r w:rsidRPr="00603BC2">
        <w:rPr>
          <w:rFonts w:ascii="Times New Roman" w:eastAsia="Times New Roman" w:hAnsi="Times New Roman" w:cs="Times New Roman"/>
          <w:color w:val="222222"/>
          <w:sz w:val="28"/>
          <w:szCs w:val="28"/>
          <w:lang w:eastAsia="ru-RU"/>
        </w:rPr>
        <w:t>        Левую руку сложите в кулак, большой палец отставьте в сторону, кулак разверните пальцами к себе. Правой рукой прямой ладонью в горизонтальном положении прикоснитесь к мизинцу левой. После этого одновременно смените положение правой и левой рук. Повторите 6-8 раз. Добивайтесь высокой скорости смены положения.</w:t>
      </w:r>
    </w:p>
    <w:p w:rsidR="00B3223F" w:rsidRPr="00603BC2" w:rsidRDefault="00B3223F">
      <w:pPr>
        <w:rPr>
          <w:rFonts w:ascii="Times New Roman" w:hAnsi="Times New Roman" w:cs="Times New Roman"/>
          <w:sz w:val="28"/>
          <w:szCs w:val="28"/>
        </w:rPr>
      </w:pPr>
    </w:p>
    <w:sectPr w:rsidR="00B3223F" w:rsidRPr="00603BC2" w:rsidSect="00B322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65704D"/>
    <w:multiLevelType w:val="multilevel"/>
    <w:tmpl w:val="0A222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603BC2"/>
    <w:rsid w:val="000436F6"/>
    <w:rsid w:val="003A1385"/>
    <w:rsid w:val="00603BC2"/>
    <w:rsid w:val="00943096"/>
    <w:rsid w:val="009B0C2F"/>
    <w:rsid w:val="00B322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223F"/>
  </w:style>
  <w:style w:type="paragraph" w:styleId="1">
    <w:name w:val="heading 1"/>
    <w:basedOn w:val="a"/>
    <w:link w:val="10"/>
    <w:uiPriority w:val="9"/>
    <w:qFormat/>
    <w:rsid w:val="00603B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3BC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03B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03BC2"/>
    <w:rPr>
      <w:b/>
      <w:bCs/>
    </w:rPr>
  </w:style>
</w:styles>
</file>

<file path=word/webSettings.xml><?xml version="1.0" encoding="utf-8"?>
<w:webSettings xmlns:r="http://schemas.openxmlformats.org/officeDocument/2006/relationships" xmlns:w="http://schemas.openxmlformats.org/wordprocessingml/2006/main">
  <w:divs>
    <w:div w:id="1190339804">
      <w:bodyDiv w:val="1"/>
      <w:marLeft w:val="0"/>
      <w:marRight w:val="0"/>
      <w:marTop w:val="0"/>
      <w:marBottom w:val="0"/>
      <w:divBdr>
        <w:top w:val="none" w:sz="0" w:space="0" w:color="auto"/>
        <w:left w:val="none" w:sz="0" w:space="0" w:color="auto"/>
        <w:bottom w:val="none" w:sz="0" w:space="0" w:color="auto"/>
        <w:right w:val="none" w:sz="0" w:space="0" w:color="auto"/>
      </w:divBdr>
    </w:div>
    <w:div w:id="206582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686</Words>
  <Characters>3916</Characters>
  <Application>Microsoft Office Word</Application>
  <DocSecurity>0</DocSecurity>
  <Lines>32</Lines>
  <Paragraphs>9</Paragraphs>
  <ScaleCrop>false</ScaleCrop>
  <Company>Grizli777</Company>
  <LinksUpToDate>false</LinksUpToDate>
  <CharactersWithSpaces>4593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2025-11-16T10:33:00Z</dcterms:created>
  <dcterms:modified xsi:type="dcterms:W3CDTF">2025-11-16T10:34:00Z</dcterms:modified>
</cp:coreProperties>
</file>