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A3" w:rsidRPr="002958A3" w:rsidRDefault="002958A3" w:rsidP="002958A3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7"/>
          <w:b/>
          <w:bCs/>
          <w:color w:val="000000"/>
          <w:szCs w:val="28"/>
        </w:rPr>
        <w:t>«Что такое звуковой анализ слова?»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Cs w:val="28"/>
        </w:rPr>
      </w:pP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Необходимо обращать внимание не только на правильную артикуляцию звука, но и на умение ребенка выделять, то есть слышать звуки в слове.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Этот навык вырабатывается в ходе систематической работы как педагогов в детском саду, так и родителей дома в таких играх, как:</w:t>
      </w:r>
    </w:p>
    <w:p w:rsidR="002958A3" w:rsidRPr="002958A3" w:rsidRDefault="002958A3" w:rsidP="002958A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«Назови первый звук в слове», «Подбери словечко», «Определи позицию звука в слове», «Найди место картинке» и др.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Обучение детей звуковому анализу слов начинается с определения последовательности звуков в слове: выделять данную последовательность нужно при помощи неоднократного произнесения слова с интонационным выделения каждого звука. Так, при анализе слова «КОМ» ребенок должен произнести его три раза: «</w:t>
      </w:r>
      <w:proofErr w:type="spellStart"/>
      <w:r w:rsidRPr="002958A3">
        <w:rPr>
          <w:rStyle w:val="c1"/>
          <w:color w:val="000000"/>
          <w:szCs w:val="28"/>
        </w:rPr>
        <w:t>ККом</w:t>
      </w:r>
      <w:proofErr w:type="spellEnd"/>
      <w:r w:rsidRPr="002958A3">
        <w:rPr>
          <w:rStyle w:val="c1"/>
          <w:color w:val="000000"/>
          <w:szCs w:val="28"/>
        </w:rPr>
        <w:t>», «</w:t>
      </w:r>
      <w:proofErr w:type="spellStart"/>
      <w:r w:rsidRPr="002958A3">
        <w:rPr>
          <w:rStyle w:val="c1"/>
          <w:color w:val="000000"/>
          <w:szCs w:val="28"/>
        </w:rPr>
        <w:t>кООм</w:t>
      </w:r>
      <w:proofErr w:type="spellEnd"/>
      <w:r w:rsidRPr="002958A3">
        <w:rPr>
          <w:rStyle w:val="c1"/>
          <w:color w:val="000000"/>
          <w:szCs w:val="28"/>
        </w:rPr>
        <w:t>, «</w:t>
      </w:r>
      <w:proofErr w:type="spellStart"/>
      <w:r w:rsidRPr="002958A3">
        <w:rPr>
          <w:rStyle w:val="c1"/>
          <w:color w:val="000000"/>
          <w:szCs w:val="28"/>
        </w:rPr>
        <w:t>коММ</w:t>
      </w:r>
      <w:proofErr w:type="spellEnd"/>
      <w:r w:rsidRPr="002958A3">
        <w:rPr>
          <w:rStyle w:val="c1"/>
          <w:color w:val="000000"/>
          <w:szCs w:val="28"/>
        </w:rPr>
        <w:t>».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Для того чтобы ребенок мог анализировать какое-то явление, оно должно быть понятно, материально представлено.</w:t>
      </w:r>
    </w:p>
    <w:p w:rsidR="002958A3" w:rsidRPr="002958A3" w:rsidRDefault="002958A3" w:rsidP="002958A3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Также детям необходимо знать, что:</w:t>
      </w:r>
    </w:p>
    <w:p w:rsidR="002958A3" w:rsidRPr="002958A3" w:rsidRDefault="002958A3" w:rsidP="002958A3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- звуки мы слышим и произносим;</w:t>
      </w:r>
    </w:p>
    <w:p w:rsidR="002958A3" w:rsidRPr="002958A3" w:rsidRDefault="002958A3" w:rsidP="002958A3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- буквы мы видим, пишем и читаем.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5"/>
          <w:color w:val="000000"/>
          <w:szCs w:val="28"/>
        </w:rPr>
        <w:t>Звуки бывают гласные и согласные. </w:t>
      </w:r>
      <w:r w:rsidRPr="002958A3">
        <w:rPr>
          <w:rStyle w:val="c7"/>
          <w:b/>
          <w:bCs/>
          <w:color w:val="000000"/>
          <w:szCs w:val="28"/>
        </w:rPr>
        <w:t>Гласные звуки</w:t>
      </w:r>
      <w:r w:rsidRPr="002958A3">
        <w:rPr>
          <w:rStyle w:val="c1"/>
          <w:color w:val="000000"/>
          <w:szCs w:val="28"/>
        </w:rPr>
        <w:t> можно петь голосом, при этом воздух, выходящий изо рта, не встречает преграды (</w:t>
      </w:r>
      <w:proofErr w:type="gramStart"/>
      <w:r w:rsidRPr="002958A3">
        <w:rPr>
          <w:rStyle w:val="c1"/>
          <w:color w:val="000000"/>
          <w:szCs w:val="28"/>
        </w:rPr>
        <w:t>гласные  звуки</w:t>
      </w:r>
      <w:proofErr w:type="gramEnd"/>
      <w:r w:rsidRPr="002958A3">
        <w:rPr>
          <w:rStyle w:val="c1"/>
          <w:color w:val="000000"/>
          <w:szCs w:val="28"/>
        </w:rPr>
        <w:t xml:space="preserve"> можно петь на мотив любой песенки). Согласные звуки – звуки, которые петь нельзя, так как воздух, выходящий изо рта при их произнесении, встречает преграду в виде губ, зубов, неба.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 xml:space="preserve">Гласных звуков шесть: А, </w:t>
      </w:r>
      <w:proofErr w:type="gramStart"/>
      <w:r w:rsidRPr="002958A3">
        <w:rPr>
          <w:rStyle w:val="c1"/>
          <w:color w:val="000000"/>
          <w:szCs w:val="28"/>
        </w:rPr>
        <w:t>У</w:t>
      </w:r>
      <w:proofErr w:type="gramEnd"/>
      <w:r w:rsidRPr="002958A3">
        <w:rPr>
          <w:rStyle w:val="c1"/>
          <w:color w:val="000000"/>
          <w:szCs w:val="28"/>
        </w:rPr>
        <w:t>, О, И, Э, Ы.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 xml:space="preserve">Гласных букв десять: А, </w:t>
      </w:r>
      <w:proofErr w:type="gramStart"/>
      <w:r w:rsidRPr="002958A3">
        <w:rPr>
          <w:rStyle w:val="c1"/>
          <w:color w:val="000000"/>
          <w:szCs w:val="28"/>
        </w:rPr>
        <w:t>У</w:t>
      </w:r>
      <w:proofErr w:type="gramEnd"/>
      <w:r w:rsidRPr="002958A3">
        <w:rPr>
          <w:rStyle w:val="c1"/>
          <w:color w:val="000000"/>
          <w:szCs w:val="28"/>
        </w:rPr>
        <w:t>, О, И, Э, Ы – соответствуют звукам и четыре йотированные, которые обозначают два звука: Я – [</w:t>
      </w:r>
      <w:proofErr w:type="spellStart"/>
      <w:r w:rsidRPr="002958A3">
        <w:rPr>
          <w:rStyle w:val="c1"/>
          <w:color w:val="000000"/>
          <w:szCs w:val="28"/>
        </w:rPr>
        <w:t>йа</w:t>
      </w:r>
      <w:proofErr w:type="spellEnd"/>
      <w:r w:rsidRPr="002958A3">
        <w:rPr>
          <w:rStyle w:val="c1"/>
          <w:color w:val="000000"/>
          <w:szCs w:val="28"/>
        </w:rPr>
        <w:t>], Ю – [</w:t>
      </w:r>
      <w:proofErr w:type="spellStart"/>
      <w:r w:rsidRPr="002958A3">
        <w:rPr>
          <w:rStyle w:val="c1"/>
          <w:color w:val="000000"/>
          <w:szCs w:val="28"/>
        </w:rPr>
        <w:t>йу</w:t>
      </w:r>
      <w:proofErr w:type="spellEnd"/>
      <w:r w:rsidRPr="002958A3">
        <w:rPr>
          <w:rStyle w:val="c1"/>
          <w:color w:val="000000"/>
          <w:szCs w:val="28"/>
        </w:rPr>
        <w:t>], Е – [</w:t>
      </w:r>
      <w:proofErr w:type="spellStart"/>
      <w:r w:rsidRPr="002958A3">
        <w:rPr>
          <w:rStyle w:val="c1"/>
          <w:color w:val="000000"/>
          <w:szCs w:val="28"/>
        </w:rPr>
        <w:t>йэ</w:t>
      </w:r>
      <w:proofErr w:type="spellEnd"/>
      <w:r w:rsidRPr="002958A3">
        <w:rPr>
          <w:rStyle w:val="c1"/>
          <w:color w:val="000000"/>
          <w:szCs w:val="28"/>
        </w:rPr>
        <w:t>], Ё – [</w:t>
      </w:r>
      <w:proofErr w:type="spellStart"/>
      <w:r w:rsidRPr="002958A3">
        <w:rPr>
          <w:rStyle w:val="c1"/>
          <w:color w:val="000000"/>
          <w:szCs w:val="28"/>
        </w:rPr>
        <w:t>йо</w:t>
      </w:r>
      <w:proofErr w:type="spellEnd"/>
      <w:r w:rsidRPr="002958A3">
        <w:rPr>
          <w:rStyle w:val="c1"/>
          <w:color w:val="000000"/>
          <w:szCs w:val="28"/>
        </w:rPr>
        <w:t>].  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5"/>
          <w:color w:val="000000"/>
          <w:szCs w:val="28"/>
        </w:rPr>
        <w:t>Гласные звуки на схеме обозначаются </w:t>
      </w:r>
      <w:r w:rsidRPr="002958A3">
        <w:rPr>
          <w:rStyle w:val="c7"/>
          <w:b/>
          <w:bCs/>
          <w:color w:val="FF0000"/>
          <w:szCs w:val="28"/>
        </w:rPr>
        <w:t>красным цветом</w:t>
      </w:r>
      <w:r w:rsidRPr="002958A3">
        <w:rPr>
          <w:rStyle w:val="c7"/>
          <w:b/>
          <w:bCs/>
          <w:color w:val="000000"/>
          <w:szCs w:val="28"/>
        </w:rPr>
        <w:t>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Согласные звуки бывают мягкими и твердыми: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всегда твердые согласные: Ж, Ш, Ц;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всегда мягкие согласные: Й, Ч, Щ.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5"/>
          <w:color w:val="000000"/>
          <w:szCs w:val="28"/>
        </w:rPr>
        <w:t>Твердые звуки на схеме обозначаются </w:t>
      </w:r>
      <w:r w:rsidRPr="002958A3">
        <w:rPr>
          <w:rStyle w:val="c4"/>
          <w:b/>
          <w:bCs/>
          <w:color w:val="002060"/>
          <w:szCs w:val="28"/>
        </w:rPr>
        <w:t>синим цветом</w:t>
      </w:r>
      <w:r w:rsidRPr="002958A3">
        <w:rPr>
          <w:rStyle w:val="c5"/>
          <w:color w:val="000000"/>
          <w:szCs w:val="28"/>
        </w:rPr>
        <w:t xml:space="preserve">, а мягкие </w:t>
      </w:r>
      <w:proofErr w:type="gramStart"/>
      <w:r w:rsidRPr="002958A3">
        <w:rPr>
          <w:rStyle w:val="c5"/>
          <w:color w:val="000000"/>
          <w:szCs w:val="28"/>
        </w:rPr>
        <w:t>согласные  -</w:t>
      </w:r>
      <w:proofErr w:type="gramEnd"/>
      <w:r w:rsidRPr="002958A3">
        <w:rPr>
          <w:rStyle w:val="c5"/>
          <w:color w:val="000000"/>
          <w:szCs w:val="28"/>
        </w:rPr>
        <w:t> </w:t>
      </w:r>
      <w:r w:rsidRPr="002958A3">
        <w:rPr>
          <w:rStyle w:val="c6"/>
          <w:b/>
          <w:bCs/>
          <w:color w:val="008000"/>
          <w:szCs w:val="28"/>
        </w:rPr>
        <w:t>зеленым</w:t>
      </w:r>
      <w:r w:rsidRPr="002958A3">
        <w:rPr>
          <w:rStyle w:val="c1"/>
          <w:color w:val="000000"/>
          <w:szCs w:val="28"/>
        </w:rPr>
        <w:t>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 xml:space="preserve">Согласные звуки бывают глухими и звонкими. Глухой звук образуется без участия голосовых связок, детям объясняем, что когда произносим глухой звук, горлышко не дрожит, а при произнесении звонких </w:t>
      </w:r>
      <w:proofErr w:type="gramStart"/>
      <w:r w:rsidRPr="002958A3">
        <w:rPr>
          <w:rStyle w:val="c1"/>
          <w:color w:val="000000"/>
          <w:szCs w:val="28"/>
        </w:rPr>
        <w:t>звуков  -</w:t>
      </w:r>
      <w:proofErr w:type="gramEnd"/>
      <w:r w:rsidRPr="002958A3">
        <w:rPr>
          <w:rStyle w:val="c1"/>
          <w:color w:val="000000"/>
          <w:szCs w:val="28"/>
        </w:rPr>
        <w:t xml:space="preserve"> горлышко дрожит (положить руку на горлышко).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Согласные звонкие звуки: Б, В, Г, Д, Ж, З, Й, Л, М, Н, Р.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 xml:space="preserve">Согласные глухие звуки: П, </w:t>
      </w:r>
      <w:proofErr w:type="gramStart"/>
      <w:r w:rsidRPr="002958A3">
        <w:rPr>
          <w:rStyle w:val="c1"/>
          <w:color w:val="000000"/>
          <w:szCs w:val="28"/>
        </w:rPr>
        <w:t>Ф,  К</w:t>
      </w:r>
      <w:proofErr w:type="gramEnd"/>
      <w:r w:rsidRPr="002958A3">
        <w:rPr>
          <w:rStyle w:val="c1"/>
          <w:color w:val="000000"/>
          <w:szCs w:val="28"/>
        </w:rPr>
        <w:t>, Т, Ш, С, Щ, Ч, Х, Ц.</w:t>
      </w:r>
    </w:p>
    <w:p w:rsid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Cs w:val="28"/>
          <w:u w:val="single"/>
        </w:rPr>
      </w:pP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7"/>
          <w:b/>
          <w:bCs/>
          <w:color w:val="000000"/>
          <w:szCs w:val="28"/>
        </w:rPr>
        <w:t>Игра «Поймай звук».</w:t>
      </w:r>
      <w:r w:rsidRPr="002958A3">
        <w:rPr>
          <w:rStyle w:val="c1"/>
          <w:color w:val="000000"/>
          <w:szCs w:val="28"/>
        </w:rPr>
        <w:t> </w:t>
      </w:r>
    </w:p>
    <w:p w:rsidR="002958A3" w:rsidRPr="002958A3" w:rsidRDefault="002958A3" w:rsidP="002958A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5"/>
          <w:i/>
          <w:iCs/>
          <w:color w:val="000000"/>
          <w:szCs w:val="28"/>
        </w:rPr>
        <w:t>Задача</w:t>
      </w:r>
      <w:r w:rsidRPr="002958A3">
        <w:rPr>
          <w:rStyle w:val="c1"/>
          <w:color w:val="000000"/>
          <w:szCs w:val="28"/>
        </w:rPr>
        <w:t>: развивать слуховое внимание, фонематический слух.</w:t>
      </w:r>
    </w:p>
    <w:p w:rsidR="002958A3" w:rsidRPr="002958A3" w:rsidRDefault="002958A3" w:rsidP="002958A3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2"/>
        </w:rPr>
      </w:pPr>
      <w:r w:rsidRPr="002958A3">
        <w:rPr>
          <w:rStyle w:val="c1"/>
          <w:color w:val="000000"/>
          <w:szCs w:val="28"/>
        </w:rPr>
        <w:t>Взрослый называет звук, а ребенок поднимает синий или зеленый квадратик. Потом слово. Если в начале слова слышится твердый звук, нужно поднять синий квадратик, если мягкий – зеленый.</w:t>
      </w:r>
    </w:p>
    <w:p w:rsidR="0028453C" w:rsidRDefault="0028453C">
      <w:bookmarkStart w:id="0" w:name="_GoBack"/>
      <w:bookmarkEnd w:id="0"/>
    </w:p>
    <w:sectPr w:rsidR="0028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54"/>
    <w:rsid w:val="0028453C"/>
    <w:rsid w:val="002958A3"/>
    <w:rsid w:val="0071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11BE"/>
  <w15:chartTrackingRefBased/>
  <w15:docId w15:val="{903981B7-F5DE-454F-B675-7758BAD2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58A3"/>
  </w:style>
  <w:style w:type="paragraph" w:customStyle="1" w:styleId="c2">
    <w:name w:val="c2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58A3"/>
  </w:style>
  <w:style w:type="paragraph" w:customStyle="1" w:styleId="c0">
    <w:name w:val="c0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9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58A3"/>
  </w:style>
  <w:style w:type="character" w:customStyle="1" w:styleId="c4">
    <w:name w:val="c4"/>
    <w:basedOn w:val="a0"/>
    <w:rsid w:val="002958A3"/>
  </w:style>
  <w:style w:type="character" w:customStyle="1" w:styleId="c6">
    <w:name w:val="c6"/>
    <w:basedOn w:val="a0"/>
    <w:rsid w:val="002958A3"/>
  </w:style>
  <w:style w:type="character" w:customStyle="1" w:styleId="c3">
    <w:name w:val="c3"/>
    <w:basedOn w:val="a0"/>
    <w:rsid w:val="002958A3"/>
  </w:style>
  <w:style w:type="character" w:customStyle="1" w:styleId="c11">
    <w:name w:val="c11"/>
    <w:basedOn w:val="a0"/>
    <w:rsid w:val="00295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2025-11-20T10:25:00Z</dcterms:created>
  <dcterms:modified xsi:type="dcterms:W3CDTF">2025-11-20T10:27:00Z</dcterms:modified>
</cp:coreProperties>
</file>