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3E" w:rsidRPr="000D6E3E" w:rsidRDefault="000D6E3E" w:rsidP="000D6E3E">
      <w:pPr>
        <w:shd w:val="clear" w:color="auto" w:fill="FAFCFF"/>
        <w:spacing w:after="100" w:afterAutospacing="1" w:line="240" w:lineRule="auto"/>
        <w:jc w:val="center"/>
        <w:outlineLvl w:val="1"/>
        <w:rPr>
          <w:rFonts w:ascii="Times New Roman" w:eastAsia="Times New Roman" w:hAnsi="Times New Roman" w:cs="Times New Roman"/>
          <w:b/>
          <w:color w:val="242424"/>
          <w:sz w:val="28"/>
          <w:szCs w:val="28"/>
          <w:lang w:eastAsia="ru-RU"/>
        </w:rPr>
      </w:pPr>
      <w:r w:rsidRPr="000D6E3E">
        <w:rPr>
          <w:rFonts w:ascii="Times New Roman" w:eastAsia="Times New Roman" w:hAnsi="Times New Roman" w:cs="Times New Roman"/>
          <w:b/>
          <w:color w:val="242424"/>
          <w:sz w:val="28"/>
          <w:szCs w:val="28"/>
          <w:lang w:eastAsia="ru-RU"/>
        </w:rPr>
        <w:t>Стадии речевого развития</w:t>
      </w:r>
    </w:p>
    <w:p w:rsidR="000D6E3E" w:rsidRPr="000D6E3E" w:rsidRDefault="000D6E3E" w:rsidP="000D6E3E">
      <w:pPr>
        <w:shd w:val="clear" w:color="auto" w:fill="FAFCFF"/>
        <w:spacing w:after="100" w:afterAutospacing="1" w:line="240" w:lineRule="auto"/>
        <w:rPr>
          <w:rFonts w:ascii="Times New Roman" w:eastAsia="Times New Roman" w:hAnsi="Times New Roman" w:cs="Times New Roman"/>
          <w:color w:val="242424"/>
          <w:sz w:val="28"/>
          <w:szCs w:val="28"/>
          <w:lang w:eastAsia="ru-RU"/>
        </w:rPr>
      </w:pPr>
      <w:r w:rsidRPr="000D6E3E">
        <w:rPr>
          <w:rFonts w:ascii="Times New Roman" w:eastAsia="Times New Roman" w:hAnsi="Times New Roman" w:cs="Times New Roman"/>
          <w:color w:val="242424"/>
          <w:sz w:val="28"/>
          <w:szCs w:val="28"/>
          <w:lang w:eastAsia="ru-RU"/>
        </w:rPr>
        <w:t>Развитие речи ребёнка от рождения до года условно делится на четыре неравных по срокам стадии. Темпы развития детей могут не совпадать по времени, но эта примерная периодизация позволяет отделить норму от патологии:</w:t>
      </w:r>
    </w:p>
    <w:p w:rsidR="000D6E3E" w:rsidRPr="000D6E3E" w:rsidRDefault="000D6E3E" w:rsidP="000D6E3E">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0D6E3E">
        <w:rPr>
          <w:rFonts w:ascii="Times New Roman" w:eastAsia="Times New Roman" w:hAnsi="Times New Roman" w:cs="Times New Roman"/>
          <w:color w:val="242424"/>
          <w:sz w:val="28"/>
          <w:szCs w:val="28"/>
          <w:lang w:eastAsia="ru-RU"/>
        </w:rPr>
        <w:t>Стадия крика. Длится от рождения до 6–8 недель. И крик, и звуки, издаваемые малышом, относятся к рефлекторным звукам. Чаще всего это гласные звуки с носовым оттенком. Короткий вдох и удлинённый выдох сопровождают громкий крик.</w:t>
      </w:r>
    </w:p>
    <w:p w:rsidR="000D6E3E" w:rsidRPr="000D6E3E" w:rsidRDefault="000D6E3E" w:rsidP="000D6E3E">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0D6E3E">
        <w:rPr>
          <w:rFonts w:ascii="Times New Roman" w:eastAsia="Times New Roman" w:hAnsi="Times New Roman" w:cs="Times New Roman"/>
          <w:color w:val="242424"/>
          <w:sz w:val="28"/>
          <w:szCs w:val="28"/>
          <w:lang w:eastAsia="ru-RU"/>
        </w:rPr>
        <w:t xml:space="preserve">Стадия </w:t>
      </w:r>
      <w:proofErr w:type="spellStart"/>
      <w:r w:rsidRPr="000D6E3E">
        <w:rPr>
          <w:rFonts w:ascii="Times New Roman" w:eastAsia="Times New Roman" w:hAnsi="Times New Roman" w:cs="Times New Roman"/>
          <w:color w:val="242424"/>
          <w:sz w:val="28"/>
          <w:szCs w:val="28"/>
          <w:lang w:eastAsia="ru-RU"/>
        </w:rPr>
        <w:t>гуления</w:t>
      </w:r>
      <w:proofErr w:type="spellEnd"/>
      <w:r w:rsidRPr="000D6E3E">
        <w:rPr>
          <w:rFonts w:ascii="Times New Roman" w:eastAsia="Times New Roman" w:hAnsi="Times New Roman" w:cs="Times New Roman"/>
          <w:color w:val="242424"/>
          <w:sz w:val="28"/>
          <w:szCs w:val="28"/>
          <w:lang w:eastAsia="ru-RU"/>
        </w:rPr>
        <w:t xml:space="preserve">. Длится от двух до пяти месяцев. Крик ребёнка приобретает интонационную окраску, он меняется в зависимости от состояния малыша. Гукающие звуки и их сочетания с гласными могут возникать как спонтанно, так и при общении </w:t>
      </w:r>
      <w:proofErr w:type="gramStart"/>
      <w:r w:rsidRPr="000D6E3E">
        <w:rPr>
          <w:rFonts w:ascii="Times New Roman" w:eastAsia="Times New Roman" w:hAnsi="Times New Roman" w:cs="Times New Roman"/>
          <w:color w:val="242424"/>
          <w:sz w:val="28"/>
          <w:szCs w:val="28"/>
          <w:lang w:eastAsia="ru-RU"/>
        </w:rPr>
        <w:t>со</w:t>
      </w:r>
      <w:proofErr w:type="gramEnd"/>
      <w:r w:rsidRPr="000D6E3E">
        <w:rPr>
          <w:rFonts w:ascii="Times New Roman" w:eastAsia="Times New Roman" w:hAnsi="Times New Roman" w:cs="Times New Roman"/>
          <w:color w:val="242424"/>
          <w:sz w:val="28"/>
          <w:szCs w:val="28"/>
          <w:lang w:eastAsia="ru-RU"/>
        </w:rPr>
        <w:t xml:space="preserve"> взрослым (агу, </w:t>
      </w:r>
      <w:proofErr w:type="spellStart"/>
      <w:r w:rsidRPr="000D6E3E">
        <w:rPr>
          <w:rFonts w:ascii="Times New Roman" w:eastAsia="Times New Roman" w:hAnsi="Times New Roman" w:cs="Times New Roman"/>
          <w:color w:val="242424"/>
          <w:sz w:val="28"/>
          <w:szCs w:val="28"/>
          <w:lang w:eastAsia="ru-RU"/>
        </w:rPr>
        <w:t>гы</w:t>
      </w:r>
      <w:proofErr w:type="spellEnd"/>
      <w:r w:rsidRPr="000D6E3E">
        <w:rPr>
          <w:rFonts w:ascii="Times New Roman" w:eastAsia="Times New Roman" w:hAnsi="Times New Roman" w:cs="Times New Roman"/>
          <w:color w:val="242424"/>
          <w:sz w:val="28"/>
          <w:szCs w:val="28"/>
          <w:lang w:eastAsia="ru-RU"/>
        </w:rPr>
        <w:t xml:space="preserve">, </w:t>
      </w:r>
      <w:proofErr w:type="spellStart"/>
      <w:r w:rsidRPr="000D6E3E">
        <w:rPr>
          <w:rFonts w:ascii="Times New Roman" w:eastAsia="Times New Roman" w:hAnsi="Times New Roman" w:cs="Times New Roman"/>
          <w:color w:val="242424"/>
          <w:sz w:val="28"/>
          <w:szCs w:val="28"/>
          <w:lang w:eastAsia="ru-RU"/>
        </w:rPr>
        <w:t>кхы</w:t>
      </w:r>
      <w:proofErr w:type="spellEnd"/>
      <w:r w:rsidRPr="000D6E3E">
        <w:rPr>
          <w:rFonts w:ascii="Times New Roman" w:eastAsia="Times New Roman" w:hAnsi="Times New Roman" w:cs="Times New Roman"/>
          <w:color w:val="242424"/>
          <w:sz w:val="28"/>
          <w:szCs w:val="28"/>
          <w:lang w:eastAsia="ru-RU"/>
        </w:rPr>
        <w:t xml:space="preserve">, ага, га, </w:t>
      </w:r>
      <w:proofErr w:type="spellStart"/>
      <w:r w:rsidRPr="000D6E3E">
        <w:rPr>
          <w:rFonts w:ascii="Times New Roman" w:eastAsia="Times New Roman" w:hAnsi="Times New Roman" w:cs="Times New Roman"/>
          <w:color w:val="242424"/>
          <w:sz w:val="28"/>
          <w:szCs w:val="28"/>
          <w:lang w:eastAsia="ru-RU"/>
        </w:rPr>
        <w:t>эгэ</w:t>
      </w:r>
      <w:proofErr w:type="spellEnd"/>
      <w:r w:rsidRPr="000D6E3E">
        <w:rPr>
          <w:rFonts w:ascii="Times New Roman" w:eastAsia="Times New Roman" w:hAnsi="Times New Roman" w:cs="Times New Roman"/>
          <w:color w:val="242424"/>
          <w:sz w:val="28"/>
          <w:szCs w:val="28"/>
          <w:lang w:eastAsia="ru-RU"/>
        </w:rPr>
        <w:t xml:space="preserve">, </w:t>
      </w:r>
      <w:proofErr w:type="spellStart"/>
      <w:r w:rsidRPr="000D6E3E">
        <w:rPr>
          <w:rFonts w:ascii="Times New Roman" w:eastAsia="Times New Roman" w:hAnsi="Times New Roman" w:cs="Times New Roman"/>
          <w:color w:val="242424"/>
          <w:sz w:val="28"/>
          <w:szCs w:val="28"/>
          <w:lang w:eastAsia="ru-RU"/>
        </w:rPr>
        <w:t>аа</w:t>
      </w:r>
      <w:proofErr w:type="spellEnd"/>
      <w:r w:rsidRPr="000D6E3E">
        <w:rPr>
          <w:rFonts w:ascii="Times New Roman" w:eastAsia="Times New Roman" w:hAnsi="Times New Roman" w:cs="Times New Roman"/>
          <w:color w:val="242424"/>
          <w:sz w:val="28"/>
          <w:szCs w:val="28"/>
          <w:lang w:eastAsia="ru-RU"/>
        </w:rPr>
        <w:t xml:space="preserve">). И это уже становится началом важнейшего периода — коммуникации, общения с окружающими. Оно сопровождается появлением «социальной» улыбки для всех, кто общается с ребёнком, чуть позже – первого смеха, похожего на повизгивание. </w:t>
      </w:r>
      <w:proofErr w:type="spellStart"/>
      <w:r w:rsidRPr="000D6E3E">
        <w:rPr>
          <w:rFonts w:ascii="Times New Roman" w:eastAsia="Times New Roman" w:hAnsi="Times New Roman" w:cs="Times New Roman"/>
          <w:color w:val="242424"/>
          <w:sz w:val="28"/>
          <w:szCs w:val="28"/>
          <w:lang w:eastAsia="ru-RU"/>
        </w:rPr>
        <w:t>Гуление</w:t>
      </w:r>
      <w:proofErr w:type="spellEnd"/>
      <w:r w:rsidRPr="000D6E3E">
        <w:rPr>
          <w:rFonts w:ascii="Times New Roman" w:eastAsia="Times New Roman" w:hAnsi="Times New Roman" w:cs="Times New Roman"/>
          <w:color w:val="242424"/>
          <w:sz w:val="28"/>
          <w:szCs w:val="28"/>
          <w:lang w:eastAsia="ru-RU"/>
        </w:rPr>
        <w:t xml:space="preserve"> происходит на выдохе, так тренируется речевое дыхание.</w:t>
      </w:r>
    </w:p>
    <w:p w:rsidR="000D6E3E" w:rsidRPr="000D6E3E" w:rsidRDefault="000D6E3E" w:rsidP="000D6E3E">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0D6E3E">
        <w:rPr>
          <w:rFonts w:ascii="Times New Roman" w:eastAsia="Times New Roman" w:hAnsi="Times New Roman" w:cs="Times New Roman"/>
          <w:color w:val="242424"/>
          <w:sz w:val="28"/>
          <w:szCs w:val="28"/>
          <w:lang w:eastAsia="ru-RU"/>
        </w:rPr>
        <w:t>Стадия лепета. Самая большая по продолжительности стадия занимает около 6–7 месяцев и длится практически до конца первого года жизни, а точнее, до возраста 11 месяцев. Для неё характерен лепет, состоящий вначале из отдельных слогов (па, ба, ля), переходящих позднее в слоговые цепочки (па-па-па, ба-ба-ба, ля-ля-ля), а затем в следующую стадию — первые слова, которые чаще состоят из двух одинаковых слогов (</w:t>
      </w:r>
      <w:proofErr w:type="spellStart"/>
      <w:proofErr w:type="gramStart"/>
      <w:r w:rsidRPr="000D6E3E">
        <w:rPr>
          <w:rFonts w:ascii="Times New Roman" w:eastAsia="Times New Roman" w:hAnsi="Times New Roman" w:cs="Times New Roman"/>
          <w:color w:val="242424"/>
          <w:sz w:val="28"/>
          <w:szCs w:val="28"/>
          <w:lang w:eastAsia="ru-RU"/>
        </w:rPr>
        <w:t>па-па</w:t>
      </w:r>
      <w:proofErr w:type="spellEnd"/>
      <w:proofErr w:type="gramEnd"/>
      <w:r w:rsidRPr="000D6E3E">
        <w:rPr>
          <w:rFonts w:ascii="Times New Roman" w:eastAsia="Times New Roman" w:hAnsi="Times New Roman" w:cs="Times New Roman"/>
          <w:color w:val="242424"/>
          <w:sz w:val="28"/>
          <w:szCs w:val="28"/>
          <w:lang w:eastAsia="ru-RU"/>
        </w:rPr>
        <w:t xml:space="preserve"> — папа, </w:t>
      </w:r>
      <w:proofErr w:type="spellStart"/>
      <w:r w:rsidRPr="000D6E3E">
        <w:rPr>
          <w:rFonts w:ascii="Times New Roman" w:eastAsia="Times New Roman" w:hAnsi="Times New Roman" w:cs="Times New Roman"/>
          <w:color w:val="242424"/>
          <w:sz w:val="28"/>
          <w:szCs w:val="28"/>
          <w:lang w:eastAsia="ru-RU"/>
        </w:rPr>
        <w:t>ба-ба</w:t>
      </w:r>
      <w:proofErr w:type="spellEnd"/>
      <w:r w:rsidRPr="000D6E3E">
        <w:rPr>
          <w:rFonts w:ascii="Times New Roman" w:eastAsia="Times New Roman" w:hAnsi="Times New Roman" w:cs="Times New Roman"/>
          <w:color w:val="242424"/>
          <w:sz w:val="28"/>
          <w:szCs w:val="28"/>
          <w:lang w:eastAsia="ru-RU"/>
        </w:rPr>
        <w:t xml:space="preserve"> — бабушка, </w:t>
      </w:r>
      <w:proofErr w:type="spellStart"/>
      <w:r w:rsidRPr="000D6E3E">
        <w:rPr>
          <w:rFonts w:ascii="Times New Roman" w:eastAsia="Times New Roman" w:hAnsi="Times New Roman" w:cs="Times New Roman"/>
          <w:color w:val="242424"/>
          <w:sz w:val="28"/>
          <w:szCs w:val="28"/>
          <w:lang w:eastAsia="ru-RU"/>
        </w:rPr>
        <w:t>ля-ля</w:t>
      </w:r>
      <w:proofErr w:type="spellEnd"/>
      <w:r w:rsidRPr="000D6E3E">
        <w:rPr>
          <w:rFonts w:ascii="Times New Roman" w:eastAsia="Times New Roman" w:hAnsi="Times New Roman" w:cs="Times New Roman"/>
          <w:color w:val="242424"/>
          <w:sz w:val="28"/>
          <w:szCs w:val="28"/>
          <w:lang w:eastAsia="ru-RU"/>
        </w:rPr>
        <w:t xml:space="preserve"> — кукла). Ротовая полость становится совершеннее, язык имеет возможность для выполнения разнообразных движений. Это делает доступным для ребёнка произнесение различных звуковых комплексов, похожих по звучанию на слоги с гласной на конце: </w:t>
      </w:r>
      <w:proofErr w:type="spellStart"/>
      <w:r w:rsidRPr="000D6E3E">
        <w:rPr>
          <w:rFonts w:ascii="Times New Roman" w:eastAsia="Times New Roman" w:hAnsi="Times New Roman" w:cs="Times New Roman"/>
          <w:color w:val="242424"/>
          <w:sz w:val="28"/>
          <w:szCs w:val="28"/>
          <w:lang w:eastAsia="ru-RU"/>
        </w:rPr>
        <w:t>ма-ма-ма</w:t>
      </w:r>
      <w:proofErr w:type="spellEnd"/>
      <w:r w:rsidRPr="000D6E3E">
        <w:rPr>
          <w:rFonts w:ascii="Times New Roman" w:eastAsia="Times New Roman" w:hAnsi="Times New Roman" w:cs="Times New Roman"/>
          <w:color w:val="242424"/>
          <w:sz w:val="28"/>
          <w:szCs w:val="28"/>
          <w:lang w:eastAsia="ru-RU"/>
        </w:rPr>
        <w:t xml:space="preserve">, па-па-па, да-да-да, </w:t>
      </w:r>
      <w:proofErr w:type="spellStart"/>
      <w:r w:rsidRPr="000D6E3E">
        <w:rPr>
          <w:rFonts w:ascii="Times New Roman" w:eastAsia="Times New Roman" w:hAnsi="Times New Roman" w:cs="Times New Roman"/>
          <w:color w:val="242424"/>
          <w:sz w:val="28"/>
          <w:szCs w:val="28"/>
          <w:lang w:eastAsia="ru-RU"/>
        </w:rPr>
        <w:t>ня-ня-ня</w:t>
      </w:r>
      <w:proofErr w:type="spellEnd"/>
      <w:r w:rsidRPr="000D6E3E">
        <w:rPr>
          <w:rFonts w:ascii="Times New Roman" w:eastAsia="Times New Roman" w:hAnsi="Times New Roman" w:cs="Times New Roman"/>
          <w:color w:val="242424"/>
          <w:sz w:val="28"/>
          <w:szCs w:val="28"/>
          <w:lang w:eastAsia="ru-RU"/>
        </w:rPr>
        <w:t>.</w:t>
      </w:r>
    </w:p>
    <w:p w:rsidR="000D6E3E" w:rsidRPr="000D6E3E" w:rsidRDefault="000D6E3E" w:rsidP="000D6E3E">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0D6E3E">
        <w:rPr>
          <w:rFonts w:ascii="Times New Roman" w:eastAsia="Times New Roman" w:hAnsi="Times New Roman" w:cs="Times New Roman"/>
          <w:color w:val="242424"/>
          <w:sz w:val="28"/>
          <w:szCs w:val="28"/>
          <w:lang w:eastAsia="ru-RU"/>
        </w:rPr>
        <w:t xml:space="preserve">Стадия первых слов. Длится до конца первого года жизни. Эти слова (около 20–25) чаще состоят из двух одинаковых слогов. Это стадия, когда ребёнок начинает соотносить </w:t>
      </w:r>
      <w:proofErr w:type="spellStart"/>
      <w:r w:rsidRPr="000D6E3E">
        <w:rPr>
          <w:rFonts w:ascii="Times New Roman" w:eastAsia="Times New Roman" w:hAnsi="Times New Roman" w:cs="Times New Roman"/>
          <w:color w:val="242424"/>
          <w:sz w:val="28"/>
          <w:szCs w:val="28"/>
          <w:lang w:eastAsia="ru-RU"/>
        </w:rPr>
        <w:t>лепетные</w:t>
      </w:r>
      <w:proofErr w:type="spellEnd"/>
      <w:r w:rsidRPr="000D6E3E">
        <w:rPr>
          <w:rFonts w:ascii="Times New Roman" w:eastAsia="Times New Roman" w:hAnsi="Times New Roman" w:cs="Times New Roman"/>
          <w:color w:val="242424"/>
          <w:sz w:val="28"/>
          <w:szCs w:val="28"/>
          <w:lang w:eastAsia="ru-RU"/>
        </w:rPr>
        <w:t xml:space="preserve"> комплексы с конкретными словами. Он не просто произносит цепочку слогов </w:t>
      </w:r>
      <w:proofErr w:type="spellStart"/>
      <w:r w:rsidRPr="000D6E3E">
        <w:rPr>
          <w:rFonts w:ascii="Times New Roman" w:eastAsia="Times New Roman" w:hAnsi="Times New Roman" w:cs="Times New Roman"/>
          <w:color w:val="242424"/>
          <w:sz w:val="28"/>
          <w:szCs w:val="28"/>
          <w:lang w:eastAsia="ru-RU"/>
        </w:rPr>
        <w:t>ма-ма-ма</w:t>
      </w:r>
      <w:proofErr w:type="spellEnd"/>
      <w:r w:rsidRPr="000D6E3E">
        <w:rPr>
          <w:rFonts w:ascii="Times New Roman" w:eastAsia="Times New Roman" w:hAnsi="Times New Roman" w:cs="Times New Roman"/>
          <w:color w:val="242424"/>
          <w:sz w:val="28"/>
          <w:szCs w:val="28"/>
          <w:lang w:eastAsia="ru-RU"/>
        </w:rPr>
        <w:t xml:space="preserve">, а соотносит слово </w:t>
      </w:r>
      <w:proofErr w:type="spellStart"/>
      <w:proofErr w:type="gramStart"/>
      <w:r w:rsidRPr="000D6E3E">
        <w:rPr>
          <w:rFonts w:ascii="Times New Roman" w:eastAsia="Times New Roman" w:hAnsi="Times New Roman" w:cs="Times New Roman"/>
          <w:color w:val="242424"/>
          <w:sz w:val="28"/>
          <w:szCs w:val="28"/>
          <w:lang w:eastAsia="ru-RU"/>
        </w:rPr>
        <w:t>ма-ма</w:t>
      </w:r>
      <w:proofErr w:type="spellEnd"/>
      <w:proofErr w:type="gramEnd"/>
      <w:r w:rsidRPr="000D6E3E">
        <w:rPr>
          <w:rFonts w:ascii="Times New Roman" w:eastAsia="Times New Roman" w:hAnsi="Times New Roman" w:cs="Times New Roman"/>
          <w:color w:val="242424"/>
          <w:sz w:val="28"/>
          <w:szCs w:val="28"/>
          <w:lang w:eastAsia="ru-RU"/>
        </w:rPr>
        <w:t xml:space="preserve"> с реальным предметом, реагирует на появление папы словом — </w:t>
      </w:r>
      <w:proofErr w:type="spellStart"/>
      <w:r w:rsidRPr="000D6E3E">
        <w:rPr>
          <w:rFonts w:ascii="Times New Roman" w:eastAsia="Times New Roman" w:hAnsi="Times New Roman" w:cs="Times New Roman"/>
          <w:color w:val="242424"/>
          <w:sz w:val="28"/>
          <w:szCs w:val="28"/>
          <w:lang w:eastAsia="ru-RU"/>
        </w:rPr>
        <w:t>па-па</w:t>
      </w:r>
      <w:proofErr w:type="spellEnd"/>
      <w:r w:rsidRPr="000D6E3E">
        <w:rPr>
          <w:rFonts w:ascii="Times New Roman" w:eastAsia="Times New Roman" w:hAnsi="Times New Roman" w:cs="Times New Roman"/>
          <w:color w:val="242424"/>
          <w:sz w:val="28"/>
          <w:szCs w:val="28"/>
          <w:lang w:eastAsia="ru-RU"/>
        </w:rPr>
        <w:t xml:space="preserve">. Ребёнок на этой стадии активно поддерживает контакт </w:t>
      </w:r>
      <w:proofErr w:type="gramStart"/>
      <w:r w:rsidRPr="000D6E3E">
        <w:rPr>
          <w:rFonts w:ascii="Times New Roman" w:eastAsia="Times New Roman" w:hAnsi="Times New Roman" w:cs="Times New Roman"/>
          <w:color w:val="242424"/>
          <w:sz w:val="28"/>
          <w:szCs w:val="28"/>
          <w:lang w:eastAsia="ru-RU"/>
        </w:rPr>
        <w:t>со</w:t>
      </w:r>
      <w:proofErr w:type="gramEnd"/>
      <w:r w:rsidRPr="000D6E3E">
        <w:rPr>
          <w:rFonts w:ascii="Times New Roman" w:eastAsia="Times New Roman" w:hAnsi="Times New Roman" w:cs="Times New Roman"/>
          <w:color w:val="242424"/>
          <w:sz w:val="28"/>
          <w:szCs w:val="28"/>
          <w:lang w:eastAsia="ru-RU"/>
        </w:rPr>
        <w:t xml:space="preserve"> взрослым предметно-действенными средствами, манипуляцией с игрушками и предметами. На этой же стадии интенсивно развивается понимание обращённой речи, малыш активно начинает накапливать пассивный словарь. Он ещё не может сказать ослик, но если вы попросите дам игрушку, изображающую ослика, он даст.</w:t>
      </w:r>
    </w:p>
    <w:p w:rsidR="0080612D" w:rsidRPr="000D6E3E" w:rsidRDefault="0080612D">
      <w:pPr>
        <w:rPr>
          <w:rFonts w:ascii="Times New Roman" w:hAnsi="Times New Roman" w:cs="Times New Roman"/>
          <w:sz w:val="28"/>
          <w:szCs w:val="28"/>
        </w:rPr>
      </w:pPr>
    </w:p>
    <w:sectPr w:rsidR="0080612D" w:rsidRPr="000D6E3E" w:rsidSect="008061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10348"/>
    <w:multiLevelType w:val="multilevel"/>
    <w:tmpl w:val="1BFA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E3E"/>
    <w:rsid w:val="000D6E3E"/>
    <w:rsid w:val="00806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12D"/>
  </w:style>
  <w:style w:type="paragraph" w:styleId="2">
    <w:name w:val="heading 2"/>
    <w:basedOn w:val="a"/>
    <w:link w:val="20"/>
    <w:uiPriority w:val="9"/>
    <w:qFormat/>
    <w:rsid w:val="000D6E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6E3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D6E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6E3E"/>
    <w:pPr>
      <w:ind w:left="720"/>
      <w:contextualSpacing/>
    </w:pPr>
  </w:style>
</w:styles>
</file>

<file path=word/webSettings.xml><?xml version="1.0" encoding="utf-8"?>
<w:webSettings xmlns:r="http://schemas.openxmlformats.org/officeDocument/2006/relationships" xmlns:w="http://schemas.openxmlformats.org/wordprocessingml/2006/main">
  <w:divs>
    <w:div w:id="11902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СтройТехТранс OOO</dc:creator>
  <cp:keywords/>
  <dc:description/>
  <cp:lastModifiedBy>СтройТехТранс OOO</cp:lastModifiedBy>
  <cp:revision>2</cp:revision>
  <dcterms:created xsi:type="dcterms:W3CDTF">2025-12-10T08:58:00Z</dcterms:created>
  <dcterms:modified xsi:type="dcterms:W3CDTF">2025-12-10T08:59:00Z</dcterms:modified>
</cp:coreProperties>
</file>